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168" w:type="dxa"/>
        <w:tblInd w:w="-497" w:type="dxa"/>
        <w:tblBorders>
          <w:top w:val="single" w:sz="4" w:space="0" w:color="9FB8CD"/>
          <w:left w:val="single" w:sz="4" w:space="0" w:color="9FB8CD"/>
          <w:bottom w:val="single" w:sz="4" w:space="0" w:color="9FB8CD"/>
          <w:right w:val="single" w:sz="4" w:space="0" w:color="9FB8CD"/>
          <w:insideH w:val="single" w:sz="4" w:space="0" w:color="9FB8CD"/>
          <w:insideV w:val="single" w:sz="4" w:space="0" w:color="9FB8CD"/>
        </w:tblBorders>
        <w:tblLayout w:type="fixed"/>
        <w:tblCellMar>
          <w:left w:w="70" w:type="dxa"/>
          <w:right w:w="70" w:type="dxa"/>
        </w:tblCellMar>
        <w:tblLook w:val="04A0" w:firstRow="1" w:lastRow="0" w:firstColumn="1" w:lastColumn="0" w:noHBand="0" w:noVBand="1"/>
      </w:tblPr>
      <w:tblGrid>
        <w:gridCol w:w="505"/>
        <w:gridCol w:w="5747"/>
        <w:gridCol w:w="1134"/>
        <w:gridCol w:w="1701"/>
        <w:gridCol w:w="6081"/>
      </w:tblGrid>
      <w:tr w:rsidR="001D114C" w:rsidRPr="00AC0DFE" w:rsidTr="00E81A04">
        <w:trPr>
          <w:trHeight w:val="732"/>
        </w:trPr>
        <w:tc>
          <w:tcPr>
            <w:tcW w:w="505" w:type="dxa"/>
            <w:shd w:val="clear" w:color="auto" w:fill="auto"/>
            <w:vAlign w:val="center"/>
          </w:tcPr>
          <w:p w:rsidR="001D114C" w:rsidRPr="00AC0DFE" w:rsidRDefault="001D114C" w:rsidP="00673C07">
            <w:pPr>
              <w:spacing w:after="0" w:line="240" w:lineRule="auto"/>
              <w:jc w:val="center"/>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1</w:t>
            </w:r>
          </w:p>
        </w:tc>
        <w:tc>
          <w:tcPr>
            <w:tcW w:w="5747" w:type="dxa"/>
            <w:shd w:val="clear" w:color="auto" w:fill="auto"/>
            <w:noWrap/>
            <w:vAlign w:val="center"/>
          </w:tcPr>
          <w:p w:rsidR="001D114C" w:rsidRPr="00AC0DFE" w:rsidRDefault="001D114C" w:rsidP="00673C07">
            <w:pPr>
              <w:pStyle w:val="SingleTxtG"/>
              <w:spacing w:after="0" w:line="240" w:lineRule="auto"/>
              <w:ind w:left="0" w:right="0"/>
              <w:rPr>
                <w:sz w:val="22"/>
                <w:szCs w:val="22"/>
              </w:rPr>
            </w:pPr>
            <w:r w:rsidRPr="00AC0DFE">
              <w:rPr>
                <w:sz w:val="22"/>
                <w:szCs w:val="22"/>
              </w:rPr>
              <w:t>Zvážit ratifikaci Mezinárodní úmluvy o ochraně práv všech migrujících pracovníků a členů jejich rodin a uznávat soudní příslušnost k přijetí oznámení, jak bylo doporučeno dříve</w:t>
            </w:r>
          </w:p>
        </w:tc>
        <w:tc>
          <w:tcPr>
            <w:tcW w:w="1134" w:type="dxa"/>
            <w:vAlign w:val="center"/>
          </w:tcPr>
          <w:p w:rsidR="001D114C" w:rsidRPr="00AC0DFE" w:rsidRDefault="001D114C" w:rsidP="00673C07">
            <w:pPr>
              <w:spacing w:after="0" w:line="240" w:lineRule="auto"/>
              <w:jc w:val="center"/>
            </w:pPr>
            <w:r w:rsidRPr="00AC0DFE">
              <w:rPr>
                <w:rFonts w:ascii="Times New Roman" w:eastAsia="Times New Roman" w:hAnsi="Times New Roman" w:cs="Times New Roman"/>
                <w:color w:val="FF0000"/>
                <w:lang w:val="en-GB" w:eastAsia="cs-CZ"/>
              </w:rPr>
              <w:t>-</w:t>
            </w:r>
          </w:p>
        </w:tc>
        <w:tc>
          <w:tcPr>
            <w:tcW w:w="1701" w:type="dxa"/>
            <w:shd w:val="clear" w:color="auto" w:fill="auto"/>
            <w:vAlign w:val="center"/>
          </w:tcPr>
          <w:p w:rsidR="001D114C" w:rsidRPr="00AC0DFE" w:rsidRDefault="001D114C" w:rsidP="00673C07">
            <w:pPr>
              <w:spacing w:after="0" w:line="240" w:lineRule="auto"/>
              <w:jc w:val="center"/>
              <w:rPr>
                <w:rFonts w:ascii="Webdings" w:eastAsia="Times New Roman" w:hAnsi="Webdings" w:cs="Times New Roman"/>
                <w:color w:val="FFCC00"/>
                <w:lang w:val="en-GB" w:eastAsia="cs-CZ"/>
              </w:rPr>
            </w:pPr>
            <w:r w:rsidRPr="00AC0DFE">
              <w:rPr>
                <w:rFonts w:ascii="Webdings" w:eastAsia="Times New Roman" w:hAnsi="Webdings" w:cs="Times New Roman"/>
                <w:color w:val="FF0000"/>
                <w:lang w:val="en-GB" w:eastAsia="cs-CZ"/>
              </w:rPr>
              <w:t></w:t>
            </w:r>
          </w:p>
        </w:tc>
        <w:tc>
          <w:tcPr>
            <w:tcW w:w="6081" w:type="dxa"/>
            <w:shd w:val="clear" w:color="auto" w:fill="auto"/>
            <w:vAlign w:val="center"/>
          </w:tcPr>
          <w:p w:rsidR="001D114C" w:rsidRPr="00AC0DFE" w:rsidRDefault="001D114C" w:rsidP="00673C07">
            <w:pPr>
              <w:spacing w:after="0" w:line="240" w:lineRule="auto"/>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ČR v současnosti o ratifikaci této úmluvy neuvažuje.</w:t>
            </w:r>
          </w:p>
        </w:tc>
      </w:tr>
      <w:tr w:rsidR="001D114C" w:rsidRPr="00AC0DFE" w:rsidTr="00E81A04">
        <w:trPr>
          <w:trHeight w:val="732"/>
        </w:trPr>
        <w:tc>
          <w:tcPr>
            <w:tcW w:w="505" w:type="dxa"/>
            <w:shd w:val="clear" w:color="auto" w:fill="auto"/>
            <w:vAlign w:val="center"/>
          </w:tcPr>
          <w:p w:rsidR="001D114C" w:rsidRPr="00AC0DFE" w:rsidRDefault="001D114C" w:rsidP="00673C07">
            <w:pPr>
              <w:spacing w:after="0" w:line="240" w:lineRule="auto"/>
              <w:jc w:val="center"/>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2</w:t>
            </w:r>
          </w:p>
        </w:tc>
        <w:tc>
          <w:tcPr>
            <w:tcW w:w="5747" w:type="dxa"/>
            <w:shd w:val="clear" w:color="auto" w:fill="auto"/>
            <w:noWrap/>
            <w:vAlign w:val="center"/>
          </w:tcPr>
          <w:p w:rsidR="001D114C" w:rsidRPr="00AC0DFE" w:rsidRDefault="001D114C" w:rsidP="00673C07">
            <w:pPr>
              <w:pStyle w:val="SingleTxtG"/>
              <w:spacing w:after="0" w:line="240" w:lineRule="auto"/>
              <w:ind w:left="0" w:right="0"/>
              <w:rPr>
                <w:sz w:val="22"/>
                <w:szCs w:val="22"/>
              </w:rPr>
            </w:pPr>
            <w:r w:rsidRPr="00AC0DFE">
              <w:rPr>
                <w:sz w:val="22"/>
                <w:szCs w:val="22"/>
              </w:rPr>
              <w:t>Ratifikovat Mezinárodní úmluvu o ochraně práv všech migrujících pracovníků a členů jejich rodin</w:t>
            </w:r>
          </w:p>
        </w:tc>
        <w:tc>
          <w:tcPr>
            <w:tcW w:w="1134" w:type="dxa"/>
            <w:vAlign w:val="center"/>
          </w:tcPr>
          <w:p w:rsidR="001D114C" w:rsidRPr="00AC0DFE" w:rsidRDefault="001D114C" w:rsidP="00673C07">
            <w:pPr>
              <w:spacing w:after="0" w:line="240" w:lineRule="auto"/>
              <w:jc w:val="center"/>
            </w:pPr>
            <w:r w:rsidRPr="00AC0DFE">
              <w:rPr>
                <w:rFonts w:ascii="Times New Roman" w:eastAsia="Times New Roman" w:hAnsi="Times New Roman" w:cs="Times New Roman"/>
                <w:color w:val="FF0000"/>
                <w:lang w:val="en-GB" w:eastAsia="cs-CZ"/>
              </w:rPr>
              <w:t>-</w:t>
            </w:r>
          </w:p>
        </w:tc>
        <w:tc>
          <w:tcPr>
            <w:tcW w:w="1701" w:type="dxa"/>
            <w:shd w:val="clear" w:color="auto" w:fill="auto"/>
            <w:vAlign w:val="center"/>
          </w:tcPr>
          <w:p w:rsidR="001D114C" w:rsidRPr="00AC0DFE" w:rsidRDefault="001D114C" w:rsidP="00673C07">
            <w:pPr>
              <w:spacing w:after="0" w:line="240" w:lineRule="auto"/>
              <w:jc w:val="center"/>
              <w:rPr>
                <w:rFonts w:ascii="Webdings" w:eastAsia="Times New Roman" w:hAnsi="Webdings" w:cs="Times New Roman"/>
                <w:color w:val="FFCC00"/>
                <w:lang w:val="en-GB" w:eastAsia="cs-CZ"/>
              </w:rPr>
            </w:pPr>
            <w:r w:rsidRPr="00AC0DFE">
              <w:rPr>
                <w:rFonts w:ascii="Webdings" w:eastAsia="Times New Roman" w:hAnsi="Webdings" w:cs="Times New Roman"/>
                <w:color w:val="FF0000"/>
                <w:lang w:val="en-GB" w:eastAsia="cs-CZ"/>
              </w:rPr>
              <w:t></w:t>
            </w:r>
          </w:p>
        </w:tc>
        <w:tc>
          <w:tcPr>
            <w:tcW w:w="6081" w:type="dxa"/>
            <w:shd w:val="clear" w:color="auto" w:fill="auto"/>
            <w:vAlign w:val="center"/>
          </w:tcPr>
          <w:p w:rsidR="001D114C" w:rsidRPr="00AC0DFE" w:rsidRDefault="001D114C" w:rsidP="00673C07">
            <w:pPr>
              <w:spacing w:after="0" w:line="240" w:lineRule="auto"/>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Viz doporučení č. 1.</w:t>
            </w:r>
          </w:p>
        </w:tc>
      </w:tr>
      <w:tr w:rsidR="001D114C" w:rsidRPr="00AC0DFE" w:rsidTr="00E81A04">
        <w:trPr>
          <w:trHeight w:val="732"/>
        </w:trPr>
        <w:tc>
          <w:tcPr>
            <w:tcW w:w="505" w:type="dxa"/>
            <w:shd w:val="clear" w:color="auto" w:fill="auto"/>
            <w:vAlign w:val="center"/>
          </w:tcPr>
          <w:p w:rsidR="001D114C" w:rsidRPr="00AC0DFE" w:rsidRDefault="001D114C" w:rsidP="00673C07">
            <w:pPr>
              <w:spacing w:after="0" w:line="240" w:lineRule="auto"/>
              <w:jc w:val="center"/>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3</w:t>
            </w:r>
          </w:p>
        </w:tc>
        <w:tc>
          <w:tcPr>
            <w:tcW w:w="5747" w:type="dxa"/>
            <w:shd w:val="clear" w:color="auto" w:fill="auto"/>
            <w:noWrap/>
            <w:vAlign w:val="center"/>
          </w:tcPr>
          <w:p w:rsidR="001D114C" w:rsidRPr="00AC0DFE" w:rsidRDefault="001D114C" w:rsidP="00673C07">
            <w:pPr>
              <w:spacing w:after="0" w:line="240" w:lineRule="auto"/>
              <w:jc w:val="both"/>
              <w:rPr>
                <w:rFonts w:ascii="Times New Roman" w:eastAsia="Times New Roman" w:hAnsi="Times New Roman" w:cs="Times New Roman"/>
              </w:rPr>
            </w:pPr>
            <w:r w:rsidRPr="00AC0DFE">
              <w:rPr>
                <w:rFonts w:ascii="Times New Roman" w:eastAsia="Times New Roman" w:hAnsi="Times New Roman" w:cs="Times New Roman"/>
              </w:rPr>
              <w:t>Ratifikovat Mezinárodní úmluvu o ochraně práv všech migrujících pracovníků a členů jejich rodin, jak bylo doporučeno dříve</w:t>
            </w:r>
          </w:p>
        </w:tc>
        <w:tc>
          <w:tcPr>
            <w:tcW w:w="1134" w:type="dxa"/>
            <w:vAlign w:val="center"/>
          </w:tcPr>
          <w:p w:rsidR="001D114C" w:rsidRPr="00AC0DFE" w:rsidRDefault="001D114C" w:rsidP="00673C07">
            <w:pPr>
              <w:spacing w:after="0" w:line="240" w:lineRule="auto"/>
              <w:jc w:val="center"/>
            </w:pPr>
            <w:r w:rsidRPr="00AC0DFE">
              <w:rPr>
                <w:rFonts w:ascii="Times New Roman" w:eastAsia="Times New Roman" w:hAnsi="Times New Roman" w:cs="Times New Roman"/>
                <w:color w:val="FF0000"/>
                <w:lang w:val="en-GB" w:eastAsia="cs-CZ"/>
              </w:rPr>
              <w:t>-</w:t>
            </w:r>
          </w:p>
        </w:tc>
        <w:tc>
          <w:tcPr>
            <w:tcW w:w="1701" w:type="dxa"/>
            <w:shd w:val="clear" w:color="auto" w:fill="auto"/>
            <w:vAlign w:val="center"/>
          </w:tcPr>
          <w:p w:rsidR="001D114C" w:rsidRPr="00AC0DFE" w:rsidRDefault="001D114C" w:rsidP="00673C07">
            <w:pPr>
              <w:spacing w:after="0" w:line="240" w:lineRule="auto"/>
              <w:jc w:val="center"/>
              <w:rPr>
                <w:rFonts w:ascii="Webdings" w:eastAsia="Times New Roman" w:hAnsi="Webdings" w:cs="Times New Roman"/>
                <w:color w:val="FFCC00"/>
                <w:lang w:val="en-GB" w:eastAsia="cs-CZ"/>
              </w:rPr>
            </w:pPr>
            <w:r w:rsidRPr="00AC0DFE">
              <w:rPr>
                <w:rFonts w:ascii="Webdings" w:eastAsia="Times New Roman" w:hAnsi="Webdings" w:cs="Times New Roman"/>
                <w:color w:val="FF0000"/>
                <w:lang w:val="en-GB" w:eastAsia="cs-CZ"/>
              </w:rPr>
              <w:t></w:t>
            </w:r>
          </w:p>
        </w:tc>
        <w:tc>
          <w:tcPr>
            <w:tcW w:w="6081" w:type="dxa"/>
            <w:shd w:val="clear" w:color="auto" w:fill="auto"/>
            <w:vAlign w:val="center"/>
          </w:tcPr>
          <w:p w:rsidR="001D114C" w:rsidRPr="00AC0DFE" w:rsidRDefault="001D114C" w:rsidP="00673C07">
            <w:pPr>
              <w:spacing w:after="0" w:line="240" w:lineRule="auto"/>
              <w:rPr>
                <w:rFonts w:ascii="Times New Roman" w:eastAsia="Times New Roman" w:hAnsi="Times New Roman" w:cs="Times New Roman"/>
                <w:color w:val="000000"/>
                <w:lang w:eastAsia="cs-CZ"/>
              </w:rPr>
            </w:pPr>
          </w:p>
        </w:tc>
      </w:tr>
      <w:tr w:rsidR="001D114C" w:rsidRPr="00AC0DFE" w:rsidTr="00E81A04">
        <w:trPr>
          <w:trHeight w:val="732"/>
        </w:trPr>
        <w:tc>
          <w:tcPr>
            <w:tcW w:w="505" w:type="dxa"/>
            <w:shd w:val="clear" w:color="auto" w:fill="auto"/>
            <w:vAlign w:val="center"/>
          </w:tcPr>
          <w:p w:rsidR="001D114C" w:rsidRPr="00AC0DFE" w:rsidRDefault="001D114C" w:rsidP="00673C07">
            <w:pPr>
              <w:spacing w:after="0" w:line="240" w:lineRule="auto"/>
              <w:jc w:val="center"/>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4</w:t>
            </w:r>
          </w:p>
        </w:tc>
        <w:tc>
          <w:tcPr>
            <w:tcW w:w="5747" w:type="dxa"/>
            <w:shd w:val="clear" w:color="auto" w:fill="auto"/>
            <w:noWrap/>
            <w:vAlign w:val="center"/>
          </w:tcPr>
          <w:p w:rsidR="001D114C" w:rsidRPr="00AC0DFE" w:rsidRDefault="001D114C" w:rsidP="00673C07">
            <w:pPr>
              <w:spacing w:after="0" w:line="240" w:lineRule="auto"/>
              <w:jc w:val="both"/>
              <w:rPr>
                <w:rFonts w:ascii="Times New Roman" w:eastAsia="Times New Roman" w:hAnsi="Times New Roman" w:cs="Times New Roman"/>
              </w:rPr>
            </w:pPr>
            <w:r w:rsidRPr="00AC0DFE">
              <w:rPr>
                <w:rFonts w:ascii="Times New Roman" w:eastAsia="Times New Roman" w:hAnsi="Times New Roman" w:cs="Times New Roman"/>
              </w:rPr>
              <w:t>Urychleně ratifikovat Mezinárodní úmluvu o ochraně práv všech migrujících pracovníků a členů jejich rodin</w:t>
            </w:r>
          </w:p>
        </w:tc>
        <w:tc>
          <w:tcPr>
            <w:tcW w:w="1134" w:type="dxa"/>
            <w:vAlign w:val="center"/>
          </w:tcPr>
          <w:p w:rsidR="001D114C" w:rsidRPr="00AC0DFE" w:rsidRDefault="001D114C" w:rsidP="00673C07">
            <w:pPr>
              <w:spacing w:after="0" w:line="240" w:lineRule="auto"/>
              <w:jc w:val="center"/>
              <w:rPr>
                <w:rFonts w:ascii="Webdings" w:eastAsia="Times New Roman" w:hAnsi="Webdings" w:cs="Times New Roman"/>
                <w:color w:val="FFCC00"/>
                <w:lang w:val="en-GB" w:eastAsia="cs-CZ"/>
              </w:rPr>
            </w:pPr>
            <w:r w:rsidRPr="00AC0DFE">
              <w:rPr>
                <w:rFonts w:ascii="Times New Roman" w:eastAsia="Times New Roman" w:hAnsi="Times New Roman" w:cs="Times New Roman"/>
                <w:color w:val="FF0000"/>
                <w:lang w:val="en-GB" w:eastAsia="cs-CZ"/>
              </w:rPr>
              <w:t>-</w:t>
            </w:r>
          </w:p>
        </w:tc>
        <w:tc>
          <w:tcPr>
            <w:tcW w:w="1701" w:type="dxa"/>
            <w:shd w:val="clear" w:color="auto" w:fill="auto"/>
            <w:vAlign w:val="center"/>
          </w:tcPr>
          <w:p w:rsidR="001D114C" w:rsidRPr="00AC0DFE" w:rsidRDefault="001D114C" w:rsidP="00673C07">
            <w:pPr>
              <w:spacing w:after="0" w:line="240" w:lineRule="auto"/>
              <w:jc w:val="center"/>
              <w:rPr>
                <w:rFonts w:ascii="Webdings" w:eastAsia="Times New Roman" w:hAnsi="Webdings" w:cs="Times New Roman"/>
                <w:color w:val="FFCC00"/>
                <w:lang w:val="en-GB" w:eastAsia="cs-CZ"/>
              </w:rPr>
            </w:pPr>
            <w:r w:rsidRPr="00AC0DFE">
              <w:rPr>
                <w:rFonts w:ascii="Webdings" w:eastAsia="Times New Roman" w:hAnsi="Webdings" w:cs="Times New Roman"/>
                <w:color w:val="FF0000"/>
                <w:lang w:val="en-GB" w:eastAsia="cs-CZ"/>
              </w:rPr>
              <w:t></w:t>
            </w:r>
          </w:p>
        </w:tc>
        <w:tc>
          <w:tcPr>
            <w:tcW w:w="6081" w:type="dxa"/>
            <w:shd w:val="clear" w:color="auto" w:fill="auto"/>
            <w:vAlign w:val="center"/>
          </w:tcPr>
          <w:p w:rsidR="001D114C" w:rsidRPr="00AC0DFE" w:rsidRDefault="001D114C" w:rsidP="00673C07">
            <w:pPr>
              <w:spacing w:after="0" w:line="240" w:lineRule="auto"/>
              <w:rPr>
                <w:rFonts w:ascii="Times New Roman" w:eastAsia="Times New Roman" w:hAnsi="Times New Roman" w:cs="Times New Roman"/>
                <w:color w:val="000000"/>
                <w:lang w:eastAsia="cs-CZ"/>
              </w:rPr>
            </w:pPr>
          </w:p>
        </w:tc>
      </w:tr>
      <w:tr w:rsidR="00E81A04" w:rsidRPr="00AC0DFE" w:rsidTr="00E81A04">
        <w:trPr>
          <w:trHeight w:val="732"/>
        </w:trPr>
        <w:tc>
          <w:tcPr>
            <w:tcW w:w="505" w:type="dxa"/>
            <w:shd w:val="clear" w:color="auto" w:fill="auto"/>
            <w:vAlign w:val="center"/>
            <w:hideMark/>
          </w:tcPr>
          <w:p w:rsidR="00E81A04" w:rsidRPr="00AC0DFE" w:rsidRDefault="00E81A04" w:rsidP="00673C07">
            <w:pPr>
              <w:spacing w:after="0" w:line="240" w:lineRule="auto"/>
              <w:jc w:val="center"/>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5</w:t>
            </w:r>
          </w:p>
        </w:tc>
        <w:tc>
          <w:tcPr>
            <w:tcW w:w="5747" w:type="dxa"/>
            <w:shd w:val="clear" w:color="auto" w:fill="auto"/>
            <w:noWrap/>
            <w:vAlign w:val="center"/>
            <w:hideMark/>
          </w:tcPr>
          <w:p w:rsidR="00E81A04" w:rsidRPr="00AC0DFE" w:rsidRDefault="00E81A04" w:rsidP="00673C07">
            <w:pPr>
              <w:spacing w:after="0" w:line="240" w:lineRule="auto"/>
              <w:jc w:val="both"/>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 xml:space="preserve">Zvážit ratifikaci Opčního protokolu k Mezinárodnímu paktu o </w:t>
            </w:r>
            <w:proofErr w:type="spellStart"/>
            <w:r w:rsidRPr="00AC0DFE">
              <w:rPr>
                <w:rFonts w:ascii="Times New Roman" w:eastAsia="Times New Roman" w:hAnsi="Times New Roman" w:cs="Times New Roman"/>
                <w:color w:val="000000"/>
                <w:lang w:eastAsia="cs-CZ"/>
              </w:rPr>
              <w:t>hospodářských</w:t>
            </w:r>
            <w:proofErr w:type="spellEnd"/>
            <w:r w:rsidRPr="00AC0DFE">
              <w:rPr>
                <w:rFonts w:ascii="Times New Roman" w:eastAsia="Times New Roman" w:hAnsi="Times New Roman" w:cs="Times New Roman"/>
                <w:color w:val="000000"/>
                <w:lang w:eastAsia="cs-CZ"/>
              </w:rPr>
              <w:t xml:space="preserve">, sociálních a kulturních </w:t>
            </w:r>
            <w:proofErr w:type="spellStart"/>
            <w:r w:rsidRPr="00AC0DFE">
              <w:rPr>
                <w:rFonts w:ascii="Times New Roman" w:eastAsia="Times New Roman" w:hAnsi="Times New Roman" w:cs="Times New Roman"/>
                <w:color w:val="000000"/>
                <w:lang w:eastAsia="cs-CZ"/>
              </w:rPr>
              <w:t>právech</w:t>
            </w:r>
            <w:proofErr w:type="spellEnd"/>
          </w:p>
        </w:tc>
        <w:tc>
          <w:tcPr>
            <w:tcW w:w="1134" w:type="dxa"/>
            <w:vAlign w:val="center"/>
          </w:tcPr>
          <w:p w:rsidR="00E81A04" w:rsidRPr="00AC0DFE" w:rsidRDefault="00E81A04" w:rsidP="00673C07">
            <w:pPr>
              <w:spacing w:after="0" w:line="240" w:lineRule="auto"/>
              <w:jc w:val="center"/>
              <w:rPr>
                <w:rFonts w:ascii="Times New Roman" w:eastAsia="Times New Roman" w:hAnsi="Times New Roman" w:cs="Times New Roman"/>
                <w:color w:val="FF0000"/>
                <w:lang w:val="en-GB" w:eastAsia="cs-CZ"/>
              </w:rPr>
            </w:pPr>
            <w:r w:rsidRPr="00AC0DFE">
              <w:rPr>
                <w:rFonts w:ascii="Times New Roman" w:eastAsia="Times New Roman" w:hAnsi="Times New Roman" w:cs="Times New Roman"/>
                <w:color w:val="00B050"/>
                <w:lang w:val="en-GB" w:eastAsia="cs-CZ"/>
              </w:rPr>
              <w:t>+</w:t>
            </w:r>
          </w:p>
        </w:tc>
        <w:tc>
          <w:tcPr>
            <w:tcW w:w="1701" w:type="dxa"/>
            <w:shd w:val="clear" w:color="auto" w:fill="auto"/>
            <w:vAlign w:val="center"/>
            <w:hideMark/>
          </w:tcPr>
          <w:p w:rsidR="00E81A04" w:rsidRPr="00AC0DFE" w:rsidRDefault="00E81A04" w:rsidP="00673C07">
            <w:pPr>
              <w:spacing w:after="0" w:line="240" w:lineRule="auto"/>
              <w:jc w:val="center"/>
              <w:rPr>
                <w:rFonts w:ascii="Webdings" w:eastAsia="Times New Roman" w:hAnsi="Webdings" w:cs="Times New Roman"/>
                <w:color w:val="FFFF00"/>
                <w:lang w:eastAsia="cs-CZ"/>
              </w:rPr>
            </w:pPr>
            <w:r w:rsidRPr="00AC0DFE">
              <w:rPr>
                <w:rFonts w:ascii="Webdings" w:eastAsia="Times New Roman" w:hAnsi="Webdings" w:cs="Times New Roman"/>
                <w:color w:val="FFCC00"/>
                <w:lang w:eastAsia="cs-CZ"/>
              </w:rPr>
              <w:t></w:t>
            </w:r>
          </w:p>
        </w:tc>
        <w:tc>
          <w:tcPr>
            <w:tcW w:w="6081" w:type="dxa"/>
            <w:shd w:val="clear" w:color="auto" w:fill="auto"/>
            <w:vAlign w:val="center"/>
            <w:hideMark/>
          </w:tcPr>
          <w:p w:rsidR="00E81A04" w:rsidRPr="00AC0DFE" w:rsidRDefault="00E81A04" w:rsidP="00673C07">
            <w:pPr>
              <w:spacing w:after="0" w:line="240" w:lineRule="auto"/>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Vláda projednala analýzu plnění svých závazků plynoucích z Paktu a na jejím základě odložila rozhodnutí o ratifikaci na rok 2025, kdy opět posoudí své plnění závazků plynoucích z Paktu.</w:t>
            </w:r>
          </w:p>
        </w:tc>
      </w:tr>
      <w:tr w:rsidR="00E81A04" w:rsidRPr="00AC0DFE" w:rsidTr="00E81A04">
        <w:trPr>
          <w:trHeight w:val="747"/>
        </w:trPr>
        <w:tc>
          <w:tcPr>
            <w:tcW w:w="505" w:type="dxa"/>
            <w:shd w:val="clear" w:color="auto" w:fill="auto"/>
            <w:vAlign w:val="center"/>
            <w:hideMark/>
          </w:tcPr>
          <w:p w:rsidR="00E81A04" w:rsidRPr="00AC0DFE" w:rsidRDefault="00E81A04" w:rsidP="00673C07">
            <w:pPr>
              <w:spacing w:after="0" w:line="240" w:lineRule="auto"/>
              <w:jc w:val="center"/>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6</w:t>
            </w:r>
          </w:p>
        </w:tc>
        <w:tc>
          <w:tcPr>
            <w:tcW w:w="5747" w:type="dxa"/>
            <w:shd w:val="clear" w:color="auto" w:fill="auto"/>
            <w:noWrap/>
            <w:vAlign w:val="center"/>
            <w:hideMark/>
          </w:tcPr>
          <w:p w:rsidR="00E81A04" w:rsidRPr="00AC0DFE" w:rsidRDefault="00E81A04" w:rsidP="00673C07">
            <w:pPr>
              <w:spacing w:after="0" w:line="240" w:lineRule="auto"/>
              <w:jc w:val="both"/>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 xml:space="preserve">Podepsat a ratifikovat Opční protokol k Mezinárodnímu paktu o </w:t>
            </w:r>
            <w:proofErr w:type="spellStart"/>
            <w:r w:rsidRPr="00AC0DFE">
              <w:rPr>
                <w:rFonts w:ascii="Times New Roman" w:eastAsia="Times New Roman" w:hAnsi="Times New Roman" w:cs="Times New Roman"/>
                <w:color w:val="000000"/>
                <w:lang w:eastAsia="cs-CZ"/>
              </w:rPr>
              <w:t>hospodářských</w:t>
            </w:r>
            <w:proofErr w:type="spellEnd"/>
            <w:r w:rsidRPr="00AC0DFE">
              <w:rPr>
                <w:rFonts w:ascii="Times New Roman" w:eastAsia="Times New Roman" w:hAnsi="Times New Roman" w:cs="Times New Roman"/>
                <w:color w:val="000000"/>
                <w:lang w:eastAsia="cs-CZ"/>
              </w:rPr>
              <w:t xml:space="preserve">, sociálních a kulturních </w:t>
            </w:r>
            <w:proofErr w:type="spellStart"/>
            <w:r w:rsidRPr="00AC0DFE">
              <w:rPr>
                <w:rFonts w:ascii="Times New Roman" w:eastAsia="Times New Roman" w:hAnsi="Times New Roman" w:cs="Times New Roman"/>
                <w:color w:val="000000"/>
                <w:lang w:eastAsia="cs-CZ"/>
              </w:rPr>
              <w:t>právech</w:t>
            </w:r>
            <w:proofErr w:type="spellEnd"/>
            <w:r w:rsidRPr="00AC0DFE">
              <w:rPr>
                <w:rFonts w:ascii="Times New Roman" w:eastAsia="Times New Roman" w:hAnsi="Times New Roman" w:cs="Times New Roman"/>
                <w:color w:val="000000"/>
                <w:lang w:eastAsia="cs-CZ"/>
              </w:rPr>
              <w:t xml:space="preserve"> </w:t>
            </w:r>
          </w:p>
        </w:tc>
        <w:tc>
          <w:tcPr>
            <w:tcW w:w="1134" w:type="dxa"/>
            <w:vAlign w:val="center"/>
          </w:tcPr>
          <w:p w:rsidR="00E81A04" w:rsidRPr="00AC0DFE" w:rsidRDefault="00E81A04" w:rsidP="00673C07">
            <w:pPr>
              <w:spacing w:after="0" w:line="240" w:lineRule="auto"/>
              <w:jc w:val="center"/>
            </w:pPr>
            <w:r w:rsidRPr="00AC0DFE">
              <w:rPr>
                <w:rFonts w:ascii="Times New Roman" w:eastAsia="Times New Roman" w:hAnsi="Times New Roman" w:cs="Times New Roman"/>
                <w:color w:val="00B050"/>
                <w:lang w:val="en-GB" w:eastAsia="cs-CZ"/>
              </w:rPr>
              <w:t>+</w:t>
            </w:r>
          </w:p>
        </w:tc>
        <w:tc>
          <w:tcPr>
            <w:tcW w:w="1701" w:type="dxa"/>
            <w:shd w:val="clear" w:color="auto" w:fill="auto"/>
            <w:vAlign w:val="center"/>
            <w:hideMark/>
          </w:tcPr>
          <w:p w:rsidR="00E81A04" w:rsidRPr="00AC0DFE" w:rsidRDefault="00E81A04" w:rsidP="00673C07">
            <w:pPr>
              <w:spacing w:after="0" w:line="240" w:lineRule="auto"/>
              <w:jc w:val="center"/>
            </w:pPr>
            <w:r w:rsidRPr="00AC0DFE">
              <w:rPr>
                <w:rFonts w:ascii="Webdings" w:eastAsia="Times New Roman" w:hAnsi="Webdings" w:cs="Times New Roman"/>
                <w:color w:val="FFCC00"/>
                <w:lang w:eastAsia="cs-CZ"/>
              </w:rPr>
              <w:t></w:t>
            </w:r>
          </w:p>
        </w:tc>
        <w:tc>
          <w:tcPr>
            <w:tcW w:w="6081" w:type="dxa"/>
            <w:shd w:val="clear" w:color="auto" w:fill="auto"/>
            <w:vAlign w:val="center"/>
            <w:hideMark/>
          </w:tcPr>
          <w:p w:rsidR="00E81A04" w:rsidRPr="00AC0DFE" w:rsidRDefault="00E81A04" w:rsidP="00673C07">
            <w:pPr>
              <w:spacing w:after="0" w:line="240" w:lineRule="auto"/>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Viz doporučení č. 5</w:t>
            </w:r>
          </w:p>
        </w:tc>
      </w:tr>
      <w:tr w:rsidR="00E81A04" w:rsidRPr="00AC0DFE" w:rsidTr="00E81A04">
        <w:trPr>
          <w:trHeight w:val="599"/>
        </w:trPr>
        <w:tc>
          <w:tcPr>
            <w:tcW w:w="505" w:type="dxa"/>
            <w:shd w:val="clear" w:color="auto" w:fill="auto"/>
            <w:vAlign w:val="center"/>
            <w:hideMark/>
          </w:tcPr>
          <w:p w:rsidR="00E81A04" w:rsidRPr="00AC0DFE" w:rsidRDefault="00E81A04" w:rsidP="00673C07">
            <w:pPr>
              <w:spacing w:after="0" w:line="240" w:lineRule="auto"/>
              <w:jc w:val="center"/>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7</w:t>
            </w:r>
          </w:p>
        </w:tc>
        <w:tc>
          <w:tcPr>
            <w:tcW w:w="5747" w:type="dxa"/>
            <w:shd w:val="clear" w:color="auto" w:fill="auto"/>
            <w:noWrap/>
            <w:vAlign w:val="center"/>
            <w:hideMark/>
          </w:tcPr>
          <w:p w:rsidR="00E81A04" w:rsidRPr="00AC0DFE" w:rsidRDefault="00E81A04" w:rsidP="00673C07">
            <w:pPr>
              <w:spacing w:after="0" w:line="240" w:lineRule="auto"/>
              <w:jc w:val="both"/>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 xml:space="preserve">Ratifikovat Opční protokol k Mezinárodnímu paktu o </w:t>
            </w:r>
            <w:proofErr w:type="spellStart"/>
            <w:r w:rsidRPr="00AC0DFE">
              <w:rPr>
                <w:rFonts w:ascii="Times New Roman" w:eastAsia="Times New Roman" w:hAnsi="Times New Roman" w:cs="Times New Roman"/>
                <w:color w:val="000000"/>
                <w:lang w:eastAsia="cs-CZ"/>
              </w:rPr>
              <w:t>hospodářských</w:t>
            </w:r>
            <w:proofErr w:type="spellEnd"/>
            <w:r w:rsidRPr="00AC0DFE">
              <w:rPr>
                <w:rFonts w:ascii="Times New Roman" w:eastAsia="Times New Roman" w:hAnsi="Times New Roman" w:cs="Times New Roman"/>
                <w:color w:val="000000"/>
                <w:lang w:eastAsia="cs-CZ"/>
              </w:rPr>
              <w:t xml:space="preserve">, sociálních a kulturních </w:t>
            </w:r>
            <w:proofErr w:type="spellStart"/>
            <w:r w:rsidRPr="00AC0DFE">
              <w:rPr>
                <w:rFonts w:ascii="Times New Roman" w:eastAsia="Times New Roman" w:hAnsi="Times New Roman" w:cs="Times New Roman"/>
                <w:color w:val="000000"/>
                <w:lang w:eastAsia="cs-CZ"/>
              </w:rPr>
              <w:t>právech</w:t>
            </w:r>
            <w:proofErr w:type="spellEnd"/>
            <w:r w:rsidRPr="00AC0DFE">
              <w:rPr>
                <w:rFonts w:ascii="Times New Roman" w:eastAsia="Times New Roman" w:hAnsi="Times New Roman" w:cs="Times New Roman"/>
                <w:color w:val="000000"/>
                <w:lang w:eastAsia="cs-CZ"/>
              </w:rPr>
              <w:t xml:space="preserve"> </w:t>
            </w:r>
          </w:p>
        </w:tc>
        <w:tc>
          <w:tcPr>
            <w:tcW w:w="1134" w:type="dxa"/>
            <w:vAlign w:val="center"/>
          </w:tcPr>
          <w:p w:rsidR="00E81A04" w:rsidRPr="00AC0DFE" w:rsidRDefault="00E81A04" w:rsidP="00673C07">
            <w:pPr>
              <w:spacing w:after="0" w:line="240" w:lineRule="auto"/>
              <w:jc w:val="center"/>
            </w:pPr>
            <w:r w:rsidRPr="00AC0DFE">
              <w:rPr>
                <w:rFonts w:ascii="Times New Roman" w:eastAsia="Times New Roman" w:hAnsi="Times New Roman" w:cs="Times New Roman"/>
                <w:color w:val="00B050"/>
                <w:lang w:val="en-GB" w:eastAsia="cs-CZ"/>
              </w:rPr>
              <w:t>+</w:t>
            </w:r>
          </w:p>
        </w:tc>
        <w:tc>
          <w:tcPr>
            <w:tcW w:w="1701" w:type="dxa"/>
            <w:shd w:val="clear" w:color="auto" w:fill="auto"/>
            <w:vAlign w:val="center"/>
            <w:hideMark/>
          </w:tcPr>
          <w:p w:rsidR="00E81A04" w:rsidRPr="00AC0DFE" w:rsidRDefault="00E81A04" w:rsidP="00673C07">
            <w:pPr>
              <w:spacing w:after="0" w:line="240" w:lineRule="auto"/>
              <w:jc w:val="center"/>
            </w:pPr>
            <w:r w:rsidRPr="00AC0DFE">
              <w:rPr>
                <w:rFonts w:ascii="Webdings" w:eastAsia="Times New Roman" w:hAnsi="Webdings" w:cs="Times New Roman"/>
                <w:color w:val="FFCC00"/>
                <w:lang w:eastAsia="cs-CZ"/>
              </w:rPr>
              <w:t></w:t>
            </w:r>
          </w:p>
        </w:tc>
        <w:tc>
          <w:tcPr>
            <w:tcW w:w="6081" w:type="dxa"/>
            <w:shd w:val="clear" w:color="auto" w:fill="auto"/>
            <w:vAlign w:val="center"/>
            <w:hideMark/>
          </w:tcPr>
          <w:p w:rsidR="00E81A04" w:rsidRPr="00AC0DFE" w:rsidRDefault="00E81A04" w:rsidP="00673C07">
            <w:pPr>
              <w:spacing w:after="0" w:line="240" w:lineRule="auto"/>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Viz doporučení č. 5</w:t>
            </w:r>
          </w:p>
        </w:tc>
      </w:tr>
      <w:tr w:rsidR="00E81A04" w:rsidRPr="00AC0DFE" w:rsidTr="00E81A04">
        <w:trPr>
          <w:trHeight w:val="753"/>
        </w:trPr>
        <w:tc>
          <w:tcPr>
            <w:tcW w:w="505" w:type="dxa"/>
            <w:shd w:val="clear" w:color="auto" w:fill="auto"/>
            <w:vAlign w:val="center"/>
            <w:hideMark/>
          </w:tcPr>
          <w:p w:rsidR="00E81A04" w:rsidRPr="00AC0DFE" w:rsidRDefault="00E81A04" w:rsidP="00673C07">
            <w:pPr>
              <w:spacing w:after="0" w:line="240" w:lineRule="auto"/>
              <w:jc w:val="center"/>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8</w:t>
            </w:r>
          </w:p>
        </w:tc>
        <w:tc>
          <w:tcPr>
            <w:tcW w:w="5747" w:type="dxa"/>
            <w:shd w:val="clear" w:color="auto" w:fill="auto"/>
            <w:noWrap/>
            <w:vAlign w:val="center"/>
            <w:hideMark/>
          </w:tcPr>
          <w:p w:rsidR="00E81A04" w:rsidRPr="00AC0DFE" w:rsidRDefault="00E81A04" w:rsidP="00673C07">
            <w:pPr>
              <w:spacing w:after="0" w:line="240" w:lineRule="auto"/>
              <w:jc w:val="both"/>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Ratifikovat Opční protokol k Úmluvě o právech dítěte týkající se prodeje dětí, dětské prostituce a dětské pornografie</w:t>
            </w:r>
          </w:p>
        </w:tc>
        <w:tc>
          <w:tcPr>
            <w:tcW w:w="1134" w:type="dxa"/>
            <w:vAlign w:val="center"/>
          </w:tcPr>
          <w:p w:rsidR="00E81A04" w:rsidRPr="00AC0DFE" w:rsidRDefault="00E81A04" w:rsidP="00673C07">
            <w:pPr>
              <w:spacing w:after="0" w:line="240" w:lineRule="auto"/>
              <w:jc w:val="center"/>
            </w:pPr>
            <w:r w:rsidRPr="00AC0DFE">
              <w:rPr>
                <w:rFonts w:ascii="Times New Roman" w:eastAsia="Times New Roman" w:hAnsi="Times New Roman" w:cs="Times New Roman"/>
                <w:color w:val="00B050"/>
                <w:lang w:val="en-GB" w:eastAsia="cs-CZ"/>
              </w:rPr>
              <w:t>+</w:t>
            </w:r>
          </w:p>
        </w:tc>
        <w:tc>
          <w:tcPr>
            <w:tcW w:w="1701" w:type="dxa"/>
            <w:shd w:val="clear" w:color="auto" w:fill="auto"/>
            <w:vAlign w:val="center"/>
            <w:hideMark/>
          </w:tcPr>
          <w:p w:rsidR="00E81A04" w:rsidRPr="00AC0DFE" w:rsidRDefault="00E81A04" w:rsidP="00673C07">
            <w:pPr>
              <w:spacing w:after="0" w:line="240" w:lineRule="auto"/>
              <w:jc w:val="center"/>
              <w:rPr>
                <w:rFonts w:ascii="Webdings" w:eastAsia="Times New Roman" w:hAnsi="Webdings" w:cs="Times New Roman"/>
                <w:color w:val="008000"/>
                <w:lang w:eastAsia="cs-CZ"/>
              </w:rPr>
            </w:pPr>
            <w:r w:rsidRPr="00AC0DFE">
              <w:rPr>
                <w:rFonts w:ascii="Webdings" w:eastAsia="Times New Roman" w:hAnsi="Webdings" w:cs="Times New Roman"/>
                <w:color w:val="008000"/>
                <w:lang w:eastAsia="cs-CZ"/>
              </w:rPr>
              <w:t></w:t>
            </w:r>
          </w:p>
        </w:tc>
        <w:tc>
          <w:tcPr>
            <w:tcW w:w="6081" w:type="dxa"/>
            <w:shd w:val="clear" w:color="auto" w:fill="auto"/>
            <w:vAlign w:val="center"/>
            <w:hideMark/>
          </w:tcPr>
          <w:p w:rsidR="00E81A04" w:rsidRPr="00AC0DFE" w:rsidRDefault="00E81A04" w:rsidP="00673C07">
            <w:pPr>
              <w:spacing w:after="0" w:line="240" w:lineRule="auto"/>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 xml:space="preserve">ČR ratifikovala opční protokol k 26. 8. 2013. </w:t>
            </w:r>
          </w:p>
        </w:tc>
      </w:tr>
      <w:tr w:rsidR="001D114C" w:rsidRPr="00AC0DFE" w:rsidTr="001D114C">
        <w:trPr>
          <w:trHeight w:val="765"/>
        </w:trPr>
        <w:tc>
          <w:tcPr>
            <w:tcW w:w="505" w:type="dxa"/>
            <w:shd w:val="clear" w:color="auto" w:fill="auto"/>
            <w:vAlign w:val="center"/>
            <w:hideMark/>
          </w:tcPr>
          <w:p w:rsidR="001D114C" w:rsidRPr="00AC0DFE" w:rsidRDefault="001D114C" w:rsidP="00673C07">
            <w:pPr>
              <w:spacing w:after="0" w:line="240" w:lineRule="auto"/>
              <w:jc w:val="center"/>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9</w:t>
            </w:r>
          </w:p>
        </w:tc>
        <w:tc>
          <w:tcPr>
            <w:tcW w:w="5747" w:type="dxa"/>
            <w:shd w:val="clear" w:color="auto" w:fill="auto"/>
            <w:noWrap/>
            <w:vAlign w:val="center"/>
            <w:hideMark/>
          </w:tcPr>
          <w:p w:rsidR="001D114C" w:rsidRPr="00AC0DFE" w:rsidRDefault="001D114C" w:rsidP="00673C07">
            <w:pPr>
              <w:spacing w:after="0" w:line="240" w:lineRule="auto"/>
              <w:jc w:val="both"/>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 xml:space="preserve">Urychleně ratifikovat Opční protokol k Úmluvě o právech osob se zdravotním postižením </w:t>
            </w:r>
          </w:p>
        </w:tc>
        <w:tc>
          <w:tcPr>
            <w:tcW w:w="1134" w:type="dxa"/>
            <w:vAlign w:val="center"/>
          </w:tcPr>
          <w:p w:rsidR="001D114C" w:rsidRPr="00AC0DFE" w:rsidRDefault="001D114C" w:rsidP="00673C07">
            <w:pPr>
              <w:spacing w:after="0" w:line="240" w:lineRule="auto"/>
              <w:jc w:val="center"/>
            </w:pPr>
            <w:r w:rsidRPr="00AC0DFE">
              <w:rPr>
                <w:rFonts w:ascii="Times New Roman" w:eastAsia="Times New Roman" w:hAnsi="Times New Roman" w:cs="Times New Roman"/>
                <w:color w:val="00B050"/>
                <w:lang w:val="en-GB" w:eastAsia="cs-CZ"/>
              </w:rPr>
              <w:t>+</w:t>
            </w:r>
          </w:p>
        </w:tc>
        <w:tc>
          <w:tcPr>
            <w:tcW w:w="1701" w:type="dxa"/>
            <w:shd w:val="clear" w:color="auto" w:fill="auto"/>
            <w:vAlign w:val="center"/>
            <w:hideMark/>
          </w:tcPr>
          <w:p w:rsidR="001D114C" w:rsidRPr="00AC0DFE" w:rsidRDefault="001D114C" w:rsidP="00673C07">
            <w:pPr>
              <w:spacing w:after="0" w:line="240" w:lineRule="auto"/>
              <w:jc w:val="center"/>
            </w:pPr>
            <w:r w:rsidRPr="00AC0DFE">
              <w:rPr>
                <w:rFonts w:ascii="Webdings" w:eastAsia="Times New Roman" w:hAnsi="Webdings" w:cs="Times New Roman"/>
                <w:color w:val="008000"/>
                <w:lang w:eastAsia="cs-CZ"/>
              </w:rPr>
              <w:t></w:t>
            </w:r>
          </w:p>
        </w:tc>
        <w:tc>
          <w:tcPr>
            <w:tcW w:w="6081" w:type="dxa"/>
            <w:shd w:val="clear" w:color="auto" w:fill="auto"/>
            <w:vAlign w:val="center"/>
            <w:hideMark/>
          </w:tcPr>
          <w:p w:rsidR="001D114C" w:rsidRPr="00AC0DFE" w:rsidRDefault="001D114C" w:rsidP="00673C07">
            <w:pPr>
              <w:spacing w:after="0" w:line="240" w:lineRule="auto"/>
              <w:rPr>
                <w:rFonts w:ascii="Times New Roman" w:eastAsia="Times New Roman" w:hAnsi="Times New Roman" w:cs="Times New Roman"/>
                <w:lang w:eastAsia="cs-CZ"/>
              </w:rPr>
            </w:pPr>
            <w:r w:rsidRPr="00AC0DFE">
              <w:rPr>
                <w:rFonts w:ascii="Times New Roman" w:eastAsia="Times New Roman" w:hAnsi="Times New Roman" w:cs="Times New Roman"/>
                <w:color w:val="000000"/>
                <w:lang w:eastAsia="cs-CZ"/>
              </w:rPr>
              <w:t>ČR ratifikovala opční protokol k 24. 8. 2021</w:t>
            </w:r>
          </w:p>
        </w:tc>
      </w:tr>
      <w:tr w:rsidR="001D114C" w:rsidRPr="00AC0DFE" w:rsidTr="001D114C">
        <w:trPr>
          <w:trHeight w:val="1217"/>
        </w:trPr>
        <w:tc>
          <w:tcPr>
            <w:tcW w:w="505" w:type="dxa"/>
            <w:shd w:val="clear" w:color="auto" w:fill="auto"/>
            <w:vAlign w:val="center"/>
            <w:hideMark/>
          </w:tcPr>
          <w:p w:rsidR="001D114C" w:rsidRPr="00AC0DFE" w:rsidRDefault="001D114C" w:rsidP="00673C07">
            <w:pPr>
              <w:spacing w:after="0" w:line="240" w:lineRule="auto"/>
              <w:jc w:val="center"/>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10</w:t>
            </w:r>
          </w:p>
        </w:tc>
        <w:tc>
          <w:tcPr>
            <w:tcW w:w="5747" w:type="dxa"/>
            <w:shd w:val="clear" w:color="auto" w:fill="auto"/>
            <w:noWrap/>
            <w:vAlign w:val="center"/>
            <w:hideMark/>
          </w:tcPr>
          <w:p w:rsidR="001D114C" w:rsidRPr="00AC0DFE" w:rsidRDefault="001D114C" w:rsidP="00673C07">
            <w:pPr>
              <w:spacing w:after="0" w:line="240" w:lineRule="auto"/>
              <w:jc w:val="both"/>
              <w:rPr>
                <w:rFonts w:ascii="Times New Roman" w:eastAsia="Times New Roman" w:hAnsi="Times New Roman" w:cs="Times New Roman"/>
                <w:color w:val="000000"/>
                <w:lang w:eastAsia="cs-CZ"/>
              </w:rPr>
            </w:pPr>
            <w:bookmarkStart w:id="0" w:name="RANGE!B11"/>
            <w:r w:rsidRPr="00AC0DFE">
              <w:rPr>
                <w:rFonts w:ascii="Times New Roman" w:eastAsia="Times New Roman" w:hAnsi="Times New Roman" w:cs="Times New Roman"/>
                <w:color w:val="000000"/>
                <w:lang w:eastAsia="cs-CZ"/>
              </w:rPr>
              <w:t>Urychleně ratifikovat Opční protokol k Úmluvě Organizace spojených národů o právech osob se zdravotním postižením ve shodě s Národním plánem podpory rovných příležitostí pro osoby se zdravotním postižením (2015-2020)</w:t>
            </w:r>
            <w:bookmarkEnd w:id="0"/>
          </w:p>
        </w:tc>
        <w:tc>
          <w:tcPr>
            <w:tcW w:w="1134" w:type="dxa"/>
            <w:vAlign w:val="center"/>
          </w:tcPr>
          <w:p w:rsidR="001D114C" w:rsidRPr="00AC0DFE" w:rsidRDefault="001D114C" w:rsidP="00673C07">
            <w:pPr>
              <w:spacing w:after="0" w:line="240" w:lineRule="auto"/>
              <w:jc w:val="center"/>
            </w:pPr>
            <w:r w:rsidRPr="00AC0DFE">
              <w:rPr>
                <w:rFonts w:ascii="Times New Roman" w:eastAsia="Times New Roman" w:hAnsi="Times New Roman" w:cs="Times New Roman"/>
                <w:color w:val="00B050"/>
                <w:lang w:val="en-GB" w:eastAsia="cs-CZ"/>
              </w:rPr>
              <w:t>+</w:t>
            </w:r>
          </w:p>
        </w:tc>
        <w:tc>
          <w:tcPr>
            <w:tcW w:w="1701" w:type="dxa"/>
            <w:shd w:val="clear" w:color="auto" w:fill="auto"/>
            <w:vAlign w:val="center"/>
            <w:hideMark/>
          </w:tcPr>
          <w:p w:rsidR="001D114C" w:rsidRPr="00AC0DFE" w:rsidRDefault="001D114C" w:rsidP="00673C07">
            <w:pPr>
              <w:spacing w:after="0" w:line="240" w:lineRule="auto"/>
              <w:jc w:val="center"/>
            </w:pPr>
            <w:r w:rsidRPr="00AC0DFE">
              <w:rPr>
                <w:rFonts w:ascii="Webdings" w:eastAsia="Times New Roman" w:hAnsi="Webdings" w:cs="Times New Roman"/>
                <w:color w:val="008000"/>
                <w:lang w:eastAsia="cs-CZ"/>
              </w:rPr>
              <w:t></w:t>
            </w:r>
          </w:p>
        </w:tc>
        <w:tc>
          <w:tcPr>
            <w:tcW w:w="6081" w:type="dxa"/>
            <w:shd w:val="clear" w:color="auto" w:fill="auto"/>
            <w:vAlign w:val="center"/>
            <w:hideMark/>
          </w:tcPr>
          <w:p w:rsidR="001D114C" w:rsidRPr="00AC0DFE" w:rsidRDefault="001D114C" w:rsidP="00673C07">
            <w:pPr>
              <w:spacing w:after="0" w:line="240" w:lineRule="auto"/>
              <w:rPr>
                <w:rFonts w:ascii="Times New Roman" w:eastAsia="Times New Roman" w:hAnsi="Times New Roman" w:cs="Times New Roman"/>
                <w:lang w:eastAsia="cs-CZ"/>
              </w:rPr>
            </w:pPr>
            <w:r w:rsidRPr="00AC0DFE">
              <w:rPr>
                <w:rFonts w:ascii="Times New Roman" w:eastAsia="Times New Roman" w:hAnsi="Times New Roman" w:cs="Times New Roman"/>
                <w:lang w:eastAsia="cs-CZ"/>
              </w:rPr>
              <w:t>Viz doporučení č. 9</w:t>
            </w:r>
          </w:p>
        </w:tc>
      </w:tr>
      <w:tr w:rsidR="001D114C" w:rsidRPr="00AC0DFE" w:rsidTr="001D114C">
        <w:trPr>
          <w:trHeight w:val="623"/>
        </w:trPr>
        <w:tc>
          <w:tcPr>
            <w:tcW w:w="505" w:type="dxa"/>
            <w:shd w:val="clear" w:color="auto" w:fill="auto"/>
            <w:vAlign w:val="center"/>
            <w:hideMark/>
          </w:tcPr>
          <w:p w:rsidR="001D114C" w:rsidRPr="00AC0DFE" w:rsidRDefault="001D114C" w:rsidP="00673C07">
            <w:pPr>
              <w:spacing w:after="0" w:line="240" w:lineRule="auto"/>
              <w:jc w:val="center"/>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11</w:t>
            </w:r>
          </w:p>
        </w:tc>
        <w:tc>
          <w:tcPr>
            <w:tcW w:w="5747" w:type="dxa"/>
            <w:shd w:val="clear" w:color="auto" w:fill="auto"/>
            <w:vAlign w:val="center"/>
            <w:hideMark/>
          </w:tcPr>
          <w:p w:rsidR="001D114C" w:rsidRPr="00AC0DFE" w:rsidRDefault="001D114C" w:rsidP="00673C07">
            <w:pPr>
              <w:spacing w:after="0" w:line="240" w:lineRule="auto"/>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 xml:space="preserve">Ratifikovat Opční protokol k Úmluvě o právech osob se zdravotním postižením </w:t>
            </w:r>
          </w:p>
        </w:tc>
        <w:tc>
          <w:tcPr>
            <w:tcW w:w="1134" w:type="dxa"/>
            <w:vAlign w:val="center"/>
          </w:tcPr>
          <w:p w:rsidR="001D114C" w:rsidRPr="00AC0DFE" w:rsidRDefault="001D114C" w:rsidP="00673C07">
            <w:pPr>
              <w:spacing w:after="0" w:line="240" w:lineRule="auto"/>
              <w:jc w:val="center"/>
            </w:pPr>
            <w:r w:rsidRPr="00AC0DFE">
              <w:rPr>
                <w:rFonts w:ascii="Times New Roman" w:eastAsia="Times New Roman" w:hAnsi="Times New Roman" w:cs="Times New Roman"/>
                <w:color w:val="00B050"/>
                <w:lang w:val="en-GB" w:eastAsia="cs-CZ"/>
              </w:rPr>
              <w:t>+</w:t>
            </w:r>
          </w:p>
        </w:tc>
        <w:tc>
          <w:tcPr>
            <w:tcW w:w="1701" w:type="dxa"/>
            <w:shd w:val="clear" w:color="auto" w:fill="auto"/>
            <w:vAlign w:val="center"/>
            <w:hideMark/>
          </w:tcPr>
          <w:p w:rsidR="001D114C" w:rsidRPr="00AC0DFE" w:rsidRDefault="001D114C" w:rsidP="00673C07">
            <w:pPr>
              <w:spacing w:after="0" w:line="240" w:lineRule="auto"/>
              <w:jc w:val="center"/>
            </w:pPr>
            <w:r w:rsidRPr="00AC0DFE">
              <w:rPr>
                <w:rFonts w:ascii="Webdings" w:eastAsia="Times New Roman" w:hAnsi="Webdings" w:cs="Times New Roman"/>
                <w:color w:val="008000"/>
                <w:lang w:eastAsia="cs-CZ"/>
              </w:rPr>
              <w:t></w:t>
            </w:r>
          </w:p>
        </w:tc>
        <w:tc>
          <w:tcPr>
            <w:tcW w:w="6081" w:type="dxa"/>
            <w:shd w:val="clear" w:color="auto" w:fill="auto"/>
            <w:vAlign w:val="center"/>
            <w:hideMark/>
          </w:tcPr>
          <w:p w:rsidR="001D114C" w:rsidRPr="00AC0DFE" w:rsidRDefault="001D114C" w:rsidP="00673C07">
            <w:pPr>
              <w:spacing w:after="0" w:line="240" w:lineRule="auto"/>
              <w:rPr>
                <w:rFonts w:ascii="Times New Roman" w:eastAsia="Times New Roman" w:hAnsi="Times New Roman" w:cs="Times New Roman"/>
                <w:lang w:eastAsia="cs-CZ"/>
              </w:rPr>
            </w:pPr>
            <w:r w:rsidRPr="00AC0DFE">
              <w:rPr>
                <w:rFonts w:ascii="Times New Roman" w:eastAsia="Times New Roman" w:hAnsi="Times New Roman" w:cs="Times New Roman"/>
                <w:lang w:eastAsia="cs-CZ"/>
              </w:rPr>
              <w:t>Viz doporučení č. 9</w:t>
            </w:r>
          </w:p>
        </w:tc>
      </w:tr>
      <w:tr w:rsidR="001D114C" w:rsidRPr="00AC0DFE" w:rsidTr="001D114C">
        <w:trPr>
          <w:trHeight w:val="891"/>
        </w:trPr>
        <w:tc>
          <w:tcPr>
            <w:tcW w:w="505" w:type="dxa"/>
            <w:shd w:val="clear" w:color="auto" w:fill="auto"/>
            <w:vAlign w:val="center"/>
            <w:hideMark/>
          </w:tcPr>
          <w:p w:rsidR="001D114C" w:rsidRPr="00AC0DFE" w:rsidRDefault="001D114C" w:rsidP="00673C07">
            <w:pPr>
              <w:spacing w:after="0" w:line="240" w:lineRule="auto"/>
              <w:jc w:val="center"/>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lastRenderedPageBreak/>
              <w:t>12</w:t>
            </w:r>
          </w:p>
        </w:tc>
        <w:tc>
          <w:tcPr>
            <w:tcW w:w="5747" w:type="dxa"/>
            <w:shd w:val="clear" w:color="auto" w:fill="auto"/>
            <w:vAlign w:val="center"/>
            <w:hideMark/>
          </w:tcPr>
          <w:p w:rsidR="001D114C" w:rsidRPr="00AC0DFE" w:rsidRDefault="001D114C" w:rsidP="00673C07">
            <w:pPr>
              <w:spacing w:after="0" w:line="240" w:lineRule="auto"/>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 xml:space="preserve">Ratifikovat Opční protokol k Úmluvě o právech osob se zdravotním postižením do konce roku 2017 v souladu s Národním plánem podpory rovných příležitostí pro osoby se zdravotním postižením (2015-2020) </w:t>
            </w:r>
          </w:p>
        </w:tc>
        <w:tc>
          <w:tcPr>
            <w:tcW w:w="1134" w:type="dxa"/>
            <w:vAlign w:val="center"/>
          </w:tcPr>
          <w:p w:rsidR="001D114C" w:rsidRPr="00AC0DFE" w:rsidRDefault="001D114C" w:rsidP="00673C07">
            <w:pPr>
              <w:spacing w:after="0" w:line="240" w:lineRule="auto"/>
              <w:jc w:val="center"/>
            </w:pPr>
            <w:r w:rsidRPr="00AC0DFE">
              <w:rPr>
                <w:rFonts w:ascii="Times New Roman" w:eastAsia="Times New Roman" w:hAnsi="Times New Roman" w:cs="Times New Roman"/>
                <w:color w:val="00B050"/>
                <w:lang w:val="en-GB" w:eastAsia="cs-CZ"/>
              </w:rPr>
              <w:t>+</w:t>
            </w:r>
          </w:p>
        </w:tc>
        <w:tc>
          <w:tcPr>
            <w:tcW w:w="1701" w:type="dxa"/>
            <w:shd w:val="clear" w:color="auto" w:fill="auto"/>
            <w:vAlign w:val="center"/>
            <w:hideMark/>
          </w:tcPr>
          <w:p w:rsidR="001D114C" w:rsidRPr="00AC0DFE" w:rsidRDefault="001D114C" w:rsidP="00673C07">
            <w:pPr>
              <w:spacing w:after="0" w:line="240" w:lineRule="auto"/>
              <w:jc w:val="center"/>
            </w:pPr>
            <w:r w:rsidRPr="00AC0DFE">
              <w:rPr>
                <w:rFonts w:ascii="Webdings" w:eastAsia="Times New Roman" w:hAnsi="Webdings" w:cs="Times New Roman"/>
                <w:color w:val="008000"/>
                <w:lang w:eastAsia="cs-CZ"/>
              </w:rPr>
              <w:t></w:t>
            </w:r>
          </w:p>
        </w:tc>
        <w:tc>
          <w:tcPr>
            <w:tcW w:w="6081" w:type="dxa"/>
            <w:shd w:val="clear" w:color="auto" w:fill="auto"/>
            <w:vAlign w:val="center"/>
            <w:hideMark/>
          </w:tcPr>
          <w:p w:rsidR="001D114C" w:rsidRPr="00AC0DFE" w:rsidRDefault="001D114C" w:rsidP="00673C07">
            <w:pPr>
              <w:spacing w:after="0" w:line="240" w:lineRule="auto"/>
              <w:rPr>
                <w:rFonts w:ascii="Times New Roman" w:eastAsia="Times New Roman" w:hAnsi="Times New Roman" w:cs="Times New Roman"/>
                <w:lang w:eastAsia="cs-CZ"/>
              </w:rPr>
            </w:pPr>
            <w:r w:rsidRPr="00AC0DFE">
              <w:rPr>
                <w:rFonts w:ascii="Times New Roman" w:eastAsia="Times New Roman" w:hAnsi="Times New Roman" w:cs="Times New Roman"/>
                <w:lang w:eastAsia="cs-CZ"/>
              </w:rPr>
              <w:t>Viz doporučení č. 9</w:t>
            </w:r>
          </w:p>
        </w:tc>
      </w:tr>
      <w:tr w:rsidR="001D114C" w:rsidRPr="00AC0DFE" w:rsidTr="001D114C">
        <w:trPr>
          <w:trHeight w:val="283"/>
        </w:trPr>
        <w:tc>
          <w:tcPr>
            <w:tcW w:w="505" w:type="dxa"/>
            <w:shd w:val="clear" w:color="auto" w:fill="auto"/>
            <w:vAlign w:val="center"/>
            <w:hideMark/>
          </w:tcPr>
          <w:p w:rsidR="001D114C" w:rsidRPr="00AC0DFE" w:rsidRDefault="001D114C" w:rsidP="00673C07">
            <w:pPr>
              <w:spacing w:after="0" w:line="240" w:lineRule="auto"/>
              <w:jc w:val="center"/>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13</w:t>
            </w:r>
          </w:p>
        </w:tc>
        <w:tc>
          <w:tcPr>
            <w:tcW w:w="5747" w:type="dxa"/>
            <w:shd w:val="clear" w:color="auto" w:fill="auto"/>
            <w:vAlign w:val="center"/>
            <w:hideMark/>
          </w:tcPr>
          <w:p w:rsidR="001D114C" w:rsidRPr="00AC0DFE" w:rsidRDefault="001D114C" w:rsidP="00673C07">
            <w:pPr>
              <w:spacing w:after="0" w:line="240" w:lineRule="auto"/>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 xml:space="preserve">Dokončit proces ratifikace Opčního protokolu k Úmluvě o právech osob se zdravotním postižením </w:t>
            </w:r>
          </w:p>
        </w:tc>
        <w:tc>
          <w:tcPr>
            <w:tcW w:w="1134" w:type="dxa"/>
            <w:vAlign w:val="center"/>
          </w:tcPr>
          <w:p w:rsidR="001D114C" w:rsidRPr="00AC0DFE" w:rsidRDefault="001D114C" w:rsidP="00673C07">
            <w:pPr>
              <w:spacing w:after="0" w:line="240" w:lineRule="auto"/>
              <w:jc w:val="center"/>
            </w:pPr>
            <w:r w:rsidRPr="00AC0DFE">
              <w:rPr>
                <w:rFonts w:ascii="Times New Roman" w:eastAsia="Times New Roman" w:hAnsi="Times New Roman" w:cs="Times New Roman"/>
                <w:color w:val="00B050"/>
                <w:lang w:val="en-GB" w:eastAsia="cs-CZ"/>
              </w:rPr>
              <w:t>+</w:t>
            </w:r>
          </w:p>
        </w:tc>
        <w:tc>
          <w:tcPr>
            <w:tcW w:w="1701" w:type="dxa"/>
            <w:shd w:val="clear" w:color="auto" w:fill="auto"/>
            <w:vAlign w:val="center"/>
            <w:hideMark/>
          </w:tcPr>
          <w:p w:rsidR="001D114C" w:rsidRPr="00AC0DFE" w:rsidRDefault="001D114C" w:rsidP="00673C07">
            <w:pPr>
              <w:spacing w:after="0" w:line="240" w:lineRule="auto"/>
              <w:jc w:val="center"/>
            </w:pPr>
            <w:r w:rsidRPr="00AC0DFE">
              <w:rPr>
                <w:rFonts w:ascii="Webdings" w:eastAsia="Times New Roman" w:hAnsi="Webdings" w:cs="Times New Roman"/>
                <w:color w:val="008000"/>
                <w:lang w:eastAsia="cs-CZ"/>
              </w:rPr>
              <w:t></w:t>
            </w:r>
          </w:p>
        </w:tc>
        <w:tc>
          <w:tcPr>
            <w:tcW w:w="6081" w:type="dxa"/>
            <w:shd w:val="clear" w:color="auto" w:fill="auto"/>
            <w:vAlign w:val="center"/>
            <w:hideMark/>
          </w:tcPr>
          <w:p w:rsidR="001D114C" w:rsidRPr="00AC0DFE" w:rsidRDefault="001D114C" w:rsidP="00673C07">
            <w:pPr>
              <w:spacing w:after="0" w:line="240" w:lineRule="auto"/>
              <w:rPr>
                <w:rFonts w:ascii="Times New Roman" w:eastAsia="Times New Roman" w:hAnsi="Times New Roman" w:cs="Times New Roman"/>
                <w:lang w:eastAsia="cs-CZ"/>
              </w:rPr>
            </w:pPr>
            <w:r w:rsidRPr="00AC0DFE">
              <w:rPr>
                <w:rFonts w:ascii="Times New Roman" w:eastAsia="Times New Roman" w:hAnsi="Times New Roman" w:cs="Times New Roman"/>
                <w:lang w:eastAsia="cs-CZ"/>
              </w:rPr>
              <w:t>Viz doporučení č. 9</w:t>
            </w:r>
          </w:p>
        </w:tc>
      </w:tr>
      <w:tr w:rsidR="00E81A04" w:rsidRPr="00AC0DFE" w:rsidTr="00E81A04">
        <w:trPr>
          <w:trHeight w:val="826"/>
        </w:trPr>
        <w:tc>
          <w:tcPr>
            <w:tcW w:w="505" w:type="dxa"/>
            <w:shd w:val="clear" w:color="auto" w:fill="auto"/>
            <w:vAlign w:val="center"/>
          </w:tcPr>
          <w:p w:rsidR="00E81A04" w:rsidRPr="00AC0DFE" w:rsidRDefault="00E81A04" w:rsidP="00673C07">
            <w:pPr>
              <w:spacing w:after="0" w:line="240" w:lineRule="auto"/>
              <w:jc w:val="center"/>
              <w:rPr>
                <w:rFonts w:ascii="Times New Roman" w:eastAsia="Times New Roman" w:hAnsi="Times New Roman" w:cs="Times New Roman"/>
                <w:lang w:eastAsia="cs-CZ"/>
              </w:rPr>
            </w:pPr>
            <w:r w:rsidRPr="00AC0DFE">
              <w:rPr>
                <w:rFonts w:ascii="Times New Roman" w:eastAsia="Times New Roman" w:hAnsi="Times New Roman" w:cs="Times New Roman"/>
                <w:lang w:eastAsia="cs-CZ"/>
              </w:rPr>
              <w:t>14</w:t>
            </w:r>
          </w:p>
        </w:tc>
        <w:tc>
          <w:tcPr>
            <w:tcW w:w="5747" w:type="dxa"/>
            <w:shd w:val="clear" w:color="auto" w:fill="auto"/>
            <w:vAlign w:val="center"/>
          </w:tcPr>
          <w:p w:rsidR="00E81A04" w:rsidRPr="00AC0DFE" w:rsidRDefault="00C03CF1" w:rsidP="00673C07">
            <w:pPr>
              <w:spacing w:after="0" w:line="240" w:lineRule="auto"/>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Ratifikovat Úmluvu Mezinárodní organizace práce č. 169 týkající se domorodého a kmenového obyvatelstva</w:t>
            </w:r>
          </w:p>
        </w:tc>
        <w:tc>
          <w:tcPr>
            <w:tcW w:w="1134" w:type="dxa"/>
            <w:vAlign w:val="center"/>
          </w:tcPr>
          <w:p w:rsidR="00E81A04" w:rsidRPr="00AC0DFE" w:rsidRDefault="00E81A04" w:rsidP="00673C07">
            <w:pPr>
              <w:spacing w:after="0" w:line="240" w:lineRule="auto"/>
              <w:jc w:val="center"/>
            </w:pPr>
            <w:r w:rsidRPr="00AC0DFE">
              <w:rPr>
                <w:rFonts w:ascii="Times New Roman" w:eastAsia="Times New Roman" w:hAnsi="Times New Roman" w:cs="Times New Roman"/>
                <w:color w:val="FF0000"/>
                <w:lang w:val="en-GB" w:eastAsia="cs-CZ"/>
              </w:rPr>
              <w:t>-</w:t>
            </w:r>
          </w:p>
        </w:tc>
        <w:tc>
          <w:tcPr>
            <w:tcW w:w="1701" w:type="dxa"/>
            <w:shd w:val="clear" w:color="auto" w:fill="auto"/>
            <w:vAlign w:val="center"/>
          </w:tcPr>
          <w:p w:rsidR="00E81A04" w:rsidRPr="00AC0DFE" w:rsidRDefault="00E81A04" w:rsidP="00673C07">
            <w:pPr>
              <w:spacing w:after="0" w:line="240" w:lineRule="auto"/>
              <w:jc w:val="center"/>
              <w:rPr>
                <w:rFonts w:ascii="Webdings" w:eastAsia="Times New Roman" w:hAnsi="Webdings" w:cs="Times New Roman"/>
                <w:color w:val="FFCC00"/>
                <w:lang w:eastAsia="cs-CZ"/>
              </w:rPr>
            </w:pPr>
          </w:p>
        </w:tc>
        <w:tc>
          <w:tcPr>
            <w:tcW w:w="6081" w:type="dxa"/>
            <w:shd w:val="clear" w:color="auto" w:fill="auto"/>
            <w:vAlign w:val="center"/>
          </w:tcPr>
          <w:p w:rsidR="00E81A04" w:rsidRPr="00AC0DFE" w:rsidRDefault="001D114C" w:rsidP="00673C07">
            <w:pPr>
              <w:spacing w:after="0" w:line="240" w:lineRule="auto"/>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 xml:space="preserve">Tato úmluva je pro ČR nerelevantní, jelikož se na jejím území nenachází žádné domorodé a kmenové obyvatelstvo. </w:t>
            </w:r>
          </w:p>
        </w:tc>
      </w:tr>
      <w:tr w:rsidR="00E81A04" w:rsidRPr="00AC0DFE" w:rsidTr="00E81A04">
        <w:trPr>
          <w:trHeight w:val="826"/>
        </w:trPr>
        <w:tc>
          <w:tcPr>
            <w:tcW w:w="505" w:type="dxa"/>
            <w:shd w:val="clear" w:color="auto" w:fill="auto"/>
            <w:vAlign w:val="center"/>
          </w:tcPr>
          <w:p w:rsidR="00E81A04" w:rsidRPr="00AC0DFE" w:rsidRDefault="00E81A04" w:rsidP="00673C07">
            <w:pPr>
              <w:spacing w:after="0" w:line="240" w:lineRule="auto"/>
              <w:jc w:val="center"/>
              <w:rPr>
                <w:rFonts w:ascii="Times New Roman" w:eastAsia="Times New Roman" w:hAnsi="Times New Roman" w:cs="Times New Roman"/>
                <w:lang w:eastAsia="cs-CZ"/>
              </w:rPr>
            </w:pPr>
            <w:r w:rsidRPr="00AC0DFE">
              <w:rPr>
                <w:rFonts w:ascii="Times New Roman" w:eastAsia="Times New Roman" w:hAnsi="Times New Roman" w:cs="Times New Roman"/>
                <w:lang w:eastAsia="cs-CZ"/>
              </w:rPr>
              <w:t>15</w:t>
            </w:r>
          </w:p>
        </w:tc>
        <w:tc>
          <w:tcPr>
            <w:tcW w:w="5747" w:type="dxa"/>
            <w:shd w:val="clear" w:color="auto" w:fill="auto"/>
            <w:vAlign w:val="center"/>
          </w:tcPr>
          <w:p w:rsidR="00E81A04" w:rsidRPr="00AC0DFE" w:rsidRDefault="00C03CF1" w:rsidP="00673C07">
            <w:pPr>
              <w:spacing w:after="0" w:line="240" w:lineRule="auto"/>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Ratifikovat Úmluvu Mezinárodní organizace práce č. 189 o domácích pracovnících</w:t>
            </w:r>
          </w:p>
        </w:tc>
        <w:tc>
          <w:tcPr>
            <w:tcW w:w="1134" w:type="dxa"/>
            <w:vAlign w:val="center"/>
          </w:tcPr>
          <w:p w:rsidR="00E81A04" w:rsidRPr="00AC0DFE" w:rsidRDefault="00E81A04" w:rsidP="00673C07">
            <w:pPr>
              <w:spacing w:after="0" w:line="240" w:lineRule="auto"/>
              <w:jc w:val="center"/>
            </w:pPr>
            <w:r w:rsidRPr="00AC0DFE">
              <w:rPr>
                <w:rFonts w:ascii="Times New Roman" w:eastAsia="Times New Roman" w:hAnsi="Times New Roman" w:cs="Times New Roman"/>
                <w:color w:val="FF0000"/>
                <w:lang w:eastAsia="cs-CZ"/>
              </w:rPr>
              <w:t>-</w:t>
            </w:r>
          </w:p>
        </w:tc>
        <w:tc>
          <w:tcPr>
            <w:tcW w:w="1701" w:type="dxa"/>
            <w:shd w:val="clear" w:color="auto" w:fill="auto"/>
            <w:vAlign w:val="center"/>
          </w:tcPr>
          <w:p w:rsidR="00E81A04" w:rsidRPr="00AC0DFE" w:rsidRDefault="00E81A04" w:rsidP="00673C07">
            <w:pPr>
              <w:spacing w:after="0" w:line="240" w:lineRule="auto"/>
              <w:jc w:val="center"/>
              <w:rPr>
                <w:rFonts w:ascii="Webdings" w:eastAsia="Times New Roman" w:hAnsi="Webdings" w:cs="Times New Roman"/>
                <w:color w:val="FFCC00"/>
                <w:lang w:eastAsia="cs-CZ"/>
              </w:rPr>
            </w:pPr>
          </w:p>
        </w:tc>
        <w:tc>
          <w:tcPr>
            <w:tcW w:w="6081" w:type="dxa"/>
            <w:shd w:val="clear" w:color="auto" w:fill="auto"/>
            <w:vAlign w:val="center"/>
          </w:tcPr>
          <w:p w:rsidR="00E81A04" w:rsidRPr="00AC0DFE" w:rsidRDefault="001D114C" w:rsidP="00673C07">
            <w:pPr>
              <w:spacing w:after="0" w:line="240" w:lineRule="auto"/>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ČR analyzovala svůj právní řád s ohledem na možnou ratifikaci Úmluvy. Zjištěné nutné změny by však byly v porovnání s nízkým počtem domácích pracovníků v ČR příliš rozsáhlé a komplikované. ČR proto v současné době o ratifikaci Úmluvy neuvažuje.</w:t>
            </w:r>
          </w:p>
        </w:tc>
      </w:tr>
      <w:tr w:rsidR="00E81A04" w:rsidRPr="00AC0DFE" w:rsidTr="00E81A04">
        <w:trPr>
          <w:trHeight w:val="826"/>
        </w:trPr>
        <w:tc>
          <w:tcPr>
            <w:tcW w:w="505" w:type="dxa"/>
            <w:shd w:val="clear" w:color="auto" w:fill="auto"/>
            <w:vAlign w:val="center"/>
            <w:hideMark/>
          </w:tcPr>
          <w:p w:rsidR="00E81A04" w:rsidRPr="00AC0DFE" w:rsidRDefault="00E81A04" w:rsidP="00673C07">
            <w:pPr>
              <w:spacing w:after="0" w:line="240" w:lineRule="auto"/>
              <w:jc w:val="center"/>
              <w:rPr>
                <w:rFonts w:ascii="Times New Roman" w:eastAsia="Times New Roman" w:hAnsi="Times New Roman" w:cs="Times New Roman"/>
                <w:lang w:eastAsia="cs-CZ"/>
              </w:rPr>
            </w:pPr>
            <w:r w:rsidRPr="00AC0DFE">
              <w:rPr>
                <w:rFonts w:ascii="Times New Roman" w:eastAsia="Times New Roman" w:hAnsi="Times New Roman" w:cs="Times New Roman"/>
                <w:lang w:eastAsia="cs-CZ"/>
              </w:rPr>
              <w:t>16</w:t>
            </w:r>
          </w:p>
        </w:tc>
        <w:tc>
          <w:tcPr>
            <w:tcW w:w="5747" w:type="dxa"/>
            <w:shd w:val="clear" w:color="auto" w:fill="auto"/>
            <w:vAlign w:val="center"/>
            <w:hideMark/>
          </w:tcPr>
          <w:p w:rsidR="00E81A04" w:rsidRPr="00AC0DFE" w:rsidRDefault="00E81A04" w:rsidP="00673C07">
            <w:pPr>
              <w:spacing w:after="0" w:line="240" w:lineRule="auto"/>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 xml:space="preserve">Ratifikovat Úmluvu Rady Evropy o prevenci a potírání násilí na ženách a domácího násilí (Istanbulská úmluva Rady Evropy) </w:t>
            </w:r>
          </w:p>
        </w:tc>
        <w:tc>
          <w:tcPr>
            <w:tcW w:w="1134" w:type="dxa"/>
            <w:vAlign w:val="center"/>
          </w:tcPr>
          <w:p w:rsidR="00E81A04" w:rsidRPr="00AC0DFE" w:rsidRDefault="00E81A04" w:rsidP="00673C07">
            <w:pPr>
              <w:spacing w:after="0" w:line="240" w:lineRule="auto"/>
              <w:jc w:val="center"/>
            </w:pPr>
            <w:r w:rsidRPr="00AC0DFE">
              <w:rPr>
                <w:rFonts w:ascii="Times New Roman" w:eastAsia="Times New Roman" w:hAnsi="Times New Roman" w:cs="Times New Roman"/>
                <w:color w:val="00B050"/>
                <w:lang w:val="en-GB" w:eastAsia="cs-CZ"/>
              </w:rPr>
              <w:t>+</w:t>
            </w:r>
          </w:p>
        </w:tc>
        <w:tc>
          <w:tcPr>
            <w:tcW w:w="1701" w:type="dxa"/>
            <w:shd w:val="clear" w:color="auto" w:fill="auto"/>
            <w:vAlign w:val="center"/>
            <w:hideMark/>
          </w:tcPr>
          <w:p w:rsidR="00E81A04" w:rsidRPr="00AC0DFE" w:rsidRDefault="00E81A04" w:rsidP="00673C07">
            <w:pPr>
              <w:spacing w:after="0" w:line="240" w:lineRule="auto"/>
              <w:jc w:val="center"/>
              <w:rPr>
                <w:rFonts w:ascii="Webdings" w:eastAsia="Times New Roman" w:hAnsi="Webdings" w:cs="Times New Roman"/>
                <w:color w:val="FFCC00"/>
                <w:lang w:eastAsia="cs-CZ"/>
              </w:rPr>
            </w:pPr>
            <w:r w:rsidRPr="00AC0DFE">
              <w:rPr>
                <w:rFonts w:ascii="Webdings" w:eastAsia="Times New Roman" w:hAnsi="Webdings" w:cs="Times New Roman"/>
                <w:color w:val="FFCC00"/>
                <w:lang w:eastAsia="cs-CZ"/>
              </w:rPr>
              <w:t></w:t>
            </w:r>
          </w:p>
        </w:tc>
        <w:tc>
          <w:tcPr>
            <w:tcW w:w="6081" w:type="dxa"/>
            <w:shd w:val="clear" w:color="auto" w:fill="auto"/>
            <w:vAlign w:val="center"/>
            <w:hideMark/>
          </w:tcPr>
          <w:p w:rsidR="00E81A04" w:rsidRPr="00AC0DFE" w:rsidRDefault="006E04BE" w:rsidP="00EA24D7">
            <w:pPr>
              <w:spacing w:after="0" w:line="240" w:lineRule="auto"/>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Vláda připravila nutné legislativní změny, které byly schváleny v roce 2019. Samotná ratifikace je však dosud předmětem politických debat a snah o nalezení konsensu</w:t>
            </w:r>
            <w:r w:rsidR="00EA24D7" w:rsidRPr="00AC0DFE">
              <w:rPr>
                <w:rFonts w:ascii="Times New Roman" w:eastAsia="Times New Roman" w:hAnsi="Times New Roman" w:cs="Times New Roman"/>
                <w:color w:val="000000"/>
                <w:lang w:eastAsia="cs-CZ"/>
              </w:rPr>
              <w:t xml:space="preserve"> mezi současnou politickou reprezentací</w:t>
            </w:r>
            <w:r w:rsidRPr="00AC0DFE">
              <w:rPr>
                <w:rFonts w:ascii="Times New Roman" w:eastAsia="Times New Roman" w:hAnsi="Times New Roman" w:cs="Times New Roman"/>
                <w:color w:val="000000"/>
                <w:lang w:eastAsia="cs-CZ"/>
              </w:rPr>
              <w:t>.</w:t>
            </w:r>
            <w:r w:rsidR="00EA24D7" w:rsidRPr="00AC0DFE">
              <w:rPr>
                <w:rFonts w:ascii="Times New Roman" w:eastAsia="Times New Roman" w:hAnsi="Times New Roman" w:cs="Times New Roman"/>
                <w:color w:val="000000"/>
                <w:lang w:eastAsia="cs-CZ"/>
              </w:rPr>
              <w:t xml:space="preserve"> V tuto chvíli nelze předjímat časový harmonogram ratifikace.</w:t>
            </w:r>
          </w:p>
        </w:tc>
      </w:tr>
      <w:tr w:rsidR="00E81A04" w:rsidRPr="00AC0DFE" w:rsidTr="00E81A04">
        <w:trPr>
          <w:trHeight w:val="696"/>
        </w:trPr>
        <w:tc>
          <w:tcPr>
            <w:tcW w:w="505" w:type="dxa"/>
            <w:shd w:val="clear" w:color="auto" w:fill="auto"/>
            <w:vAlign w:val="center"/>
            <w:hideMark/>
          </w:tcPr>
          <w:p w:rsidR="00E81A04" w:rsidRPr="00AC0DFE" w:rsidRDefault="00E81A04" w:rsidP="00673C07">
            <w:pPr>
              <w:spacing w:after="0" w:line="240" w:lineRule="auto"/>
              <w:jc w:val="center"/>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17</w:t>
            </w:r>
          </w:p>
        </w:tc>
        <w:tc>
          <w:tcPr>
            <w:tcW w:w="5747" w:type="dxa"/>
            <w:shd w:val="clear" w:color="auto" w:fill="auto"/>
            <w:vAlign w:val="center"/>
            <w:hideMark/>
          </w:tcPr>
          <w:p w:rsidR="00E81A04" w:rsidRPr="00AC0DFE" w:rsidRDefault="00E81A04" w:rsidP="00673C07">
            <w:pPr>
              <w:spacing w:after="0" w:line="240" w:lineRule="auto"/>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 xml:space="preserve">Bezodkladně ratifikovat Úmluvu Rady Evropy o prevenci a potírání násilí na ženách a domácího násilí </w:t>
            </w:r>
          </w:p>
        </w:tc>
        <w:tc>
          <w:tcPr>
            <w:tcW w:w="1134" w:type="dxa"/>
            <w:vAlign w:val="center"/>
          </w:tcPr>
          <w:p w:rsidR="00E81A04" w:rsidRPr="00AC0DFE" w:rsidRDefault="00E81A04" w:rsidP="00673C07">
            <w:pPr>
              <w:spacing w:after="0" w:line="240" w:lineRule="auto"/>
              <w:jc w:val="center"/>
            </w:pPr>
            <w:r w:rsidRPr="00AC0DFE">
              <w:rPr>
                <w:rFonts w:ascii="Times New Roman" w:eastAsia="Times New Roman" w:hAnsi="Times New Roman" w:cs="Times New Roman"/>
                <w:color w:val="00B050"/>
                <w:lang w:eastAsia="cs-CZ"/>
              </w:rPr>
              <w:t>+</w:t>
            </w:r>
          </w:p>
        </w:tc>
        <w:tc>
          <w:tcPr>
            <w:tcW w:w="1701" w:type="dxa"/>
            <w:shd w:val="clear" w:color="auto" w:fill="auto"/>
            <w:vAlign w:val="center"/>
            <w:hideMark/>
          </w:tcPr>
          <w:p w:rsidR="00E81A04" w:rsidRPr="00AC0DFE" w:rsidRDefault="00E81A04" w:rsidP="00673C07">
            <w:pPr>
              <w:spacing w:after="0" w:line="240" w:lineRule="auto"/>
              <w:jc w:val="center"/>
              <w:rPr>
                <w:rFonts w:ascii="Webdings" w:eastAsia="Times New Roman" w:hAnsi="Webdings" w:cs="Times New Roman"/>
                <w:color w:val="FFCC00"/>
                <w:lang w:eastAsia="cs-CZ"/>
              </w:rPr>
            </w:pPr>
            <w:r w:rsidRPr="00AC0DFE">
              <w:rPr>
                <w:rFonts w:ascii="Webdings" w:eastAsia="Times New Roman" w:hAnsi="Webdings" w:cs="Times New Roman"/>
                <w:color w:val="FFCC00"/>
                <w:lang w:eastAsia="cs-CZ"/>
              </w:rPr>
              <w:t></w:t>
            </w:r>
          </w:p>
        </w:tc>
        <w:tc>
          <w:tcPr>
            <w:tcW w:w="6081" w:type="dxa"/>
            <w:shd w:val="clear" w:color="auto" w:fill="auto"/>
            <w:vAlign w:val="center"/>
            <w:hideMark/>
          </w:tcPr>
          <w:p w:rsidR="00E81A04" w:rsidRPr="00AC0DFE" w:rsidRDefault="00E81A04" w:rsidP="00673C07">
            <w:pPr>
              <w:spacing w:after="0" w:line="240" w:lineRule="auto"/>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Viz doporučení č. 16</w:t>
            </w:r>
          </w:p>
        </w:tc>
      </w:tr>
      <w:tr w:rsidR="00E81A04" w:rsidRPr="00AC0DFE" w:rsidTr="00E81A04">
        <w:trPr>
          <w:trHeight w:val="813"/>
        </w:trPr>
        <w:tc>
          <w:tcPr>
            <w:tcW w:w="505" w:type="dxa"/>
            <w:shd w:val="clear" w:color="auto" w:fill="auto"/>
            <w:vAlign w:val="center"/>
            <w:hideMark/>
          </w:tcPr>
          <w:p w:rsidR="00E81A04" w:rsidRPr="00AC0DFE" w:rsidRDefault="00E81A04" w:rsidP="00673C07">
            <w:pPr>
              <w:spacing w:after="0" w:line="240" w:lineRule="auto"/>
              <w:jc w:val="center"/>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18</w:t>
            </w:r>
          </w:p>
        </w:tc>
        <w:tc>
          <w:tcPr>
            <w:tcW w:w="5747" w:type="dxa"/>
            <w:shd w:val="clear" w:color="auto" w:fill="auto"/>
            <w:vAlign w:val="center"/>
            <w:hideMark/>
          </w:tcPr>
          <w:p w:rsidR="00E81A04" w:rsidRPr="00AC0DFE" w:rsidRDefault="00E81A04" w:rsidP="00673C07">
            <w:pPr>
              <w:spacing w:after="0" w:line="240" w:lineRule="auto"/>
              <w:jc w:val="both"/>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Urychlit proces ratifikace Úmluvy Rady Evropy o prevenci a potírání násilí na ženách a domácího násilí (Istanbulská úmluva Rady Evropy)</w:t>
            </w:r>
          </w:p>
        </w:tc>
        <w:tc>
          <w:tcPr>
            <w:tcW w:w="1134" w:type="dxa"/>
            <w:vAlign w:val="center"/>
          </w:tcPr>
          <w:p w:rsidR="00E81A04" w:rsidRPr="00AC0DFE" w:rsidRDefault="00E81A04" w:rsidP="00673C07">
            <w:pPr>
              <w:spacing w:after="0" w:line="240" w:lineRule="auto"/>
              <w:jc w:val="center"/>
            </w:pPr>
            <w:r w:rsidRPr="00AC0DFE">
              <w:rPr>
                <w:rFonts w:ascii="Times New Roman" w:eastAsia="Times New Roman" w:hAnsi="Times New Roman" w:cs="Times New Roman"/>
                <w:color w:val="00B050"/>
                <w:lang w:val="en-GB" w:eastAsia="cs-CZ"/>
              </w:rPr>
              <w:t>+</w:t>
            </w:r>
          </w:p>
        </w:tc>
        <w:tc>
          <w:tcPr>
            <w:tcW w:w="1701" w:type="dxa"/>
            <w:shd w:val="clear" w:color="auto" w:fill="auto"/>
            <w:vAlign w:val="center"/>
            <w:hideMark/>
          </w:tcPr>
          <w:p w:rsidR="00E81A04" w:rsidRPr="00AC0DFE" w:rsidRDefault="00E81A04" w:rsidP="00673C07">
            <w:pPr>
              <w:spacing w:after="0" w:line="240" w:lineRule="auto"/>
              <w:jc w:val="center"/>
              <w:rPr>
                <w:rFonts w:ascii="Webdings" w:eastAsia="Times New Roman" w:hAnsi="Webdings" w:cs="Times New Roman"/>
                <w:color w:val="FFCC00"/>
                <w:lang w:eastAsia="cs-CZ"/>
              </w:rPr>
            </w:pPr>
            <w:r w:rsidRPr="00AC0DFE">
              <w:rPr>
                <w:rFonts w:ascii="Webdings" w:eastAsia="Times New Roman" w:hAnsi="Webdings" w:cs="Times New Roman"/>
                <w:color w:val="FFCC00"/>
                <w:lang w:eastAsia="cs-CZ"/>
              </w:rPr>
              <w:t></w:t>
            </w:r>
          </w:p>
        </w:tc>
        <w:tc>
          <w:tcPr>
            <w:tcW w:w="6081" w:type="dxa"/>
            <w:shd w:val="clear" w:color="auto" w:fill="auto"/>
            <w:vAlign w:val="center"/>
            <w:hideMark/>
          </w:tcPr>
          <w:p w:rsidR="00E81A04" w:rsidRPr="00AC0DFE" w:rsidRDefault="00E81A04" w:rsidP="00673C07">
            <w:pPr>
              <w:spacing w:after="0" w:line="240" w:lineRule="auto"/>
            </w:pPr>
            <w:r w:rsidRPr="00AC0DFE">
              <w:rPr>
                <w:rFonts w:ascii="Times New Roman" w:eastAsia="Times New Roman" w:hAnsi="Times New Roman" w:cs="Times New Roman"/>
                <w:color w:val="000000"/>
                <w:lang w:eastAsia="cs-CZ"/>
              </w:rPr>
              <w:t>Viz doporučení č. 16</w:t>
            </w:r>
          </w:p>
        </w:tc>
      </w:tr>
      <w:tr w:rsidR="00E81A04" w:rsidRPr="00AC0DFE" w:rsidTr="00E81A04">
        <w:trPr>
          <w:trHeight w:val="459"/>
        </w:trPr>
        <w:tc>
          <w:tcPr>
            <w:tcW w:w="505" w:type="dxa"/>
            <w:shd w:val="clear" w:color="auto" w:fill="auto"/>
            <w:vAlign w:val="center"/>
            <w:hideMark/>
          </w:tcPr>
          <w:p w:rsidR="00E81A04" w:rsidRPr="00AC0DFE" w:rsidRDefault="00E81A04" w:rsidP="00673C07">
            <w:pPr>
              <w:spacing w:after="0" w:line="240" w:lineRule="auto"/>
              <w:jc w:val="center"/>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19</w:t>
            </w:r>
          </w:p>
        </w:tc>
        <w:tc>
          <w:tcPr>
            <w:tcW w:w="5747" w:type="dxa"/>
            <w:shd w:val="clear" w:color="auto" w:fill="auto"/>
            <w:vAlign w:val="bottom"/>
            <w:hideMark/>
          </w:tcPr>
          <w:p w:rsidR="00E81A04" w:rsidRPr="00AC0DFE" w:rsidRDefault="00E81A04" w:rsidP="00673C07">
            <w:pPr>
              <w:spacing w:after="0" w:line="240" w:lineRule="auto"/>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 xml:space="preserve">Urychlit kroky vedoucí k ratifikaci Úmluvy Rady Evropy o prevenci a potírání násilí na ženách a domácího násilí (Istanbulská úmluva Rady Evropy) </w:t>
            </w:r>
          </w:p>
        </w:tc>
        <w:tc>
          <w:tcPr>
            <w:tcW w:w="1134" w:type="dxa"/>
            <w:vAlign w:val="center"/>
          </w:tcPr>
          <w:p w:rsidR="00E81A04" w:rsidRPr="00AC0DFE" w:rsidRDefault="00E81A04" w:rsidP="00673C07">
            <w:pPr>
              <w:spacing w:after="0" w:line="240" w:lineRule="auto"/>
              <w:jc w:val="center"/>
            </w:pPr>
            <w:r w:rsidRPr="00AC0DFE">
              <w:rPr>
                <w:rFonts w:ascii="Times New Roman" w:eastAsia="Times New Roman" w:hAnsi="Times New Roman" w:cs="Times New Roman"/>
                <w:color w:val="00B050"/>
                <w:lang w:val="en-GB" w:eastAsia="cs-CZ"/>
              </w:rPr>
              <w:t>+</w:t>
            </w:r>
          </w:p>
        </w:tc>
        <w:tc>
          <w:tcPr>
            <w:tcW w:w="1701" w:type="dxa"/>
            <w:shd w:val="clear" w:color="auto" w:fill="auto"/>
            <w:vAlign w:val="center"/>
            <w:hideMark/>
          </w:tcPr>
          <w:p w:rsidR="00E81A04" w:rsidRPr="00AC0DFE" w:rsidRDefault="00E81A04" w:rsidP="00673C07">
            <w:pPr>
              <w:spacing w:after="0" w:line="240" w:lineRule="auto"/>
              <w:jc w:val="center"/>
              <w:rPr>
                <w:rFonts w:ascii="Webdings" w:eastAsia="Times New Roman" w:hAnsi="Webdings" w:cs="Times New Roman"/>
                <w:color w:val="FFCC00"/>
                <w:lang w:eastAsia="cs-CZ"/>
              </w:rPr>
            </w:pPr>
            <w:r w:rsidRPr="00AC0DFE">
              <w:rPr>
                <w:rFonts w:ascii="Webdings" w:eastAsia="Times New Roman" w:hAnsi="Webdings" w:cs="Times New Roman"/>
                <w:color w:val="FFCC00"/>
                <w:lang w:eastAsia="cs-CZ"/>
              </w:rPr>
              <w:t></w:t>
            </w:r>
          </w:p>
        </w:tc>
        <w:tc>
          <w:tcPr>
            <w:tcW w:w="6081" w:type="dxa"/>
            <w:shd w:val="clear" w:color="auto" w:fill="auto"/>
            <w:vAlign w:val="center"/>
            <w:hideMark/>
          </w:tcPr>
          <w:p w:rsidR="00E81A04" w:rsidRPr="00AC0DFE" w:rsidRDefault="00E81A04" w:rsidP="00673C07">
            <w:pPr>
              <w:spacing w:after="0" w:line="240" w:lineRule="auto"/>
            </w:pPr>
            <w:r w:rsidRPr="00AC0DFE">
              <w:rPr>
                <w:rFonts w:ascii="Times New Roman" w:eastAsia="Times New Roman" w:hAnsi="Times New Roman" w:cs="Times New Roman"/>
                <w:color w:val="000000"/>
                <w:lang w:eastAsia="cs-CZ"/>
              </w:rPr>
              <w:t>Viz doporučení č. 16</w:t>
            </w:r>
          </w:p>
        </w:tc>
      </w:tr>
      <w:tr w:rsidR="00E81A04" w:rsidRPr="00AC0DFE" w:rsidTr="00E81A04">
        <w:trPr>
          <w:trHeight w:val="611"/>
        </w:trPr>
        <w:tc>
          <w:tcPr>
            <w:tcW w:w="505" w:type="dxa"/>
            <w:shd w:val="clear" w:color="auto" w:fill="auto"/>
            <w:vAlign w:val="center"/>
            <w:hideMark/>
          </w:tcPr>
          <w:p w:rsidR="00E81A04" w:rsidRPr="00AC0DFE" w:rsidRDefault="00E81A04" w:rsidP="00673C07">
            <w:pPr>
              <w:spacing w:after="0" w:line="240" w:lineRule="auto"/>
              <w:jc w:val="center"/>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20</w:t>
            </w:r>
          </w:p>
        </w:tc>
        <w:tc>
          <w:tcPr>
            <w:tcW w:w="5747" w:type="dxa"/>
            <w:shd w:val="clear" w:color="auto" w:fill="auto"/>
            <w:vAlign w:val="center"/>
            <w:hideMark/>
          </w:tcPr>
          <w:p w:rsidR="00E81A04" w:rsidRPr="00AC0DFE" w:rsidRDefault="00E81A04" w:rsidP="00673C07">
            <w:pPr>
              <w:spacing w:after="0" w:line="240" w:lineRule="auto"/>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 xml:space="preserve">Co nejdříve ratifikovat a začít implementovat Úmluvu Rady Evropy o prevenci a potírání násilí na ženách a domácího násilí </w:t>
            </w:r>
          </w:p>
        </w:tc>
        <w:tc>
          <w:tcPr>
            <w:tcW w:w="1134" w:type="dxa"/>
            <w:vAlign w:val="center"/>
          </w:tcPr>
          <w:p w:rsidR="00E81A04" w:rsidRPr="00AC0DFE" w:rsidRDefault="00E81A04" w:rsidP="00673C07">
            <w:pPr>
              <w:spacing w:after="0" w:line="240" w:lineRule="auto"/>
              <w:jc w:val="center"/>
            </w:pPr>
            <w:r w:rsidRPr="00AC0DFE">
              <w:rPr>
                <w:rFonts w:ascii="Times New Roman" w:eastAsia="Times New Roman" w:hAnsi="Times New Roman" w:cs="Times New Roman"/>
                <w:color w:val="00B050"/>
                <w:lang w:val="en-GB" w:eastAsia="cs-CZ"/>
              </w:rPr>
              <w:t>+</w:t>
            </w:r>
          </w:p>
        </w:tc>
        <w:tc>
          <w:tcPr>
            <w:tcW w:w="1701" w:type="dxa"/>
            <w:shd w:val="clear" w:color="auto" w:fill="auto"/>
            <w:vAlign w:val="center"/>
            <w:hideMark/>
          </w:tcPr>
          <w:p w:rsidR="00E81A04" w:rsidRPr="00AC0DFE" w:rsidRDefault="00E81A04" w:rsidP="00673C07">
            <w:pPr>
              <w:spacing w:after="0" w:line="240" w:lineRule="auto"/>
              <w:jc w:val="center"/>
              <w:rPr>
                <w:rFonts w:ascii="Webdings" w:eastAsia="Times New Roman" w:hAnsi="Webdings" w:cs="Times New Roman"/>
                <w:color w:val="FFCC00"/>
                <w:lang w:eastAsia="cs-CZ"/>
              </w:rPr>
            </w:pPr>
            <w:r w:rsidRPr="00AC0DFE">
              <w:rPr>
                <w:rFonts w:ascii="Webdings" w:eastAsia="Times New Roman" w:hAnsi="Webdings" w:cs="Times New Roman"/>
                <w:color w:val="FFCC00"/>
                <w:lang w:eastAsia="cs-CZ"/>
              </w:rPr>
              <w:t></w:t>
            </w:r>
          </w:p>
        </w:tc>
        <w:tc>
          <w:tcPr>
            <w:tcW w:w="6081" w:type="dxa"/>
            <w:shd w:val="clear" w:color="auto" w:fill="auto"/>
            <w:vAlign w:val="center"/>
            <w:hideMark/>
          </w:tcPr>
          <w:p w:rsidR="00E81A04" w:rsidRPr="00AC0DFE" w:rsidRDefault="00E81A04" w:rsidP="00673C07">
            <w:pPr>
              <w:spacing w:after="0" w:line="240" w:lineRule="auto"/>
            </w:pPr>
            <w:r w:rsidRPr="00AC0DFE">
              <w:rPr>
                <w:rFonts w:ascii="Times New Roman" w:eastAsia="Times New Roman" w:hAnsi="Times New Roman" w:cs="Times New Roman"/>
                <w:color w:val="000000"/>
                <w:lang w:eastAsia="cs-CZ"/>
              </w:rPr>
              <w:t>Viz doporučení č. 16</w:t>
            </w:r>
          </w:p>
        </w:tc>
      </w:tr>
      <w:tr w:rsidR="00E81A04" w:rsidRPr="00AC0DFE" w:rsidTr="00C03CF1">
        <w:trPr>
          <w:trHeight w:val="688"/>
        </w:trPr>
        <w:tc>
          <w:tcPr>
            <w:tcW w:w="505" w:type="dxa"/>
            <w:shd w:val="clear" w:color="auto" w:fill="auto"/>
            <w:vAlign w:val="center"/>
          </w:tcPr>
          <w:p w:rsidR="00E81A04" w:rsidRPr="00AC0DFE" w:rsidRDefault="00E81A04" w:rsidP="00673C07">
            <w:pPr>
              <w:spacing w:after="0" w:line="240" w:lineRule="auto"/>
              <w:jc w:val="center"/>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21</w:t>
            </w:r>
          </w:p>
        </w:tc>
        <w:tc>
          <w:tcPr>
            <w:tcW w:w="5747" w:type="dxa"/>
            <w:shd w:val="clear" w:color="auto" w:fill="auto"/>
            <w:vAlign w:val="center"/>
          </w:tcPr>
          <w:p w:rsidR="00E81A04" w:rsidRPr="00AC0DFE" w:rsidRDefault="00C03CF1" w:rsidP="00673C07">
            <w:pPr>
              <w:spacing w:after="0" w:line="240" w:lineRule="auto"/>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Podepsat Smlouvu o zákazu jaderných zbraní</w:t>
            </w:r>
          </w:p>
        </w:tc>
        <w:tc>
          <w:tcPr>
            <w:tcW w:w="1134" w:type="dxa"/>
            <w:vAlign w:val="center"/>
          </w:tcPr>
          <w:p w:rsidR="00E81A04" w:rsidRPr="00AC0DFE" w:rsidRDefault="00E81A04" w:rsidP="00673C07">
            <w:pPr>
              <w:spacing w:after="0" w:line="240" w:lineRule="auto"/>
              <w:jc w:val="center"/>
              <w:rPr>
                <w:rFonts w:ascii="Webdings" w:eastAsia="Times New Roman" w:hAnsi="Webdings" w:cs="Times New Roman"/>
                <w:color w:val="00B050"/>
                <w:lang w:eastAsia="cs-CZ"/>
              </w:rPr>
            </w:pPr>
            <w:r w:rsidRPr="00AC0DFE">
              <w:rPr>
                <w:rFonts w:ascii="Times New Roman" w:eastAsia="Times New Roman" w:hAnsi="Times New Roman" w:cs="Times New Roman"/>
                <w:color w:val="FF0000"/>
                <w:lang w:val="en-GB" w:eastAsia="cs-CZ"/>
              </w:rPr>
              <w:t>-</w:t>
            </w:r>
          </w:p>
        </w:tc>
        <w:tc>
          <w:tcPr>
            <w:tcW w:w="1701" w:type="dxa"/>
            <w:shd w:val="clear" w:color="auto" w:fill="auto"/>
            <w:vAlign w:val="center"/>
          </w:tcPr>
          <w:p w:rsidR="00E81A04" w:rsidRPr="00AC0DFE" w:rsidRDefault="00E81A04" w:rsidP="00673C07">
            <w:pPr>
              <w:spacing w:after="0" w:line="240" w:lineRule="auto"/>
              <w:jc w:val="center"/>
              <w:rPr>
                <w:rFonts w:ascii="Webdings" w:eastAsia="Times New Roman" w:hAnsi="Webdings" w:cs="Times New Roman"/>
                <w:color w:val="00B050"/>
                <w:lang w:eastAsia="cs-CZ"/>
              </w:rPr>
            </w:pPr>
          </w:p>
        </w:tc>
        <w:tc>
          <w:tcPr>
            <w:tcW w:w="6081" w:type="dxa"/>
            <w:shd w:val="clear" w:color="auto" w:fill="auto"/>
            <w:vAlign w:val="center"/>
          </w:tcPr>
          <w:p w:rsidR="00E81A04" w:rsidRPr="00AC0DFE" w:rsidRDefault="001D114C" w:rsidP="00673C07">
            <w:pPr>
              <w:spacing w:after="0" w:line="240" w:lineRule="auto"/>
              <w:rPr>
                <w:rFonts w:ascii="Times New Roman" w:eastAsia="Times New Roman" w:hAnsi="Times New Roman" w:cs="Times New Roman"/>
                <w:lang w:eastAsia="cs-CZ"/>
              </w:rPr>
            </w:pPr>
            <w:r w:rsidRPr="00AC0DFE">
              <w:rPr>
                <w:rFonts w:ascii="Times New Roman" w:eastAsia="Times New Roman" w:hAnsi="Times New Roman" w:cs="Times New Roman"/>
                <w:lang w:eastAsia="cs-CZ"/>
              </w:rPr>
              <w:t>ČR považuje tuto smlouvu za duplicitní vzhledem ke svým ostatním mezinárodním závazkům.</w:t>
            </w:r>
          </w:p>
        </w:tc>
      </w:tr>
      <w:tr w:rsidR="00E81A04" w:rsidRPr="00AC0DFE" w:rsidTr="00E81A04">
        <w:trPr>
          <w:trHeight w:val="2608"/>
        </w:trPr>
        <w:tc>
          <w:tcPr>
            <w:tcW w:w="505" w:type="dxa"/>
            <w:shd w:val="clear" w:color="auto" w:fill="auto"/>
            <w:vAlign w:val="center"/>
            <w:hideMark/>
          </w:tcPr>
          <w:p w:rsidR="00E81A04" w:rsidRPr="00AC0DFE" w:rsidRDefault="00E81A04" w:rsidP="00673C07">
            <w:pPr>
              <w:spacing w:after="0" w:line="240" w:lineRule="auto"/>
              <w:jc w:val="center"/>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lastRenderedPageBreak/>
              <w:t>22</w:t>
            </w:r>
          </w:p>
        </w:tc>
        <w:tc>
          <w:tcPr>
            <w:tcW w:w="5747" w:type="dxa"/>
            <w:shd w:val="clear" w:color="auto" w:fill="auto"/>
            <w:vAlign w:val="center"/>
            <w:hideMark/>
          </w:tcPr>
          <w:p w:rsidR="00E81A04" w:rsidRPr="00AC0DFE" w:rsidRDefault="00E81A04" w:rsidP="00673C07">
            <w:pPr>
              <w:spacing w:after="0" w:line="240" w:lineRule="auto"/>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Zvážit ustavení či posílení stávajících národních mechanismů pro koordinaci, implementaci, podávání zpráv a sledování naplňování výstupů lidskoprávních orgánů OSN ve shodě s prvky vyplývajícími z dobré praxe identifikované ve studii/pokynech Úřadu Vysokého komisaře OSN pro lidská práva týkajících se národních mechanismů pro podávání zpráv a sledování naplňování výstupů z roku 2016</w:t>
            </w:r>
          </w:p>
        </w:tc>
        <w:tc>
          <w:tcPr>
            <w:tcW w:w="1134" w:type="dxa"/>
            <w:vAlign w:val="center"/>
          </w:tcPr>
          <w:p w:rsidR="00E81A04" w:rsidRPr="00AC0DFE" w:rsidRDefault="00E81A04" w:rsidP="00673C07">
            <w:pPr>
              <w:spacing w:after="0" w:line="240" w:lineRule="auto"/>
              <w:jc w:val="center"/>
            </w:pPr>
            <w:r w:rsidRPr="00AC0DFE">
              <w:rPr>
                <w:rFonts w:ascii="Times New Roman" w:eastAsia="Times New Roman" w:hAnsi="Times New Roman" w:cs="Times New Roman"/>
                <w:color w:val="00B050"/>
                <w:lang w:val="en-GB" w:eastAsia="cs-CZ"/>
              </w:rPr>
              <w:t>+</w:t>
            </w:r>
          </w:p>
        </w:tc>
        <w:tc>
          <w:tcPr>
            <w:tcW w:w="1701" w:type="dxa"/>
            <w:shd w:val="clear" w:color="auto" w:fill="auto"/>
            <w:vAlign w:val="center"/>
            <w:hideMark/>
          </w:tcPr>
          <w:p w:rsidR="00E81A04" w:rsidRPr="00AC0DFE" w:rsidRDefault="00E81A04" w:rsidP="00673C07">
            <w:pPr>
              <w:spacing w:after="0" w:line="240" w:lineRule="auto"/>
              <w:jc w:val="center"/>
              <w:rPr>
                <w:rFonts w:ascii="Webdings" w:eastAsia="Times New Roman" w:hAnsi="Webdings" w:cs="Times New Roman"/>
                <w:color w:val="00B050"/>
                <w:lang w:eastAsia="cs-CZ"/>
              </w:rPr>
            </w:pPr>
            <w:r w:rsidRPr="00AC0DFE">
              <w:rPr>
                <w:rFonts w:ascii="Webdings" w:eastAsia="Times New Roman" w:hAnsi="Webdings" w:cs="Times New Roman"/>
                <w:color w:val="00B050"/>
                <w:lang w:eastAsia="cs-CZ"/>
              </w:rPr>
              <w:t></w:t>
            </w:r>
          </w:p>
        </w:tc>
        <w:tc>
          <w:tcPr>
            <w:tcW w:w="6081" w:type="dxa"/>
            <w:shd w:val="clear" w:color="auto" w:fill="auto"/>
            <w:vAlign w:val="center"/>
            <w:hideMark/>
          </w:tcPr>
          <w:p w:rsidR="00E81A04" w:rsidRPr="00AC0DFE" w:rsidRDefault="00E81A04" w:rsidP="00673C07">
            <w:pPr>
              <w:spacing w:after="0" w:line="240" w:lineRule="auto"/>
              <w:rPr>
                <w:rFonts w:ascii="Times New Roman" w:eastAsia="Times New Roman" w:hAnsi="Times New Roman" w:cs="Times New Roman"/>
                <w:lang w:eastAsia="cs-CZ"/>
              </w:rPr>
            </w:pPr>
            <w:r w:rsidRPr="00AC0DFE">
              <w:rPr>
                <w:rFonts w:ascii="Times New Roman" w:eastAsia="Times New Roman" w:hAnsi="Times New Roman" w:cs="Times New Roman"/>
                <w:lang w:eastAsia="cs-CZ"/>
              </w:rPr>
              <w:t xml:space="preserve">Roli mechanismu pro podávání zpráv lidskoprávním monitorovacím orgánům OSN a sledování a koordinace naplňování jejich doporučení plní v ČR vládní zmocněnec pro lidská práva. Zmocněnec je výkonným místopředsedou Rady vlády pro lidská práva a dalších poradních orgánů vlády věnujících se různým lidskoprávním otázkám. V těchto orgánech je zastoupena státní správa i občanská společnost a společně mohou diskutovat i zprávy pro lidskoprávní monitorovací orgány a následné plnění jejich doporučení. ČR bude nadále rozvíjet činnost těchto mechanismů. </w:t>
            </w:r>
          </w:p>
        </w:tc>
      </w:tr>
      <w:tr w:rsidR="00E81A04" w:rsidRPr="00AC0DFE" w:rsidTr="00E81A04">
        <w:trPr>
          <w:trHeight w:val="989"/>
        </w:trPr>
        <w:tc>
          <w:tcPr>
            <w:tcW w:w="505" w:type="dxa"/>
            <w:shd w:val="clear" w:color="auto" w:fill="auto"/>
            <w:vAlign w:val="center"/>
            <w:hideMark/>
          </w:tcPr>
          <w:p w:rsidR="00E81A04" w:rsidRPr="00AC0DFE" w:rsidRDefault="00E81A04" w:rsidP="00673C07">
            <w:pPr>
              <w:spacing w:after="0" w:line="240" w:lineRule="auto"/>
              <w:jc w:val="center"/>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23</w:t>
            </w:r>
          </w:p>
        </w:tc>
        <w:tc>
          <w:tcPr>
            <w:tcW w:w="5747" w:type="dxa"/>
            <w:shd w:val="clear" w:color="auto" w:fill="auto"/>
            <w:noWrap/>
            <w:vAlign w:val="center"/>
            <w:hideMark/>
          </w:tcPr>
          <w:p w:rsidR="00E81A04" w:rsidRPr="00AC0DFE" w:rsidRDefault="00E81A04" w:rsidP="00673C07">
            <w:pPr>
              <w:spacing w:after="0" w:line="240" w:lineRule="auto"/>
              <w:jc w:val="both"/>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 xml:space="preserve">Zvážit ustavení dohledového institutu v oblasti lidských práv (na národní úrovni s řádným mandátem a dostatečnými zdroji) ve shodě s Pařížskými principy </w:t>
            </w:r>
          </w:p>
        </w:tc>
        <w:tc>
          <w:tcPr>
            <w:tcW w:w="1134" w:type="dxa"/>
            <w:vAlign w:val="center"/>
          </w:tcPr>
          <w:p w:rsidR="00E81A04" w:rsidRPr="00AC0DFE" w:rsidRDefault="00E81A04" w:rsidP="00673C07">
            <w:pPr>
              <w:spacing w:after="0" w:line="240" w:lineRule="auto"/>
              <w:jc w:val="center"/>
            </w:pPr>
            <w:r w:rsidRPr="00AC0DFE">
              <w:rPr>
                <w:rFonts w:ascii="Times New Roman" w:eastAsia="Times New Roman" w:hAnsi="Times New Roman" w:cs="Times New Roman"/>
                <w:color w:val="00B050"/>
                <w:lang w:val="en-GB" w:eastAsia="cs-CZ"/>
              </w:rPr>
              <w:t>+</w:t>
            </w:r>
          </w:p>
        </w:tc>
        <w:tc>
          <w:tcPr>
            <w:tcW w:w="1701" w:type="dxa"/>
            <w:shd w:val="clear" w:color="auto" w:fill="auto"/>
            <w:vAlign w:val="center"/>
            <w:hideMark/>
          </w:tcPr>
          <w:p w:rsidR="00E81A04" w:rsidRPr="00AC0DFE" w:rsidRDefault="0010786D" w:rsidP="00673C07">
            <w:pPr>
              <w:spacing w:after="0" w:line="240" w:lineRule="auto"/>
              <w:jc w:val="center"/>
              <w:rPr>
                <w:rFonts w:ascii="Webdings" w:eastAsia="Times New Roman" w:hAnsi="Webdings" w:cs="Times New Roman"/>
                <w:color w:val="FFCC00"/>
                <w:lang w:eastAsia="cs-CZ"/>
              </w:rPr>
            </w:pPr>
            <w:r w:rsidRPr="00AC0DFE">
              <w:rPr>
                <w:rFonts w:ascii="Webdings" w:eastAsia="Times New Roman" w:hAnsi="Webdings" w:cs="Times New Roman"/>
                <w:color w:val="00B050"/>
                <w:lang w:eastAsia="cs-CZ"/>
              </w:rPr>
              <w:t></w:t>
            </w:r>
          </w:p>
        </w:tc>
        <w:tc>
          <w:tcPr>
            <w:tcW w:w="6081" w:type="dxa"/>
            <w:shd w:val="clear" w:color="auto" w:fill="auto"/>
            <w:vAlign w:val="center"/>
            <w:hideMark/>
          </w:tcPr>
          <w:p w:rsidR="00E81A04" w:rsidRPr="00AC0DFE" w:rsidRDefault="0010786D" w:rsidP="00673C07">
            <w:pPr>
              <w:spacing w:after="0" w:line="240" w:lineRule="auto"/>
              <w:rPr>
                <w:rFonts w:ascii="Times New Roman" w:eastAsia="Times New Roman" w:hAnsi="Times New Roman" w:cs="Times New Roman"/>
                <w:lang w:eastAsia="cs-CZ"/>
              </w:rPr>
            </w:pPr>
            <w:r w:rsidRPr="00AC0DFE">
              <w:rPr>
                <w:rFonts w:ascii="Times New Roman" w:eastAsia="Times New Roman" w:hAnsi="Times New Roman" w:cs="Times New Roman"/>
                <w:lang w:eastAsia="cs-CZ"/>
              </w:rPr>
              <w:t>Mandát a práce veřejného ochránce práv jsou obecně v souladu s Pařížskými zásadami. Česká republika plánuje navrhnout potřebné legislativní změny, které umožní jeho oficiální akreditaci.</w:t>
            </w:r>
          </w:p>
        </w:tc>
      </w:tr>
      <w:tr w:rsidR="0010786D" w:rsidRPr="00AC0DFE" w:rsidTr="0010786D">
        <w:trPr>
          <w:trHeight w:val="283"/>
        </w:trPr>
        <w:tc>
          <w:tcPr>
            <w:tcW w:w="505" w:type="dxa"/>
            <w:shd w:val="clear" w:color="auto" w:fill="auto"/>
            <w:vAlign w:val="center"/>
            <w:hideMark/>
          </w:tcPr>
          <w:p w:rsidR="0010786D" w:rsidRPr="00AC0DFE" w:rsidRDefault="0010786D" w:rsidP="00673C07">
            <w:pPr>
              <w:spacing w:after="0" w:line="240" w:lineRule="auto"/>
              <w:jc w:val="center"/>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24</w:t>
            </w:r>
          </w:p>
        </w:tc>
        <w:tc>
          <w:tcPr>
            <w:tcW w:w="5747" w:type="dxa"/>
            <w:shd w:val="clear" w:color="auto" w:fill="auto"/>
            <w:vAlign w:val="center"/>
            <w:hideMark/>
          </w:tcPr>
          <w:p w:rsidR="0010786D" w:rsidRPr="00AC0DFE" w:rsidRDefault="0010786D" w:rsidP="00673C07">
            <w:pPr>
              <w:spacing w:after="0" w:line="240" w:lineRule="auto"/>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 xml:space="preserve">Zřídit národní lidskoprávní instituci (status A) na základě Pařížských principů </w:t>
            </w:r>
          </w:p>
        </w:tc>
        <w:tc>
          <w:tcPr>
            <w:tcW w:w="1134" w:type="dxa"/>
            <w:vAlign w:val="center"/>
          </w:tcPr>
          <w:p w:rsidR="0010786D" w:rsidRPr="00AC0DFE" w:rsidRDefault="0010786D" w:rsidP="00673C07">
            <w:pPr>
              <w:spacing w:after="0" w:line="240" w:lineRule="auto"/>
              <w:jc w:val="center"/>
            </w:pPr>
            <w:r w:rsidRPr="00AC0DFE">
              <w:rPr>
                <w:rFonts w:ascii="Times New Roman" w:eastAsia="Times New Roman" w:hAnsi="Times New Roman" w:cs="Times New Roman"/>
                <w:color w:val="00B050"/>
                <w:lang w:val="en-GB" w:eastAsia="cs-CZ"/>
              </w:rPr>
              <w:t>+</w:t>
            </w:r>
          </w:p>
        </w:tc>
        <w:tc>
          <w:tcPr>
            <w:tcW w:w="1701" w:type="dxa"/>
            <w:shd w:val="clear" w:color="auto" w:fill="auto"/>
            <w:vAlign w:val="center"/>
            <w:hideMark/>
          </w:tcPr>
          <w:p w:rsidR="0010786D" w:rsidRPr="00AC0DFE" w:rsidRDefault="0010786D" w:rsidP="00673C07">
            <w:pPr>
              <w:spacing w:after="0" w:line="240" w:lineRule="auto"/>
              <w:jc w:val="center"/>
            </w:pPr>
            <w:r w:rsidRPr="00AC0DFE">
              <w:rPr>
                <w:rFonts w:ascii="Webdings" w:eastAsia="Times New Roman" w:hAnsi="Webdings" w:cs="Times New Roman"/>
                <w:color w:val="FFCC00"/>
                <w:lang w:eastAsia="cs-CZ"/>
              </w:rPr>
              <w:t></w:t>
            </w:r>
          </w:p>
        </w:tc>
        <w:tc>
          <w:tcPr>
            <w:tcW w:w="6081" w:type="dxa"/>
            <w:shd w:val="clear" w:color="auto" w:fill="auto"/>
            <w:vAlign w:val="center"/>
            <w:hideMark/>
          </w:tcPr>
          <w:p w:rsidR="0010786D" w:rsidRPr="00AC0DFE" w:rsidRDefault="0010786D" w:rsidP="00673C07">
            <w:pPr>
              <w:spacing w:after="0" w:line="240" w:lineRule="auto"/>
              <w:rPr>
                <w:rFonts w:ascii="Times New Roman" w:eastAsia="Times New Roman" w:hAnsi="Times New Roman" w:cs="Times New Roman"/>
                <w:lang w:eastAsia="cs-CZ"/>
              </w:rPr>
            </w:pPr>
            <w:r w:rsidRPr="00AC0DFE">
              <w:rPr>
                <w:rFonts w:ascii="Times New Roman" w:eastAsia="Times New Roman" w:hAnsi="Times New Roman" w:cs="Times New Roman"/>
                <w:lang w:eastAsia="cs-CZ"/>
              </w:rPr>
              <w:t>Viz doporučení č. 23</w:t>
            </w:r>
          </w:p>
        </w:tc>
      </w:tr>
      <w:tr w:rsidR="0010786D" w:rsidRPr="00AC0DFE" w:rsidTr="0010786D">
        <w:trPr>
          <w:trHeight w:val="579"/>
        </w:trPr>
        <w:tc>
          <w:tcPr>
            <w:tcW w:w="505" w:type="dxa"/>
            <w:shd w:val="clear" w:color="auto" w:fill="auto"/>
            <w:vAlign w:val="center"/>
            <w:hideMark/>
          </w:tcPr>
          <w:p w:rsidR="0010786D" w:rsidRPr="00AC0DFE" w:rsidRDefault="0010786D" w:rsidP="00673C07">
            <w:pPr>
              <w:spacing w:after="0" w:line="240" w:lineRule="auto"/>
              <w:jc w:val="center"/>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25</w:t>
            </w:r>
          </w:p>
        </w:tc>
        <w:tc>
          <w:tcPr>
            <w:tcW w:w="5747" w:type="dxa"/>
            <w:shd w:val="clear" w:color="auto" w:fill="auto"/>
            <w:vAlign w:val="center"/>
            <w:hideMark/>
          </w:tcPr>
          <w:p w:rsidR="0010786D" w:rsidRPr="00AC0DFE" w:rsidRDefault="0010786D" w:rsidP="00673C07">
            <w:pPr>
              <w:spacing w:after="0" w:line="240" w:lineRule="auto"/>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 xml:space="preserve">Zřídit národní lidskoprávní instituci ve shodě s Pařížskými principy </w:t>
            </w:r>
          </w:p>
        </w:tc>
        <w:tc>
          <w:tcPr>
            <w:tcW w:w="1134" w:type="dxa"/>
            <w:vAlign w:val="center"/>
          </w:tcPr>
          <w:p w:rsidR="0010786D" w:rsidRPr="00AC0DFE" w:rsidRDefault="0010786D" w:rsidP="00673C07">
            <w:pPr>
              <w:spacing w:after="0" w:line="240" w:lineRule="auto"/>
              <w:jc w:val="center"/>
            </w:pPr>
            <w:r w:rsidRPr="00AC0DFE">
              <w:rPr>
                <w:rFonts w:ascii="Times New Roman" w:eastAsia="Times New Roman" w:hAnsi="Times New Roman" w:cs="Times New Roman"/>
                <w:color w:val="00B050"/>
                <w:lang w:val="en-GB" w:eastAsia="cs-CZ"/>
              </w:rPr>
              <w:t>+</w:t>
            </w:r>
          </w:p>
        </w:tc>
        <w:tc>
          <w:tcPr>
            <w:tcW w:w="1701" w:type="dxa"/>
            <w:shd w:val="clear" w:color="auto" w:fill="auto"/>
            <w:vAlign w:val="center"/>
            <w:hideMark/>
          </w:tcPr>
          <w:p w:rsidR="0010786D" w:rsidRPr="00AC0DFE" w:rsidRDefault="0010786D" w:rsidP="00673C07">
            <w:pPr>
              <w:spacing w:after="0" w:line="240" w:lineRule="auto"/>
              <w:jc w:val="center"/>
            </w:pPr>
            <w:r w:rsidRPr="00AC0DFE">
              <w:rPr>
                <w:rFonts w:ascii="Webdings" w:eastAsia="Times New Roman" w:hAnsi="Webdings" w:cs="Times New Roman"/>
                <w:color w:val="FFCC00"/>
                <w:lang w:eastAsia="cs-CZ"/>
              </w:rPr>
              <w:t></w:t>
            </w:r>
          </w:p>
        </w:tc>
        <w:tc>
          <w:tcPr>
            <w:tcW w:w="6081" w:type="dxa"/>
            <w:shd w:val="clear" w:color="auto" w:fill="auto"/>
            <w:vAlign w:val="center"/>
            <w:hideMark/>
          </w:tcPr>
          <w:p w:rsidR="0010786D" w:rsidRPr="00AC0DFE" w:rsidRDefault="0010786D" w:rsidP="00673C07">
            <w:pPr>
              <w:spacing w:after="0" w:line="240" w:lineRule="auto"/>
              <w:rPr>
                <w:rFonts w:ascii="Times New Roman" w:eastAsia="Times New Roman" w:hAnsi="Times New Roman" w:cs="Times New Roman"/>
                <w:lang w:eastAsia="cs-CZ"/>
              </w:rPr>
            </w:pPr>
            <w:r w:rsidRPr="00AC0DFE">
              <w:rPr>
                <w:rFonts w:ascii="Times New Roman" w:eastAsia="Times New Roman" w:hAnsi="Times New Roman" w:cs="Times New Roman"/>
                <w:lang w:eastAsia="cs-CZ"/>
              </w:rPr>
              <w:t>Viz doporučení č. 23</w:t>
            </w:r>
          </w:p>
        </w:tc>
      </w:tr>
      <w:tr w:rsidR="0010786D" w:rsidRPr="00AC0DFE" w:rsidTr="0010786D">
        <w:trPr>
          <w:trHeight w:val="249"/>
        </w:trPr>
        <w:tc>
          <w:tcPr>
            <w:tcW w:w="505" w:type="dxa"/>
            <w:shd w:val="clear" w:color="auto" w:fill="auto"/>
            <w:vAlign w:val="center"/>
            <w:hideMark/>
          </w:tcPr>
          <w:p w:rsidR="0010786D" w:rsidRPr="00AC0DFE" w:rsidRDefault="0010786D" w:rsidP="00673C07">
            <w:pPr>
              <w:spacing w:after="0" w:line="240" w:lineRule="auto"/>
              <w:jc w:val="center"/>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26</w:t>
            </w:r>
          </w:p>
        </w:tc>
        <w:tc>
          <w:tcPr>
            <w:tcW w:w="5747" w:type="dxa"/>
            <w:shd w:val="clear" w:color="auto" w:fill="auto"/>
            <w:vAlign w:val="center"/>
            <w:hideMark/>
          </w:tcPr>
          <w:p w:rsidR="0010786D" w:rsidRPr="00AC0DFE" w:rsidRDefault="0010786D" w:rsidP="00673C07">
            <w:pPr>
              <w:spacing w:after="0" w:line="240" w:lineRule="auto"/>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 xml:space="preserve">Zřídit národní lidskoprávní instituci v souladu s Pařížskými principy </w:t>
            </w:r>
          </w:p>
        </w:tc>
        <w:tc>
          <w:tcPr>
            <w:tcW w:w="1134" w:type="dxa"/>
            <w:vAlign w:val="center"/>
          </w:tcPr>
          <w:p w:rsidR="0010786D" w:rsidRPr="00AC0DFE" w:rsidRDefault="0010786D" w:rsidP="00673C07">
            <w:pPr>
              <w:spacing w:after="0" w:line="240" w:lineRule="auto"/>
              <w:jc w:val="center"/>
            </w:pPr>
            <w:r w:rsidRPr="00AC0DFE">
              <w:rPr>
                <w:rFonts w:ascii="Times New Roman" w:eastAsia="Times New Roman" w:hAnsi="Times New Roman" w:cs="Times New Roman"/>
                <w:color w:val="00B050"/>
                <w:lang w:val="en-GB" w:eastAsia="cs-CZ"/>
              </w:rPr>
              <w:t>+</w:t>
            </w:r>
          </w:p>
        </w:tc>
        <w:tc>
          <w:tcPr>
            <w:tcW w:w="1701" w:type="dxa"/>
            <w:shd w:val="clear" w:color="auto" w:fill="auto"/>
            <w:vAlign w:val="center"/>
            <w:hideMark/>
          </w:tcPr>
          <w:p w:rsidR="0010786D" w:rsidRPr="00AC0DFE" w:rsidRDefault="0010786D" w:rsidP="00673C07">
            <w:pPr>
              <w:spacing w:after="0" w:line="240" w:lineRule="auto"/>
              <w:jc w:val="center"/>
            </w:pPr>
            <w:r w:rsidRPr="00AC0DFE">
              <w:rPr>
                <w:rFonts w:ascii="Webdings" w:eastAsia="Times New Roman" w:hAnsi="Webdings" w:cs="Times New Roman"/>
                <w:color w:val="FFCC00"/>
                <w:lang w:eastAsia="cs-CZ"/>
              </w:rPr>
              <w:t></w:t>
            </w:r>
          </w:p>
        </w:tc>
        <w:tc>
          <w:tcPr>
            <w:tcW w:w="6081" w:type="dxa"/>
            <w:shd w:val="clear" w:color="auto" w:fill="auto"/>
            <w:vAlign w:val="center"/>
            <w:hideMark/>
          </w:tcPr>
          <w:p w:rsidR="0010786D" w:rsidRPr="00AC0DFE" w:rsidRDefault="0010786D" w:rsidP="00673C07">
            <w:pPr>
              <w:spacing w:after="0" w:line="240" w:lineRule="auto"/>
              <w:rPr>
                <w:rFonts w:ascii="Times New Roman" w:eastAsia="Times New Roman" w:hAnsi="Times New Roman" w:cs="Times New Roman"/>
                <w:lang w:eastAsia="cs-CZ"/>
              </w:rPr>
            </w:pPr>
            <w:r w:rsidRPr="00AC0DFE">
              <w:rPr>
                <w:rFonts w:ascii="Times New Roman" w:eastAsia="Times New Roman" w:hAnsi="Times New Roman" w:cs="Times New Roman"/>
                <w:lang w:eastAsia="cs-CZ"/>
              </w:rPr>
              <w:t>Viz doporučení č. 23</w:t>
            </w:r>
          </w:p>
        </w:tc>
      </w:tr>
      <w:tr w:rsidR="0010786D" w:rsidRPr="00AC0DFE" w:rsidTr="0010786D">
        <w:trPr>
          <w:trHeight w:val="194"/>
        </w:trPr>
        <w:tc>
          <w:tcPr>
            <w:tcW w:w="505" w:type="dxa"/>
            <w:shd w:val="clear" w:color="auto" w:fill="auto"/>
            <w:vAlign w:val="center"/>
            <w:hideMark/>
          </w:tcPr>
          <w:p w:rsidR="0010786D" w:rsidRPr="00AC0DFE" w:rsidRDefault="0010786D" w:rsidP="00673C07">
            <w:pPr>
              <w:spacing w:after="0" w:line="240" w:lineRule="auto"/>
              <w:jc w:val="center"/>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27</w:t>
            </w:r>
          </w:p>
        </w:tc>
        <w:tc>
          <w:tcPr>
            <w:tcW w:w="5747" w:type="dxa"/>
            <w:shd w:val="clear" w:color="auto" w:fill="auto"/>
            <w:vAlign w:val="center"/>
            <w:hideMark/>
          </w:tcPr>
          <w:p w:rsidR="0010786D" w:rsidRPr="00AC0DFE" w:rsidRDefault="0010786D" w:rsidP="00673C07">
            <w:pPr>
              <w:spacing w:after="0" w:line="240" w:lineRule="auto"/>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 xml:space="preserve">Zřídit národní lidskoprávní instituci ve shodě s Pařížskými principy </w:t>
            </w:r>
          </w:p>
        </w:tc>
        <w:tc>
          <w:tcPr>
            <w:tcW w:w="1134" w:type="dxa"/>
            <w:vAlign w:val="center"/>
          </w:tcPr>
          <w:p w:rsidR="0010786D" w:rsidRPr="00AC0DFE" w:rsidRDefault="0010786D" w:rsidP="00673C07">
            <w:pPr>
              <w:spacing w:after="0" w:line="240" w:lineRule="auto"/>
              <w:jc w:val="center"/>
            </w:pPr>
            <w:r w:rsidRPr="00AC0DFE">
              <w:rPr>
                <w:rFonts w:ascii="Times New Roman" w:eastAsia="Times New Roman" w:hAnsi="Times New Roman" w:cs="Times New Roman"/>
                <w:color w:val="00B050"/>
                <w:lang w:val="en-GB" w:eastAsia="cs-CZ"/>
              </w:rPr>
              <w:t>+</w:t>
            </w:r>
          </w:p>
        </w:tc>
        <w:tc>
          <w:tcPr>
            <w:tcW w:w="1701" w:type="dxa"/>
            <w:shd w:val="clear" w:color="auto" w:fill="auto"/>
            <w:vAlign w:val="center"/>
            <w:hideMark/>
          </w:tcPr>
          <w:p w:rsidR="0010786D" w:rsidRPr="00AC0DFE" w:rsidRDefault="0010786D" w:rsidP="00673C07">
            <w:pPr>
              <w:spacing w:after="0" w:line="240" w:lineRule="auto"/>
              <w:jc w:val="center"/>
            </w:pPr>
            <w:r w:rsidRPr="00AC0DFE">
              <w:rPr>
                <w:rFonts w:ascii="Webdings" w:eastAsia="Times New Roman" w:hAnsi="Webdings" w:cs="Times New Roman"/>
                <w:color w:val="FFCC00"/>
                <w:lang w:eastAsia="cs-CZ"/>
              </w:rPr>
              <w:t></w:t>
            </w:r>
          </w:p>
        </w:tc>
        <w:tc>
          <w:tcPr>
            <w:tcW w:w="6081" w:type="dxa"/>
            <w:shd w:val="clear" w:color="auto" w:fill="auto"/>
            <w:vAlign w:val="center"/>
            <w:hideMark/>
          </w:tcPr>
          <w:p w:rsidR="0010786D" w:rsidRPr="00AC0DFE" w:rsidRDefault="0010786D" w:rsidP="00673C07">
            <w:pPr>
              <w:spacing w:after="0" w:line="240" w:lineRule="auto"/>
              <w:rPr>
                <w:rFonts w:ascii="Times New Roman" w:eastAsia="Times New Roman" w:hAnsi="Times New Roman" w:cs="Times New Roman"/>
                <w:lang w:eastAsia="cs-CZ"/>
              </w:rPr>
            </w:pPr>
            <w:r w:rsidRPr="00AC0DFE">
              <w:rPr>
                <w:rFonts w:ascii="Times New Roman" w:eastAsia="Times New Roman" w:hAnsi="Times New Roman" w:cs="Times New Roman"/>
                <w:lang w:eastAsia="cs-CZ"/>
              </w:rPr>
              <w:t>Viz doporučení č. 23</w:t>
            </w:r>
          </w:p>
        </w:tc>
      </w:tr>
      <w:tr w:rsidR="0010786D" w:rsidRPr="00AC0DFE" w:rsidTr="0010786D">
        <w:trPr>
          <w:trHeight w:val="130"/>
        </w:trPr>
        <w:tc>
          <w:tcPr>
            <w:tcW w:w="505" w:type="dxa"/>
            <w:shd w:val="clear" w:color="auto" w:fill="auto"/>
            <w:vAlign w:val="center"/>
            <w:hideMark/>
          </w:tcPr>
          <w:p w:rsidR="0010786D" w:rsidRPr="00AC0DFE" w:rsidRDefault="0010786D" w:rsidP="00673C07">
            <w:pPr>
              <w:spacing w:after="0" w:line="240" w:lineRule="auto"/>
              <w:jc w:val="center"/>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28</w:t>
            </w:r>
          </w:p>
        </w:tc>
        <w:tc>
          <w:tcPr>
            <w:tcW w:w="5747" w:type="dxa"/>
            <w:shd w:val="clear" w:color="auto" w:fill="auto"/>
            <w:vAlign w:val="center"/>
            <w:hideMark/>
          </w:tcPr>
          <w:p w:rsidR="0010786D" w:rsidRPr="00AC0DFE" w:rsidRDefault="0010786D" w:rsidP="00673C07">
            <w:pPr>
              <w:spacing w:after="0" w:line="240" w:lineRule="auto"/>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 xml:space="preserve">Novelizovat zákon o Veřejném ochránci práv, aby bylo zajištěno, že je ve shodě s Pařížskými principy </w:t>
            </w:r>
          </w:p>
        </w:tc>
        <w:tc>
          <w:tcPr>
            <w:tcW w:w="1134" w:type="dxa"/>
            <w:vAlign w:val="center"/>
          </w:tcPr>
          <w:p w:rsidR="0010786D" w:rsidRPr="00AC0DFE" w:rsidRDefault="0010786D" w:rsidP="00673C07">
            <w:pPr>
              <w:spacing w:after="0" w:line="240" w:lineRule="auto"/>
              <w:jc w:val="center"/>
            </w:pPr>
            <w:r w:rsidRPr="00AC0DFE">
              <w:rPr>
                <w:rFonts w:ascii="Times New Roman" w:eastAsia="Times New Roman" w:hAnsi="Times New Roman" w:cs="Times New Roman"/>
                <w:color w:val="00B050"/>
                <w:lang w:val="en-GB" w:eastAsia="cs-CZ"/>
              </w:rPr>
              <w:t>+</w:t>
            </w:r>
          </w:p>
        </w:tc>
        <w:tc>
          <w:tcPr>
            <w:tcW w:w="1701" w:type="dxa"/>
            <w:shd w:val="clear" w:color="auto" w:fill="auto"/>
            <w:vAlign w:val="center"/>
            <w:hideMark/>
          </w:tcPr>
          <w:p w:rsidR="0010786D" w:rsidRPr="00AC0DFE" w:rsidRDefault="0010786D" w:rsidP="00673C07">
            <w:pPr>
              <w:spacing w:after="0" w:line="240" w:lineRule="auto"/>
              <w:jc w:val="center"/>
            </w:pPr>
            <w:r w:rsidRPr="00AC0DFE">
              <w:rPr>
                <w:rFonts w:ascii="Webdings" w:eastAsia="Times New Roman" w:hAnsi="Webdings" w:cs="Times New Roman"/>
                <w:color w:val="FFCC00"/>
                <w:lang w:eastAsia="cs-CZ"/>
              </w:rPr>
              <w:t></w:t>
            </w:r>
          </w:p>
        </w:tc>
        <w:tc>
          <w:tcPr>
            <w:tcW w:w="6081" w:type="dxa"/>
            <w:shd w:val="clear" w:color="auto" w:fill="auto"/>
            <w:vAlign w:val="center"/>
            <w:hideMark/>
          </w:tcPr>
          <w:p w:rsidR="0010786D" w:rsidRPr="00AC0DFE" w:rsidRDefault="0010786D" w:rsidP="00673C07">
            <w:pPr>
              <w:spacing w:after="0" w:line="240" w:lineRule="auto"/>
              <w:rPr>
                <w:rFonts w:ascii="Times New Roman" w:eastAsia="Times New Roman" w:hAnsi="Times New Roman" w:cs="Times New Roman"/>
                <w:lang w:eastAsia="cs-CZ"/>
              </w:rPr>
            </w:pPr>
            <w:r w:rsidRPr="00AC0DFE">
              <w:rPr>
                <w:rFonts w:ascii="Times New Roman" w:eastAsia="Times New Roman" w:hAnsi="Times New Roman" w:cs="Times New Roman"/>
                <w:lang w:eastAsia="cs-CZ"/>
              </w:rPr>
              <w:t>Viz doporučení č. 23</w:t>
            </w:r>
          </w:p>
        </w:tc>
      </w:tr>
      <w:tr w:rsidR="0010786D" w:rsidRPr="00AC0DFE" w:rsidTr="0010786D">
        <w:trPr>
          <w:trHeight w:val="1113"/>
        </w:trPr>
        <w:tc>
          <w:tcPr>
            <w:tcW w:w="505" w:type="dxa"/>
            <w:shd w:val="clear" w:color="auto" w:fill="auto"/>
            <w:vAlign w:val="center"/>
            <w:hideMark/>
          </w:tcPr>
          <w:p w:rsidR="0010786D" w:rsidRPr="00AC0DFE" w:rsidRDefault="0010786D" w:rsidP="00673C07">
            <w:pPr>
              <w:spacing w:after="0" w:line="240" w:lineRule="auto"/>
              <w:jc w:val="center"/>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29</w:t>
            </w:r>
          </w:p>
        </w:tc>
        <w:tc>
          <w:tcPr>
            <w:tcW w:w="5747" w:type="dxa"/>
            <w:shd w:val="clear" w:color="auto" w:fill="auto"/>
            <w:vAlign w:val="bottom"/>
            <w:hideMark/>
          </w:tcPr>
          <w:p w:rsidR="0010786D" w:rsidRPr="00AC0DFE" w:rsidRDefault="0010786D" w:rsidP="00673C07">
            <w:pPr>
              <w:spacing w:after="0" w:line="240" w:lineRule="auto"/>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 xml:space="preserve">Podniknout kroky zacílené na řádnou akreditaci ombudsmana vzhledem k tomu, že veřejný ochránce práv (ombudsman) již splňuje mnohé z Pařížských principů </w:t>
            </w:r>
          </w:p>
        </w:tc>
        <w:tc>
          <w:tcPr>
            <w:tcW w:w="1134" w:type="dxa"/>
            <w:vAlign w:val="center"/>
          </w:tcPr>
          <w:p w:rsidR="0010786D" w:rsidRPr="00AC0DFE" w:rsidRDefault="0010786D" w:rsidP="00673C07">
            <w:pPr>
              <w:spacing w:after="0" w:line="240" w:lineRule="auto"/>
              <w:jc w:val="center"/>
            </w:pPr>
            <w:r w:rsidRPr="00AC0DFE">
              <w:rPr>
                <w:rFonts w:ascii="Times New Roman" w:eastAsia="Times New Roman" w:hAnsi="Times New Roman" w:cs="Times New Roman"/>
                <w:color w:val="00B050"/>
                <w:lang w:val="en-GB" w:eastAsia="cs-CZ"/>
              </w:rPr>
              <w:t>+</w:t>
            </w:r>
          </w:p>
        </w:tc>
        <w:tc>
          <w:tcPr>
            <w:tcW w:w="1701" w:type="dxa"/>
            <w:shd w:val="clear" w:color="auto" w:fill="auto"/>
            <w:vAlign w:val="center"/>
            <w:hideMark/>
          </w:tcPr>
          <w:p w:rsidR="0010786D" w:rsidRPr="00AC0DFE" w:rsidRDefault="0010786D" w:rsidP="00673C07">
            <w:pPr>
              <w:spacing w:after="0" w:line="240" w:lineRule="auto"/>
              <w:jc w:val="center"/>
            </w:pPr>
            <w:r w:rsidRPr="00AC0DFE">
              <w:rPr>
                <w:rFonts w:ascii="Webdings" w:eastAsia="Times New Roman" w:hAnsi="Webdings" w:cs="Times New Roman"/>
                <w:color w:val="FFCC00"/>
                <w:lang w:eastAsia="cs-CZ"/>
              </w:rPr>
              <w:t></w:t>
            </w:r>
          </w:p>
        </w:tc>
        <w:tc>
          <w:tcPr>
            <w:tcW w:w="6081" w:type="dxa"/>
            <w:shd w:val="clear" w:color="auto" w:fill="auto"/>
            <w:vAlign w:val="center"/>
            <w:hideMark/>
          </w:tcPr>
          <w:p w:rsidR="0010786D" w:rsidRPr="00AC0DFE" w:rsidRDefault="0010786D" w:rsidP="00673C07">
            <w:pPr>
              <w:spacing w:after="0" w:line="240" w:lineRule="auto"/>
              <w:rPr>
                <w:rFonts w:ascii="Times New Roman" w:eastAsia="Times New Roman" w:hAnsi="Times New Roman" w:cs="Times New Roman"/>
                <w:lang w:eastAsia="cs-CZ"/>
              </w:rPr>
            </w:pPr>
            <w:r w:rsidRPr="00AC0DFE">
              <w:rPr>
                <w:rFonts w:ascii="Times New Roman" w:eastAsia="Times New Roman" w:hAnsi="Times New Roman" w:cs="Times New Roman"/>
                <w:lang w:eastAsia="cs-CZ"/>
              </w:rPr>
              <w:t>Viz doporučení č. 23</w:t>
            </w:r>
          </w:p>
        </w:tc>
      </w:tr>
      <w:tr w:rsidR="0010786D" w:rsidRPr="00AC0DFE" w:rsidTr="0010786D">
        <w:trPr>
          <w:trHeight w:val="655"/>
        </w:trPr>
        <w:tc>
          <w:tcPr>
            <w:tcW w:w="505" w:type="dxa"/>
            <w:shd w:val="clear" w:color="auto" w:fill="auto"/>
            <w:vAlign w:val="center"/>
            <w:hideMark/>
          </w:tcPr>
          <w:p w:rsidR="0010786D" w:rsidRPr="00AC0DFE" w:rsidRDefault="0010786D" w:rsidP="00673C07">
            <w:pPr>
              <w:spacing w:after="0" w:line="240" w:lineRule="auto"/>
              <w:jc w:val="center"/>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30</w:t>
            </w:r>
          </w:p>
        </w:tc>
        <w:tc>
          <w:tcPr>
            <w:tcW w:w="5747" w:type="dxa"/>
            <w:shd w:val="clear" w:color="auto" w:fill="auto"/>
            <w:noWrap/>
            <w:vAlign w:val="center"/>
            <w:hideMark/>
          </w:tcPr>
          <w:p w:rsidR="0010786D" w:rsidRPr="00AC0DFE" w:rsidRDefault="0010786D" w:rsidP="00673C07">
            <w:pPr>
              <w:spacing w:after="0" w:line="240" w:lineRule="auto"/>
              <w:jc w:val="both"/>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 xml:space="preserve">Rozšířit pravomoc veřejného ochránce práv tak, aby splňoval principy národní lidskoprávní instituce podle Pařížských principů </w:t>
            </w:r>
          </w:p>
        </w:tc>
        <w:tc>
          <w:tcPr>
            <w:tcW w:w="1134" w:type="dxa"/>
            <w:vAlign w:val="center"/>
          </w:tcPr>
          <w:p w:rsidR="0010786D" w:rsidRPr="00AC0DFE" w:rsidRDefault="0010786D" w:rsidP="00673C07">
            <w:pPr>
              <w:spacing w:after="0" w:line="240" w:lineRule="auto"/>
              <w:jc w:val="center"/>
            </w:pPr>
            <w:r w:rsidRPr="00AC0DFE">
              <w:rPr>
                <w:rFonts w:ascii="Times New Roman" w:eastAsia="Times New Roman" w:hAnsi="Times New Roman" w:cs="Times New Roman"/>
                <w:color w:val="00B050"/>
                <w:lang w:val="en-GB" w:eastAsia="cs-CZ"/>
              </w:rPr>
              <w:t>+</w:t>
            </w:r>
          </w:p>
        </w:tc>
        <w:tc>
          <w:tcPr>
            <w:tcW w:w="1701" w:type="dxa"/>
            <w:shd w:val="clear" w:color="auto" w:fill="auto"/>
            <w:vAlign w:val="center"/>
            <w:hideMark/>
          </w:tcPr>
          <w:p w:rsidR="0010786D" w:rsidRPr="00AC0DFE" w:rsidRDefault="0010786D" w:rsidP="00673C07">
            <w:pPr>
              <w:spacing w:after="0" w:line="240" w:lineRule="auto"/>
              <w:jc w:val="center"/>
            </w:pPr>
            <w:r w:rsidRPr="00AC0DFE">
              <w:rPr>
                <w:rFonts w:ascii="Webdings" w:eastAsia="Times New Roman" w:hAnsi="Webdings" w:cs="Times New Roman"/>
                <w:color w:val="FFCC00"/>
                <w:lang w:eastAsia="cs-CZ"/>
              </w:rPr>
              <w:t></w:t>
            </w:r>
          </w:p>
        </w:tc>
        <w:tc>
          <w:tcPr>
            <w:tcW w:w="6081" w:type="dxa"/>
            <w:shd w:val="clear" w:color="auto" w:fill="auto"/>
            <w:vAlign w:val="center"/>
            <w:hideMark/>
          </w:tcPr>
          <w:p w:rsidR="0010786D" w:rsidRPr="00AC0DFE" w:rsidRDefault="0010786D" w:rsidP="00673C07">
            <w:pPr>
              <w:spacing w:after="0" w:line="240" w:lineRule="auto"/>
              <w:rPr>
                <w:rFonts w:ascii="Times New Roman" w:eastAsia="Times New Roman" w:hAnsi="Times New Roman" w:cs="Times New Roman"/>
                <w:lang w:eastAsia="cs-CZ"/>
              </w:rPr>
            </w:pPr>
            <w:r w:rsidRPr="00AC0DFE">
              <w:rPr>
                <w:rFonts w:ascii="Times New Roman" w:eastAsia="Times New Roman" w:hAnsi="Times New Roman" w:cs="Times New Roman"/>
                <w:lang w:eastAsia="cs-CZ"/>
              </w:rPr>
              <w:t>Viz doporučení č. 23</w:t>
            </w:r>
          </w:p>
        </w:tc>
      </w:tr>
      <w:tr w:rsidR="0010786D" w:rsidRPr="00AC0DFE" w:rsidTr="0010786D">
        <w:trPr>
          <w:trHeight w:val="152"/>
        </w:trPr>
        <w:tc>
          <w:tcPr>
            <w:tcW w:w="505" w:type="dxa"/>
            <w:shd w:val="clear" w:color="auto" w:fill="auto"/>
            <w:vAlign w:val="center"/>
            <w:hideMark/>
          </w:tcPr>
          <w:p w:rsidR="0010786D" w:rsidRPr="00AC0DFE" w:rsidRDefault="0010786D" w:rsidP="00673C07">
            <w:pPr>
              <w:spacing w:after="0" w:line="240" w:lineRule="auto"/>
              <w:jc w:val="center"/>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31</w:t>
            </w:r>
          </w:p>
        </w:tc>
        <w:tc>
          <w:tcPr>
            <w:tcW w:w="5747" w:type="dxa"/>
            <w:shd w:val="clear" w:color="auto" w:fill="auto"/>
            <w:vAlign w:val="center"/>
            <w:hideMark/>
          </w:tcPr>
          <w:p w:rsidR="0010786D" w:rsidRPr="00AC0DFE" w:rsidRDefault="0010786D" w:rsidP="00673C07">
            <w:pPr>
              <w:spacing w:after="0" w:line="240" w:lineRule="auto"/>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 xml:space="preserve">Posílit status a roli národní lidskoprávní instituce </w:t>
            </w:r>
          </w:p>
        </w:tc>
        <w:tc>
          <w:tcPr>
            <w:tcW w:w="1134" w:type="dxa"/>
            <w:vAlign w:val="center"/>
          </w:tcPr>
          <w:p w:rsidR="0010786D" w:rsidRPr="00AC0DFE" w:rsidRDefault="0010786D" w:rsidP="00673C07">
            <w:pPr>
              <w:spacing w:after="0" w:line="240" w:lineRule="auto"/>
              <w:jc w:val="center"/>
            </w:pPr>
            <w:r w:rsidRPr="00AC0DFE">
              <w:rPr>
                <w:rFonts w:ascii="Times New Roman" w:eastAsia="Times New Roman" w:hAnsi="Times New Roman" w:cs="Times New Roman"/>
                <w:color w:val="00B050"/>
                <w:lang w:val="en-GB" w:eastAsia="cs-CZ"/>
              </w:rPr>
              <w:t>+</w:t>
            </w:r>
          </w:p>
        </w:tc>
        <w:tc>
          <w:tcPr>
            <w:tcW w:w="1701" w:type="dxa"/>
            <w:shd w:val="clear" w:color="auto" w:fill="auto"/>
            <w:vAlign w:val="center"/>
            <w:hideMark/>
          </w:tcPr>
          <w:p w:rsidR="0010786D" w:rsidRPr="00AC0DFE" w:rsidRDefault="0010786D" w:rsidP="00673C07">
            <w:pPr>
              <w:spacing w:after="0" w:line="240" w:lineRule="auto"/>
              <w:jc w:val="center"/>
            </w:pPr>
            <w:r w:rsidRPr="00AC0DFE">
              <w:rPr>
                <w:rFonts w:ascii="Webdings" w:eastAsia="Times New Roman" w:hAnsi="Webdings" w:cs="Times New Roman"/>
                <w:color w:val="FFCC00"/>
                <w:lang w:eastAsia="cs-CZ"/>
              </w:rPr>
              <w:t></w:t>
            </w:r>
          </w:p>
        </w:tc>
        <w:tc>
          <w:tcPr>
            <w:tcW w:w="6081" w:type="dxa"/>
            <w:shd w:val="clear" w:color="auto" w:fill="auto"/>
            <w:vAlign w:val="center"/>
            <w:hideMark/>
          </w:tcPr>
          <w:p w:rsidR="0010786D" w:rsidRPr="00AC0DFE" w:rsidRDefault="0010786D" w:rsidP="00673C07">
            <w:pPr>
              <w:spacing w:after="0" w:line="240" w:lineRule="auto"/>
              <w:rPr>
                <w:rFonts w:ascii="Times New Roman" w:eastAsia="Times New Roman" w:hAnsi="Times New Roman" w:cs="Times New Roman"/>
                <w:lang w:eastAsia="cs-CZ"/>
              </w:rPr>
            </w:pPr>
            <w:r w:rsidRPr="00AC0DFE">
              <w:rPr>
                <w:rFonts w:ascii="Times New Roman" w:eastAsia="Times New Roman" w:hAnsi="Times New Roman" w:cs="Times New Roman"/>
                <w:lang w:eastAsia="cs-CZ"/>
              </w:rPr>
              <w:t>Viz doporučení č. 23</w:t>
            </w:r>
          </w:p>
        </w:tc>
      </w:tr>
      <w:tr w:rsidR="00E81A04" w:rsidRPr="00AC0DFE" w:rsidTr="00E81A04">
        <w:trPr>
          <w:trHeight w:val="600"/>
        </w:trPr>
        <w:tc>
          <w:tcPr>
            <w:tcW w:w="505" w:type="dxa"/>
            <w:shd w:val="clear" w:color="auto" w:fill="auto"/>
            <w:vAlign w:val="center"/>
            <w:hideMark/>
          </w:tcPr>
          <w:p w:rsidR="00E81A04" w:rsidRPr="00AC0DFE" w:rsidRDefault="00E81A04" w:rsidP="00673C07">
            <w:pPr>
              <w:spacing w:after="0" w:line="240" w:lineRule="auto"/>
              <w:jc w:val="center"/>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32</w:t>
            </w:r>
          </w:p>
        </w:tc>
        <w:tc>
          <w:tcPr>
            <w:tcW w:w="5747" w:type="dxa"/>
            <w:shd w:val="clear" w:color="auto" w:fill="auto"/>
            <w:vAlign w:val="center"/>
            <w:hideMark/>
          </w:tcPr>
          <w:p w:rsidR="00E81A04" w:rsidRPr="00AC0DFE" w:rsidRDefault="00E81A04" w:rsidP="00673C07">
            <w:pPr>
              <w:spacing w:after="0" w:line="240" w:lineRule="auto"/>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 xml:space="preserve">Posílit mandát ombudsmana a vybavit jej tak, aby fungoval v úplné shodě s Pařížskými principy </w:t>
            </w:r>
          </w:p>
        </w:tc>
        <w:tc>
          <w:tcPr>
            <w:tcW w:w="1134" w:type="dxa"/>
            <w:vAlign w:val="center"/>
          </w:tcPr>
          <w:p w:rsidR="00E81A04" w:rsidRPr="00AC0DFE" w:rsidRDefault="00E81A04" w:rsidP="00673C07">
            <w:pPr>
              <w:spacing w:after="0" w:line="240" w:lineRule="auto"/>
              <w:jc w:val="center"/>
            </w:pPr>
            <w:r w:rsidRPr="00AC0DFE">
              <w:rPr>
                <w:rFonts w:ascii="Times New Roman" w:eastAsia="Times New Roman" w:hAnsi="Times New Roman" w:cs="Times New Roman"/>
                <w:color w:val="00B050"/>
                <w:lang w:val="en-GB" w:eastAsia="cs-CZ"/>
              </w:rPr>
              <w:t>+</w:t>
            </w:r>
          </w:p>
        </w:tc>
        <w:tc>
          <w:tcPr>
            <w:tcW w:w="1701" w:type="dxa"/>
            <w:shd w:val="clear" w:color="auto" w:fill="auto"/>
            <w:vAlign w:val="center"/>
            <w:hideMark/>
          </w:tcPr>
          <w:p w:rsidR="00E81A04" w:rsidRPr="00AC0DFE" w:rsidRDefault="0010786D" w:rsidP="00673C07">
            <w:pPr>
              <w:spacing w:after="0" w:line="240" w:lineRule="auto"/>
              <w:jc w:val="center"/>
              <w:rPr>
                <w:rFonts w:ascii="Webdings" w:eastAsia="Times New Roman" w:hAnsi="Webdings" w:cs="Times New Roman"/>
                <w:color w:val="FF0000"/>
                <w:lang w:eastAsia="cs-CZ"/>
              </w:rPr>
            </w:pPr>
            <w:r w:rsidRPr="00AC0DFE">
              <w:rPr>
                <w:rFonts w:ascii="Webdings" w:eastAsia="Times New Roman" w:hAnsi="Webdings" w:cs="Times New Roman"/>
                <w:color w:val="FFCC00"/>
                <w:lang w:eastAsia="cs-CZ"/>
              </w:rPr>
              <w:t></w:t>
            </w:r>
          </w:p>
        </w:tc>
        <w:tc>
          <w:tcPr>
            <w:tcW w:w="6081" w:type="dxa"/>
            <w:shd w:val="clear" w:color="auto" w:fill="auto"/>
            <w:vAlign w:val="center"/>
            <w:hideMark/>
          </w:tcPr>
          <w:p w:rsidR="00E81A04" w:rsidRPr="00AC0DFE" w:rsidRDefault="00E81A04" w:rsidP="00673C07">
            <w:pPr>
              <w:spacing w:after="0" w:line="240" w:lineRule="auto"/>
              <w:rPr>
                <w:rFonts w:ascii="Times New Roman" w:eastAsia="Times New Roman" w:hAnsi="Times New Roman" w:cs="Times New Roman"/>
                <w:lang w:eastAsia="cs-CZ"/>
              </w:rPr>
            </w:pPr>
            <w:r w:rsidRPr="00AC0DFE">
              <w:rPr>
                <w:rFonts w:ascii="Times New Roman" w:eastAsia="Times New Roman" w:hAnsi="Times New Roman" w:cs="Times New Roman"/>
                <w:lang w:eastAsia="cs-CZ"/>
              </w:rPr>
              <w:t>Viz doporučení č. 23</w:t>
            </w:r>
          </w:p>
        </w:tc>
      </w:tr>
      <w:tr w:rsidR="00E81A04" w:rsidRPr="00AC0DFE" w:rsidTr="00E81A04">
        <w:trPr>
          <w:trHeight w:val="324"/>
        </w:trPr>
        <w:tc>
          <w:tcPr>
            <w:tcW w:w="505" w:type="dxa"/>
            <w:shd w:val="clear" w:color="auto" w:fill="auto"/>
            <w:vAlign w:val="center"/>
            <w:hideMark/>
          </w:tcPr>
          <w:p w:rsidR="00E81A04" w:rsidRPr="00AC0DFE" w:rsidRDefault="00E81A04" w:rsidP="00673C07">
            <w:pPr>
              <w:spacing w:after="0" w:line="240" w:lineRule="auto"/>
              <w:jc w:val="center"/>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lastRenderedPageBreak/>
              <w:t>33</w:t>
            </w:r>
          </w:p>
        </w:tc>
        <w:tc>
          <w:tcPr>
            <w:tcW w:w="5747" w:type="dxa"/>
            <w:shd w:val="clear" w:color="auto" w:fill="auto"/>
            <w:vAlign w:val="center"/>
            <w:hideMark/>
          </w:tcPr>
          <w:p w:rsidR="00E81A04" w:rsidRPr="00AC0DFE" w:rsidRDefault="00E81A04" w:rsidP="00673C07">
            <w:pPr>
              <w:spacing w:after="0" w:line="240" w:lineRule="auto"/>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 xml:space="preserve">Pokračovat ve snaze zajistit, aby měl veřejný ochránce práv také mandát k potírání diskriminace </w:t>
            </w:r>
          </w:p>
        </w:tc>
        <w:tc>
          <w:tcPr>
            <w:tcW w:w="1134" w:type="dxa"/>
            <w:vAlign w:val="center"/>
          </w:tcPr>
          <w:p w:rsidR="00E81A04" w:rsidRPr="00AC0DFE" w:rsidRDefault="00E81A04" w:rsidP="00673C07">
            <w:pPr>
              <w:spacing w:after="0" w:line="240" w:lineRule="auto"/>
              <w:jc w:val="center"/>
            </w:pPr>
            <w:r w:rsidRPr="00AC0DFE">
              <w:rPr>
                <w:rFonts w:ascii="Times New Roman" w:eastAsia="Times New Roman" w:hAnsi="Times New Roman" w:cs="Times New Roman"/>
                <w:color w:val="00B050"/>
                <w:lang w:val="en-GB" w:eastAsia="cs-CZ"/>
              </w:rPr>
              <w:t>+</w:t>
            </w:r>
          </w:p>
        </w:tc>
        <w:tc>
          <w:tcPr>
            <w:tcW w:w="1701" w:type="dxa"/>
            <w:shd w:val="clear" w:color="auto" w:fill="auto"/>
            <w:vAlign w:val="center"/>
            <w:hideMark/>
          </w:tcPr>
          <w:p w:rsidR="00E81A04" w:rsidRPr="00AC0DFE" w:rsidRDefault="00E81A04" w:rsidP="00673C07">
            <w:pPr>
              <w:spacing w:after="0" w:line="240" w:lineRule="auto"/>
              <w:jc w:val="center"/>
              <w:rPr>
                <w:rFonts w:ascii="Webdings" w:eastAsia="Times New Roman" w:hAnsi="Webdings" w:cs="Times New Roman"/>
                <w:color w:val="008000"/>
                <w:lang w:eastAsia="cs-CZ"/>
              </w:rPr>
            </w:pPr>
            <w:r w:rsidRPr="00AC0DFE">
              <w:rPr>
                <w:rFonts w:ascii="Webdings" w:eastAsia="Times New Roman" w:hAnsi="Webdings" w:cs="Times New Roman"/>
                <w:color w:val="008000"/>
                <w:lang w:eastAsia="cs-CZ"/>
              </w:rPr>
              <w:t></w:t>
            </w:r>
          </w:p>
        </w:tc>
        <w:tc>
          <w:tcPr>
            <w:tcW w:w="6081" w:type="dxa"/>
            <w:shd w:val="clear" w:color="auto" w:fill="auto"/>
            <w:vAlign w:val="center"/>
            <w:hideMark/>
          </w:tcPr>
          <w:p w:rsidR="00E81A04" w:rsidRPr="00AC0DFE" w:rsidRDefault="00E81A04" w:rsidP="00673C07">
            <w:pPr>
              <w:spacing w:after="0" w:line="240" w:lineRule="auto"/>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Veřejný ochránce práv je od roku 2009 národním orgánem pro rovné zacházení a ochranu před diskriminací podle práva EU.</w:t>
            </w:r>
          </w:p>
        </w:tc>
      </w:tr>
      <w:tr w:rsidR="00E81A04" w:rsidRPr="00AC0DFE" w:rsidTr="00E81A04">
        <w:trPr>
          <w:trHeight w:val="793"/>
        </w:trPr>
        <w:tc>
          <w:tcPr>
            <w:tcW w:w="505" w:type="dxa"/>
            <w:shd w:val="clear" w:color="auto" w:fill="auto"/>
            <w:vAlign w:val="center"/>
            <w:hideMark/>
          </w:tcPr>
          <w:p w:rsidR="00E81A04" w:rsidRPr="00AC0DFE" w:rsidRDefault="00E81A04" w:rsidP="00673C07">
            <w:pPr>
              <w:spacing w:after="0" w:line="240" w:lineRule="auto"/>
              <w:jc w:val="center"/>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34</w:t>
            </w:r>
          </w:p>
        </w:tc>
        <w:tc>
          <w:tcPr>
            <w:tcW w:w="5747" w:type="dxa"/>
            <w:shd w:val="clear" w:color="auto" w:fill="auto"/>
            <w:vAlign w:val="center"/>
            <w:hideMark/>
          </w:tcPr>
          <w:p w:rsidR="00E81A04" w:rsidRPr="00AC0DFE" w:rsidRDefault="00E81A04" w:rsidP="00673C07">
            <w:pPr>
              <w:spacing w:after="0" w:line="240" w:lineRule="auto"/>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 xml:space="preserve">Posílit mandát své národní lidskoprávní instituce a poskytnout jí dostatečnou podporu z hlediska finančních a lidských zdrojů </w:t>
            </w:r>
          </w:p>
        </w:tc>
        <w:tc>
          <w:tcPr>
            <w:tcW w:w="1134" w:type="dxa"/>
            <w:vAlign w:val="center"/>
          </w:tcPr>
          <w:p w:rsidR="00E81A04" w:rsidRPr="00AC0DFE" w:rsidRDefault="00E81A04" w:rsidP="00673C07">
            <w:pPr>
              <w:spacing w:after="0" w:line="240" w:lineRule="auto"/>
              <w:jc w:val="center"/>
            </w:pPr>
            <w:r w:rsidRPr="00AC0DFE">
              <w:rPr>
                <w:rFonts w:ascii="Times New Roman" w:eastAsia="Times New Roman" w:hAnsi="Times New Roman" w:cs="Times New Roman"/>
                <w:color w:val="00B050"/>
                <w:lang w:val="en-GB" w:eastAsia="cs-CZ"/>
              </w:rPr>
              <w:t>+</w:t>
            </w:r>
          </w:p>
        </w:tc>
        <w:tc>
          <w:tcPr>
            <w:tcW w:w="1701" w:type="dxa"/>
            <w:shd w:val="clear" w:color="auto" w:fill="auto"/>
            <w:vAlign w:val="center"/>
            <w:hideMark/>
          </w:tcPr>
          <w:p w:rsidR="00E81A04" w:rsidRPr="00AC0DFE" w:rsidRDefault="00E81A04" w:rsidP="00673C07">
            <w:pPr>
              <w:spacing w:after="0" w:line="240" w:lineRule="auto"/>
              <w:jc w:val="center"/>
              <w:rPr>
                <w:rFonts w:ascii="Webdings" w:eastAsia="Times New Roman" w:hAnsi="Webdings" w:cs="Times New Roman"/>
                <w:color w:val="FFCC00"/>
                <w:lang w:eastAsia="cs-CZ"/>
              </w:rPr>
            </w:pPr>
            <w:r w:rsidRPr="00AC0DFE">
              <w:rPr>
                <w:rFonts w:ascii="Webdings" w:eastAsia="Times New Roman" w:hAnsi="Webdings" w:cs="Times New Roman"/>
                <w:color w:val="FFCC00"/>
                <w:lang w:eastAsia="cs-CZ"/>
              </w:rPr>
              <w:t></w:t>
            </w:r>
          </w:p>
        </w:tc>
        <w:tc>
          <w:tcPr>
            <w:tcW w:w="6081" w:type="dxa"/>
            <w:shd w:val="clear" w:color="auto" w:fill="auto"/>
            <w:vAlign w:val="center"/>
            <w:hideMark/>
          </w:tcPr>
          <w:p w:rsidR="00E81A04" w:rsidRPr="00AC0DFE" w:rsidRDefault="00E81A04" w:rsidP="00673C07">
            <w:pPr>
              <w:spacing w:after="0" w:line="240" w:lineRule="auto"/>
              <w:rPr>
                <w:rFonts w:ascii="Times New Roman" w:eastAsia="Times New Roman" w:hAnsi="Times New Roman" w:cs="Times New Roman"/>
                <w:lang w:eastAsia="cs-CZ"/>
              </w:rPr>
            </w:pPr>
            <w:r w:rsidRPr="00AC0DFE">
              <w:rPr>
                <w:rFonts w:ascii="Times New Roman" w:eastAsia="Times New Roman" w:hAnsi="Times New Roman" w:cs="Times New Roman"/>
                <w:lang w:eastAsia="cs-CZ"/>
              </w:rPr>
              <w:t>Viz doporučení č. 23</w:t>
            </w:r>
            <w:r w:rsidRPr="00AC0DFE">
              <w:rPr>
                <w:rFonts w:ascii="Times New Roman" w:eastAsia="Times New Roman" w:hAnsi="Times New Roman" w:cs="Times New Roman"/>
                <w:i/>
                <w:lang w:eastAsia="cs-CZ"/>
              </w:rPr>
              <w:t xml:space="preserve">. </w:t>
            </w:r>
            <w:r w:rsidRPr="00AC0DFE">
              <w:rPr>
                <w:rFonts w:ascii="Times New Roman" w:eastAsia="Times New Roman" w:hAnsi="Times New Roman" w:cs="Times New Roman"/>
                <w:lang w:eastAsia="cs-CZ"/>
              </w:rPr>
              <w:t>Rozpočet kanceláře ochránce v roce 202</w:t>
            </w:r>
            <w:r w:rsidR="0010786D" w:rsidRPr="00AC0DFE">
              <w:rPr>
                <w:rFonts w:ascii="Times New Roman" w:eastAsia="Times New Roman" w:hAnsi="Times New Roman" w:cs="Times New Roman"/>
                <w:lang w:eastAsia="cs-CZ"/>
              </w:rPr>
              <w:t>2</w:t>
            </w:r>
            <w:r w:rsidRPr="00AC0DFE">
              <w:rPr>
                <w:rFonts w:ascii="Times New Roman" w:eastAsia="Times New Roman" w:hAnsi="Times New Roman" w:cs="Times New Roman"/>
                <w:lang w:eastAsia="cs-CZ"/>
              </w:rPr>
              <w:t xml:space="preserve"> činí přes</w:t>
            </w:r>
            <w:r w:rsidR="0010786D" w:rsidRPr="00AC0DFE">
              <w:rPr>
                <w:rFonts w:ascii="Times New Roman" w:eastAsia="Times New Roman" w:hAnsi="Times New Roman" w:cs="Times New Roman"/>
                <w:lang w:eastAsia="cs-CZ"/>
              </w:rPr>
              <w:t xml:space="preserve"> 158 mil. Kč a zaměstnává celkem 158 osob, z toho 105</w:t>
            </w:r>
            <w:r w:rsidRPr="00AC0DFE">
              <w:rPr>
                <w:rFonts w:ascii="Times New Roman" w:eastAsia="Times New Roman" w:hAnsi="Times New Roman" w:cs="Times New Roman"/>
                <w:lang w:eastAsia="cs-CZ"/>
              </w:rPr>
              <w:t xml:space="preserve"> odborných pracovníků.</w:t>
            </w:r>
          </w:p>
        </w:tc>
      </w:tr>
      <w:tr w:rsidR="00E81A04" w:rsidRPr="00AC0DFE" w:rsidTr="0010786D">
        <w:trPr>
          <w:trHeight w:val="829"/>
        </w:trPr>
        <w:tc>
          <w:tcPr>
            <w:tcW w:w="505" w:type="dxa"/>
            <w:shd w:val="clear" w:color="auto" w:fill="auto"/>
            <w:vAlign w:val="center"/>
            <w:hideMark/>
          </w:tcPr>
          <w:p w:rsidR="00E81A04" w:rsidRPr="00AC0DFE" w:rsidRDefault="00E81A04" w:rsidP="00673C07">
            <w:pPr>
              <w:spacing w:after="0" w:line="240" w:lineRule="auto"/>
              <w:jc w:val="center"/>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35</w:t>
            </w:r>
          </w:p>
        </w:tc>
        <w:tc>
          <w:tcPr>
            <w:tcW w:w="5747" w:type="dxa"/>
            <w:shd w:val="clear" w:color="auto" w:fill="auto"/>
            <w:vAlign w:val="center"/>
            <w:hideMark/>
          </w:tcPr>
          <w:p w:rsidR="00E81A04" w:rsidRPr="00AC0DFE" w:rsidRDefault="00E81A04" w:rsidP="00673C07">
            <w:pPr>
              <w:spacing w:after="0" w:line="240" w:lineRule="auto"/>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 xml:space="preserve">Poskytnout co nejúčinnější prostředky ochrany obětem diskriminace, včetně zlepšení a rozšíření mandátu ombudsmana tak, aby pokrýval také potírání diskriminace  </w:t>
            </w:r>
          </w:p>
        </w:tc>
        <w:tc>
          <w:tcPr>
            <w:tcW w:w="1134" w:type="dxa"/>
            <w:vAlign w:val="center"/>
          </w:tcPr>
          <w:p w:rsidR="00E81A04" w:rsidRPr="00AC0DFE" w:rsidRDefault="00E81A04" w:rsidP="00673C07">
            <w:pPr>
              <w:spacing w:after="0" w:line="240" w:lineRule="auto"/>
              <w:jc w:val="center"/>
            </w:pPr>
            <w:r w:rsidRPr="00AC0DFE">
              <w:rPr>
                <w:rFonts w:ascii="Times New Roman" w:eastAsia="Times New Roman" w:hAnsi="Times New Roman" w:cs="Times New Roman"/>
                <w:color w:val="00B050"/>
                <w:lang w:val="en-GB" w:eastAsia="cs-CZ"/>
              </w:rPr>
              <w:t>+</w:t>
            </w:r>
          </w:p>
        </w:tc>
        <w:tc>
          <w:tcPr>
            <w:tcW w:w="1701" w:type="dxa"/>
            <w:shd w:val="clear" w:color="auto" w:fill="auto"/>
            <w:vAlign w:val="center"/>
            <w:hideMark/>
          </w:tcPr>
          <w:p w:rsidR="00E81A04" w:rsidRPr="00AC0DFE" w:rsidRDefault="00E81A04" w:rsidP="00673C07">
            <w:pPr>
              <w:spacing w:after="0" w:line="240" w:lineRule="auto"/>
              <w:jc w:val="center"/>
              <w:rPr>
                <w:rFonts w:ascii="Webdings" w:eastAsia="Times New Roman" w:hAnsi="Webdings" w:cs="Times New Roman"/>
                <w:color w:val="00B050"/>
                <w:lang w:eastAsia="cs-CZ"/>
              </w:rPr>
            </w:pPr>
            <w:r w:rsidRPr="00AC0DFE">
              <w:rPr>
                <w:rFonts w:ascii="Webdings" w:eastAsia="Times New Roman" w:hAnsi="Webdings" w:cs="Times New Roman"/>
                <w:color w:val="00B050"/>
                <w:lang w:eastAsia="cs-CZ"/>
              </w:rPr>
              <w:t></w:t>
            </w:r>
          </w:p>
        </w:tc>
        <w:tc>
          <w:tcPr>
            <w:tcW w:w="6081" w:type="dxa"/>
            <w:shd w:val="clear" w:color="auto" w:fill="auto"/>
            <w:vAlign w:val="center"/>
            <w:hideMark/>
          </w:tcPr>
          <w:p w:rsidR="00E81A04" w:rsidRPr="00AC0DFE" w:rsidRDefault="00E81A04" w:rsidP="00673C07">
            <w:pPr>
              <w:spacing w:after="0" w:line="240" w:lineRule="auto"/>
              <w:rPr>
                <w:rFonts w:ascii="Times New Roman" w:eastAsia="Times New Roman" w:hAnsi="Times New Roman" w:cs="Times New Roman"/>
                <w:lang w:eastAsia="cs-CZ"/>
              </w:rPr>
            </w:pPr>
            <w:r w:rsidRPr="00AC0DFE">
              <w:rPr>
                <w:rFonts w:ascii="Times New Roman" w:eastAsia="Times New Roman" w:hAnsi="Times New Roman" w:cs="Times New Roman"/>
                <w:lang w:eastAsia="cs-CZ"/>
              </w:rPr>
              <w:t>Oběti diskriminace mohou podat žalobu v soudním řízení či podnět správnímu orgánu k vyšetření přestupku. K ombudsmanovi viz doporučení č. 33.</w:t>
            </w:r>
          </w:p>
        </w:tc>
      </w:tr>
      <w:tr w:rsidR="00E81A04" w:rsidRPr="00AC0DFE" w:rsidTr="00E81A04">
        <w:trPr>
          <w:trHeight w:val="833"/>
        </w:trPr>
        <w:tc>
          <w:tcPr>
            <w:tcW w:w="505" w:type="dxa"/>
            <w:shd w:val="clear" w:color="auto" w:fill="auto"/>
            <w:vAlign w:val="center"/>
            <w:hideMark/>
          </w:tcPr>
          <w:p w:rsidR="00E81A04" w:rsidRPr="00AC0DFE" w:rsidRDefault="00E81A04" w:rsidP="00673C07">
            <w:pPr>
              <w:spacing w:after="0" w:line="240" w:lineRule="auto"/>
              <w:jc w:val="center"/>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36</w:t>
            </w:r>
          </w:p>
        </w:tc>
        <w:tc>
          <w:tcPr>
            <w:tcW w:w="5747" w:type="dxa"/>
            <w:shd w:val="clear" w:color="auto" w:fill="auto"/>
            <w:vAlign w:val="center"/>
            <w:hideMark/>
          </w:tcPr>
          <w:p w:rsidR="00E81A04" w:rsidRPr="00AC0DFE" w:rsidRDefault="00E81A04" w:rsidP="00673C07">
            <w:pPr>
              <w:spacing w:after="0" w:line="240" w:lineRule="auto"/>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 xml:space="preserve">Přijmout otevřený proces založený na zásluhách při výběru národních kandidátů do voleb do smluvních orgánů OSN </w:t>
            </w:r>
          </w:p>
        </w:tc>
        <w:tc>
          <w:tcPr>
            <w:tcW w:w="1134" w:type="dxa"/>
            <w:vAlign w:val="center"/>
          </w:tcPr>
          <w:p w:rsidR="00E81A04" w:rsidRPr="00AC0DFE" w:rsidRDefault="00E81A04" w:rsidP="00673C07">
            <w:pPr>
              <w:spacing w:after="0" w:line="240" w:lineRule="auto"/>
              <w:jc w:val="center"/>
            </w:pPr>
            <w:r w:rsidRPr="00AC0DFE">
              <w:rPr>
                <w:rFonts w:ascii="Times New Roman" w:eastAsia="Times New Roman" w:hAnsi="Times New Roman" w:cs="Times New Roman"/>
                <w:color w:val="00B050"/>
                <w:lang w:val="en-GB" w:eastAsia="cs-CZ"/>
              </w:rPr>
              <w:t>+</w:t>
            </w:r>
          </w:p>
        </w:tc>
        <w:tc>
          <w:tcPr>
            <w:tcW w:w="1701" w:type="dxa"/>
            <w:shd w:val="clear" w:color="auto" w:fill="auto"/>
            <w:vAlign w:val="center"/>
            <w:hideMark/>
          </w:tcPr>
          <w:p w:rsidR="00E81A04" w:rsidRPr="00AC0DFE" w:rsidRDefault="00E81A04" w:rsidP="00673C07">
            <w:pPr>
              <w:spacing w:after="0" w:line="240" w:lineRule="auto"/>
              <w:jc w:val="center"/>
              <w:rPr>
                <w:rFonts w:ascii="Webdings" w:eastAsia="Times New Roman" w:hAnsi="Webdings" w:cs="Times New Roman"/>
                <w:color w:val="FFCC00"/>
                <w:lang w:eastAsia="cs-CZ"/>
              </w:rPr>
            </w:pPr>
            <w:r w:rsidRPr="00AC0DFE">
              <w:rPr>
                <w:rFonts w:ascii="Webdings" w:eastAsia="Times New Roman" w:hAnsi="Webdings" w:cs="Times New Roman"/>
                <w:color w:val="FFCC00"/>
                <w:lang w:eastAsia="cs-CZ"/>
              </w:rPr>
              <w:t></w:t>
            </w:r>
          </w:p>
        </w:tc>
        <w:tc>
          <w:tcPr>
            <w:tcW w:w="6081" w:type="dxa"/>
            <w:shd w:val="clear" w:color="auto" w:fill="auto"/>
            <w:vAlign w:val="center"/>
            <w:hideMark/>
          </w:tcPr>
          <w:p w:rsidR="00E81A04" w:rsidRPr="00AC0DFE" w:rsidRDefault="00E81A04" w:rsidP="00673C07">
            <w:pPr>
              <w:spacing w:after="0" w:line="240" w:lineRule="auto"/>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Základním kritériem při výběru kandidáta je jeho nezávislost a odbornost, kterou posuzuje věcně příslušné ministerstvo. Konečné rozhodnutí o nominaci kandidáta činí ministr zahraničních věcí.</w:t>
            </w:r>
          </w:p>
        </w:tc>
      </w:tr>
      <w:tr w:rsidR="00E81A04" w:rsidRPr="00AC0DFE" w:rsidTr="00E81A04">
        <w:trPr>
          <w:trHeight w:val="1128"/>
        </w:trPr>
        <w:tc>
          <w:tcPr>
            <w:tcW w:w="505" w:type="dxa"/>
            <w:shd w:val="clear" w:color="auto" w:fill="auto"/>
            <w:vAlign w:val="center"/>
            <w:hideMark/>
          </w:tcPr>
          <w:p w:rsidR="00E81A04" w:rsidRPr="00AC0DFE" w:rsidRDefault="00E81A04" w:rsidP="00673C07">
            <w:pPr>
              <w:spacing w:after="0" w:line="240" w:lineRule="auto"/>
              <w:jc w:val="center"/>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37</w:t>
            </w:r>
          </w:p>
        </w:tc>
        <w:tc>
          <w:tcPr>
            <w:tcW w:w="5747" w:type="dxa"/>
            <w:shd w:val="clear" w:color="auto" w:fill="auto"/>
            <w:vAlign w:val="center"/>
            <w:hideMark/>
          </w:tcPr>
          <w:p w:rsidR="00E81A04" w:rsidRPr="00AC0DFE" w:rsidRDefault="00E81A04" w:rsidP="00673C07">
            <w:pPr>
              <w:spacing w:after="0" w:line="240" w:lineRule="auto"/>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 xml:space="preserve">Podniknout kroky ke zvýšení zahraniční rozvojové spolupráce na 0,7 procenta hrubého domácího produktu </w:t>
            </w:r>
          </w:p>
        </w:tc>
        <w:tc>
          <w:tcPr>
            <w:tcW w:w="1134" w:type="dxa"/>
            <w:vAlign w:val="center"/>
          </w:tcPr>
          <w:p w:rsidR="00E81A04" w:rsidRPr="00AC0DFE" w:rsidRDefault="00E81A04" w:rsidP="00673C07">
            <w:pPr>
              <w:spacing w:after="0" w:line="240" w:lineRule="auto"/>
              <w:jc w:val="center"/>
            </w:pPr>
            <w:r w:rsidRPr="00AC0DFE">
              <w:rPr>
                <w:rFonts w:ascii="Times New Roman" w:eastAsia="Times New Roman" w:hAnsi="Times New Roman" w:cs="Times New Roman"/>
                <w:color w:val="00B050"/>
                <w:lang w:val="en-GB" w:eastAsia="cs-CZ"/>
              </w:rPr>
              <w:t>+</w:t>
            </w:r>
          </w:p>
        </w:tc>
        <w:tc>
          <w:tcPr>
            <w:tcW w:w="1701" w:type="dxa"/>
            <w:shd w:val="clear" w:color="auto" w:fill="auto"/>
            <w:vAlign w:val="center"/>
            <w:hideMark/>
          </w:tcPr>
          <w:p w:rsidR="00E81A04" w:rsidRPr="00AC0DFE" w:rsidRDefault="0010786D" w:rsidP="00673C07">
            <w:pPr>
              <w:spacing w:after="0" w:line="240" w:lineRule="auto"/>
              <w:jc w:val="center"/>
              <w:rPr>
                <w:rFonts w:ascii="Webdings" w:eastAsia="Times New Roman" w:hAnsi="Webdings" w:cs="Times New Roman"/>
                <w:color w:val="FFCC00"/>
                <w:lang w:eastAsia="cs-CZ"/>
              </w:rPr>
            </w:pPr>
            <w:r w:rsidRPr="00AC0DFE">
              <w:rPr>
                <w:rFonts w:ascii="Webdings" w:eastAsia="Times New Roman" w:hAnsi="Webdings" w:cs="Times New Roman"/>
                <w:color w:val="00B050"/>
                <w:lang w:val="en-GB" w:eastAsia="cs-CZ"/>
              </w:rPr>
              <w:t></w:t>
            </w:r>
          </w:p>
        </w:tc>
        <w:tc>
          <w:tcPr>
            <w:tcW w:w="6081" w:type="dxa"/>
            <w:shd w:val="clear" w:color="auto" w:fill="auto"/>
            <w:vAlign w:val="center"/>
            <w:hideMark/>
          </w:tcPr>
          <w:p w:rsidR="00E81A04" w:rsidRPr="00AC0DFE" w:rsidRDefault="00E81A04" w:rsidP="00673C07">
            <w:pPr>
              <w:spacing w:after="0" w:line="240" w:lineRule="auto"/>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Podíl rozvojové pomoci (ODA) na hrubém národním důchodu (HND) činil v roce 20</w:t>
            </w:r>
            <w:r w:rsidR="0010786D" w:rsidRPr="00AC0DFE">
              <w:rPr>
                <w:rFonts w:ascii="Times New Roman" w:eastAsia="Times New Roman" w:hAnsi="Times New Roman" w:cs="Times New Roman"/>
                <w:color w:val="000000"/>
                <w:lang w:eastAsia="cs-CZ"/>
              </w:rPr>
              <w:t>20</w:t>
            </w:r>
            <w:r w:rsidRPr="00AC0DFE">
              <w:rPr>
                <w:rFonts w:ascii="Times New Roman" w:eastAsia="Times New Roman" w:hAnsi="Times New Roman" w:cs="Times New Roman"/>
                <w:color w:val="000000"/>
                <w:lang w:eastAsia="cs-CZ"/>
              </w:rPr>
              <w:t xml:space="preserve"> 0,13 %.  ČR se snaží navýšit postupně národní ODA na úroveň 0,33 % HND do roku 2030. Rychlost růstu však závisí na růstu ekonomiky.</w:t>
            </w:r>
          </w:p>
        </w:tc>
      </w:tr>
      <w:tr w:rsidR="00E81A04" w:rsidRPr="00AC0DFE" w:rsidTr="00E81A04">
        <w:trPr>
          <w:trHeight w:val="1117"/>
        </w:trPr>
        <w:tc>
          <w:tcPr>
            <w:tcW w:w="505" w:type="dxa"/>
            <w:shd w:val="clear" w:color="auto" w:fill="auto"/>
            <w:vAlign w:val="center"/>
            <w:hideMark/>
          </w:tcPr>
          <w:p w:rsidR="00E81A04" w:rsidRPr="00AC0DFE" w:rsidRDefault="00E81A04" w:rsidP="00673C07">
            <w:pPr>
              <w:spacing w:after="0" w:line="240" w:lineRule="auto"/>
              <w:jc w:val="center"/>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38</w:t>
            </w:r>
          </w:p>
        </w:tc>
        <w:tc>
          <w:tcPr>
            <w:tcW w:w="5747" w:type="dxa"/>
            <w:shd w:val="clear" w:color="auto" w:fill="auto"/>
            <w:vAlign w:val="center"/>
            <w:hideMark/>
          </w:tcPr>
          <w:p w:rsidR="00E81A04" w:rsidRPr="00AC0DFE" w:rsidRDefault="00E81A04" w:rsidP="00673C07">
            <w:pPr>
              <w:spacing w:after="0" w:line="240" w:lineRule="auto"/>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 xml:space="preserve">Pokračovat v úsilí v kontextu Cílů trvale udržitelného rozvoje berouc v úvahu hledisko lidských práv </w:t>
            </w:r>
          </w:p>
        </w:tc>
        <w:tc>
          <w:tcPr>
            <w:tcW w:w="1134" w:type="dxa"/>
            <w:vAlign w:val="center"/>
          </w:tcPr>
          <w:p w:rsidR="00E81A04" w:rsidRPr="00AC0DFE" w:rsidRDefault="00E81A04" w:rsidP="00673C07">
            <w:pPr>
              <w:spacing w:after="0" w:line="240" w:lineRule="auto"/>
              <w:jc w:val="center"/>
            </w:pPr>
            <w:r w:rsidRPr="00AC0DFE">
              <w:rPr>
                <w:rFonts w:ascii="Times New Roman" w:eastAsia="Times New Roman" w:hAnsi="Times New Roman" w:cs="Times New Roman"/>
                <w:color w:val="00B050"/>
                <w:lang w:val="en-GB" w:eastAsia="cs-CZ"/>
              </w:rPr>
              <w:t>+</w:t>
            </w:r>
          </w:p>
        </w:tc>
        <w:tc>
          <w:tcPr>
            <w:tcW w:w="1701" w:type="dxa"/>
            <w:shd w:val="clear" w:color="auto" w:fill="auto"/>
            <w:vAlign w:val="center"/>
            <w:hideMark/>
          </w:tcPr>
          <w:p w:rsidR="00E81A04" w:rsidRPr="00AC0DFE" w:rsidRDefault="00E81A04" w:rsidP="00673C07">
            <w:pPr>
              <w:spacing w:after="0" w:line="240" w:lineRule="auto"/>
              <w:jc w:val="center"/>
              <w:rPr>
                <w:rFonts w:ascii="Webdings" w:eastAsia="Times New Roman" w:hAnsi="Webdings" w:cs="Times New Roman"/>
                <w:color w:val="008000"/>
                <w:lang w:eastAsia="cs-CZ"/>
              </w:rPr>
            </w:pPr>
            <w:r w:rsidRPr="00AC0DFE">
              <w:rPr>
                <w:rFonts w:ascii="Webdings" w:eastAsia="Times New Roman" w:hAnsi="Webdings" w:cs="Times New Roman"/>
                <w:color w:val="008000"/>
                <w:lang w:eastAsia="cs-CZ"/>
              </w:rPr>
              <w:t></w:t>
            </w:r>
          </w:p>
        </w:tc>
        <w:tc>
          <w:tcPr>
            <w:tcW w:w="6081" w:type="dxa"/>
            <w:shd w:val="clear" w:color="auto" w:fill="auto"/>
            <w:vAlign w:val="center"/>
            <w:hideMark/>
          </w:tcPr>
          <w:p w:rsidR="00E81A04" w:rsidRPr="00AC0DFE" w:rsidRDefault="00E81A04" w:rsidP="00673C07">
            <w:pPr>
              <w:spacing w:after="0" w:line="240" w:lineRule="auto"/>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Vládní strategie Česká republika 2030 stanovuje dlouhodobé priority udržitelného rozvoje ČR. Dokument je přímo vychází z globálních Cílů udržitelného rozvoje a věnuje se všem souvisejícím lidskoprávním otázkám.</w:t>
            </w:r>
          </w:p>
        </w:tc>
      </w:tr>
      <w:tr w:rsidR="00E81A04" w:rsidRPr="00AC0DFE" w:rsidTr="0010786D">
        <w:trPr>
          <w:trHeight w:val="1298"/>
        </w:trPr>
        <w:tc>
          <w:tcPr>
            <w:tcW w:w="505" w:type="dxa"/>
            <w:shd w:val="clear" w:color="auto" w:fill="auto"/>
            <w:vAlign w:val="center"/>
            <w:hideMark/>
          </w:tcPr>
          <w:p w:rsidR="00E81A04" w:rsidRPr="00AC0DFE" w:rsidRDefault="00E81A04" w:rsidP="00673C07">
            <w:pPr>
              <w:spacing w:after="0" w:line="240" w:lineRule="auto"/>
              <w:jc w:val="center"/>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39</w:t>
            </w:r>
          </w:p>
        </w:tc>
        <w:tc>
          <w:tcPr>
            <w:tcW w:w="5747" w:type="dxa"/>
            <w:shd w:val="clear" w:color="auto" w:fill="auto"/>
            <w:vAlign w:val="center"/>
            <w:hideMark/>
          </w:tcPr>
          <w:p w:rsidR="00E81A04" w:rsidRPr="00AC0DFE" w:rsidRDefault="00E81A04" w:rsidP="00673C07">
            <w:pPr>
              <w:spacing w:after="0" w:line="240" w:lineRule="auto"/>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 xml:space="preserve">Zintenzivnit snahy dohlížet na české společnosti působící v zahraničí s ohledem na jakýkoliv negativní vliv jejich aktivit na požívání lidských práv, především v oblastech konfliktu, kam spadají i případy cizí okupace, kde je zvýšené riziko zneužívání lidských práv </w:t>
            </w:r>
          </w:p>
        </w:tc>
        <w:tc>
          <w:tcPr>
            <w:tcW w:w="1134" w:type="dxa"/>
            <w:vAlign w:val="center"/>
          </w:tcPr>
          <w:p w:rsidR="00E81A04" w:rsidRPr="00AC0DFE" w:rsidRDefault="00E81A04" w:rsidP="00673C07">
            <w:pPr>
              <w:spacing w:after="0" w:line="240" w:lineRule="auto"/>
              <w:jc w:val="center"/>
            </w:pPr>
            <w:r w:rsidRPr="00AC0DFE">
              <w:rPr>
                <w:rFonts w:ascii="Times New Roman" w:eastAsia="Times New Roman" w:hAnsi="Times New Roman" w:cs="Times New Roman"/>
                <w:color w:val="00B050"/>
                <w:lang w:val="en-GB" w:eastAsia="cs-CZ"/>
              </w:rPr>
              <w:t>+</w:t>
            </w:r>
          </w:p>
        </w:tc>
        <w:tc>
          <w:tcPr>
            <w:tcW w:w="1701" w:type="dxa"/>
            <w:shd w:val="clear" w:color="auto" w:fill="auto"/>
            <w:vAlign w:val="center"/>
            <w:hideMark/>
          </w:tcPr>
          <w:p w:rsidR="00E81A04" w:rsidRPr="00AC0DFE" w:rsidRDefault="00E81A04" w:rsidP="00673C07">
            <w:pPr>
              <w:spacing w:after="0" w:line="240" w:lineRule="auto"/>
              <w:jc w:val="center"/>
              <w:rPr>
                <w:rFonts w:ascii="Webdings" w:eastAsia="Times New Roman" w:hAnsi="Webdings" w:cs="Times New Roman"/>
                <w:color w:val="008000"/>
                <w:lang w:eastAsia="cs-CZ"/>
              </w:rPr>
            </w:pPr>
            <w:r w:rsidRPr="00AC0DFE">
              <w:rPr>
                <w:rFonts w:ascii="Webdings" w:eastAsia="Times New Roman" w:hAnsi="Webdings" w:cs="Times New Roman"/>
                <w:color w:val="008000"/>
                <w:lang w:eastAsia="cs-CZ"/>
              </w:rPr>
              <w:t></w:t>
            </w:r>
          </w:p>
        </w:tc>
        <w:tc>
          <w:tcPr>
            <w:tcW w:w="6081" w:type="dxa"/>
            <w:shd w:val="clear" w:color="auto" w:fill="auto"/>
            <w:vAlign w:val="center"/>
            <w:hideMark/>
          </w:tcPr>
          <w:p w:rsidR="006E04BE" w:rsidRPr="00AC0DFE" w:rsidRDefault="00E81A04" w:rsidP="00673C07">
            <w:pPr>
              <w:spacing w:after="0" w:line="240" w:lineRule="auto"/>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České trestní právo se uplatní i na trestné činy, které spáchali české fyzické i právnické osoby v zahraničí. Lze stíhat i ty přestupky českých osob spáchaných mimo území ČR, kterými porušily povinnost, kterou mají podle právního řádu ČR i mimo její území, tj. i povinnost respektovat a dodržovat lidská práva.</w:t>
            </w:r>
            <w:r w:rsidR="006E04BE" w:rsidRPr="00AC0DFE">
              <w:rPr>
                <w:rFonts w:ascii="Times New Roman" w:eastAsia="Times New Roman" w:hAnsi="Times New Roman" w:cs="Times New Roman"/>
                <w:color w:val="000000"/>
                <w:lang w:eastAsia="cs-CZ"/>
              </w:rPr>
              <w:t xml:space="preserve"> ČR rovněž podporuje projednávaný návrh evropské směrnice </w:t>
            </w:r>
            <w:r w:rsidR="006E04BE" w:rsidRPr="00AC0DFE">
              <w:rPr>
                <w:rFonts w:ascii="Times New Roman" w:eastAsia="Times New Roman" w:hAnsi="Times New Roman" w:cs="Times New Roman"/>
              </w:rPr>
              <w:t xml:space="preserve">týkající se náležité péče podniků v oblasti udržitelnosti, který posiluje povinnosti v oblasti </w:t>
            </w:r>
            <w:proofErr w:type="spellStart"/>
            <w:r w:rsidR="006E04BE" w:rsidRPr="00AC0DFE">
              <w:rPr>
                <w:rFonts w:ascii="Times New Roman" w:eastAsia="Times New Roman" w:hAnsi="Times New Roman" w:cs="Times New Roman"/>
              </w:rPr>
              <w:t>due</w:t>
            </w:r>
            <w:proofErr w:type="spellEnd"/>
            <w:r w:rsidR="006E04BE" w:rsidRPr="00AC0DFE">
              <w:rPr>
                <w:rFonts w:ascii="Times New Roman" w:eastAsia="Times New Roman" w:hAnsi="Times New Roman" w:cs="Times New Roman"/>
              </w:rPr>
              <w:t xml:space="preserve"> </w:t>
            </w:r>
            <w:proofErr w:type="spellStart"/>
            <w:r w:rsidR="006E04BE" w:rsidRPr="00AC0DFE">
              <w:rPr>
                <w:rFonts w:ascii="Times New Roman" w:eastAsia="Times New Roman" w:hAnsi="Times New Roman" w:cs="Times New Roman"/>
              </w:rPr>
              <w:t>dilligence</w:t>
            </w:r>
            <w:proofErr w:type="spellEnd"/>
            <w:r w:rsidR="006E04BE" w:rsidRPr="00AC0DFE">
              <w:rPr>
                <w:rFonts w:ascii="Times New Roman" w:eastAsia="Times New Roman" w:hAnsi="Times New Roman" w:cs="Times New Roman"/>
              </w:rPr>
              <w:t xml:space="preserve"> určitých druhů společností. V případě jeho přijetí bude příslušná právní úprava implementována do českého právního řádu, což </w:t>
            </w:r>
            <w:r w:rsidR="006E04BE" w:rsidRPr="00AC0DFE">
              <w:rPr>
                <w:rFonts w:ascii="Times New Roman" w:eastAsia="Times New Roman" w:hAnsi="Times New Roman" w:cs="Times New Roman"/>
                <w:color w:val="000000"/>
                <w:lang w:eastAsia="cs-CZ"/>
              </w:rPr>
              <w:t>posílí zodpovědnost firem za jejich jednání v ČR i v zahraničí.</w:t>
            </w:r>
          </w:p>
        </w:tc>
      </w:tr>
      <w:tr w:rsidR="00E81A04" w:rsidRPr="00AC0DFE" w:rsidTr="00443C75">
        <w:trPr>
          <w:trHeight w:val="546"/>
        </w:trPr>
        <w:tc>
          <w:tcPr>
            <w:tcW w:w="505" w:type="dxa"/>
            <w:shd w:val="clear" w:color="auto" w:fill="auto"/>
            <w:vAlign w:val="center"/>
            <w:hideMark/>
          </w:tcPr>
          <w:p w:rsidR="00E81A04" w:rsidRPr="00AC0DFE" w:rsidRDefault="00E81A04" w:rsidP="00673C07">
            <w:pPr>
              <w:spacing w:after="0" w:line="240" w:lineRule="auto"/>
              <w:jc w:val="center"/>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40</w:t>
            </w:r>
          </w:p>
        </w:tc>
        <w:tc>
          <w:tcPr>
            <w:tcW w:w="5747" w:type="dxa"/>
            <w:shd w:val="clear" w:color="auto" w:fill="auto"/>
            <w:vAlign w:val="center"/>
            <w:hideMark/>
          </w:tcPr>
          <w:p w:rsidR="00E81A04" w:rsidRPr="00AC0DFE" w:rsidRDefault="00E81A04" w:rsidP="00673C07">
            <w:pPr>
              <w:spacing w:after="0" w:line="240" w:lineRule="auto"/>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 xml:space="preserve">Vyvinout a implementovat sadu opatření zacílených na podporu mírumilovného spolužití všech skupin obyvatelstva a na potírání marginalizace, která může být namířena na </w:t>
            </w:r>
            <w:r w:rsidRPr="00AC0DFE">
              <w:rPr>
                <w:rFonts w:ascii="Times New Roman" w:eastAsia="Times New Roman" w:hAnsi="Times New Roman" w:cs="Times New Roman"/>
                <w:color w:val="000000"/>
                <w:lang w:eastAsia="cs-CZ"/>
              </w:rPr>
              <w:lastRenderedPageBreak/>
              <w:t xml:space="preserve">jednotlivce či komunity včetně etnických a náboženských menšin </w:t>
            </w:r>
          </w:p>
        </w:tc>
        <w:tc>
          <w:tcPr>
            <w:tcW w:w="1134" w:type="dxa"/>
            <w:vAlign w:val="center"/>
          </w:tcPr>
          <w:p w:rsidR="00E81A04" w:rsidRPr="00AC0DFE" w:rsidRDefault="00E81A04" w:rsidP="00673C07">
            <w:pPr>
              <w:spacing w:after="0" w:line="240" w:lineRule="auto"/>
              <w:jc w:val="center"/>
            </w:pPr>
            <w:r w:rsidRPr="00AC0DFE">
              <w:rPr>
                <w:rFonts w:ascii="Times New Roman" w:eastAsia="Times New Roman" w:hAnsi="Times New Roman" w:cs="Times New Roman"/>
                <w:color w:val="00B050"/>
                <w:lang w:val="en-GB" w:eastAsia="cs-CZ"/>
              </w:rPr>
              <w:lastRenderedPageBreak/>
              <w:t>+</w:t>
            </w:r>
          </w:p>
        </w:tc>
        <w:tc>
          <w:tcPr>
            <w:tcW w:w="1701" w:type="dxa"/>
            <w:shd w:val="clear" w:color="auto" w:fill="auto"/>
            <w:vAlign w:val="center"/>
            <w:hideMark/>
          </w:tcPr>
          <w:p w:rsidR="00E81A04" w:rsidRPr="00AC0DFE" w:rsidRDefault="0010786D" w:rsidP="00673C07">
            <w:pPr>
              <w:spacing w:after="0" w:line="240" w:lineRule="auto"/>
              <w:jc w:val="center"/>
              <w:rPr>
                <w:rFonts w:ascii="Webdings" w:eastAsia="Times New Roman" w:hAnsi="Webdings" w:cs="Times New Roman"/>
                <w:color w:val="FFCC00"/>
                <w:lang w:eastAsia="cs-CZ"/>
              </w:rPr>
            </w:pPr>
            <w:r w:rsidRPr="00AC0DFE">
              <w:rPr>
                <w:rFonts w:ascii="Webdings" w:eastAsia="Times New Roman" w:hAnsi="Webdings" w:cs="Times New Roman"/>
                <w:color w:val="008000"/>
                <w:lang w:eastAsia="cs-CZ"/>
              </w:rPr>
              <w:t></w:t>
            </w:r>
          </w:p>
        </w:tc>
        <w:tc>
          <w:tcPr>
            <w:tcW w:w="6081" w:type="dxa"/>
            <w:shd w:val="clear" w:color="auto" w:fill="auto"/>
            <w:vAlign w:val="center"/>
            <w:hideMark/>
          </w:tcPr>
          <w:p w:rsidR="00E81A04" w:rsidRPr="00AC0DFE" w:rsidRDefault="00E81A04" w:rsidP="00673C07">
            <w:pPr>
              <w:spacing w:after="0" w:line="240" w:lineRule="auto"/>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 xml:space="preserve">ČR dlouhodobě implementuje právní úpravu boje proti rasismu, </w:t>
            </w:r>
            <w:r w:rsidR="00443C75" w:rsidRPr="00AC0DFE">
              <w:rPr>
                <w:rFonts w:ascii="Times New Roman" w:eastAsia="Times New Roman" w:hAnsi="Times New Roman" w:cs="Times New Roman"/>
                <w:color w:val="000000"/>
                <w:lang w:eastAsia="cs-CZ"/>
              </w:rPr>
              <w:t xml:space="preserve">násilí z </w:t>
            </w:r>
            <w:r w:rsidRPr="00AC0DFE">
              <w:rPr>
                <w:rFonts w:ascii="Times New Roman" w:eastAsia="Times New Roman" w:hAnsi="Times New Roman" w:cs="Times New Roman"/>
                <w:color w:val="000000"/>
                <w:lang w:eastAsia="cs-CZ"/>
              </w:rPr>
              <w:t xml:space="preserve">nenávisti a diskriminaci (trestní zákoník, antidiskriminační zákon) a příslušné strategické dokumenty (Koncepce boje </w:t>
            </w:r>
            <w:r w:rsidR="006E04BE" w:rsidRPr="00AC0DFE">
              <w:rPr>
                <w:rFonts w:ascii="Times New Roman" w:eastAsia="Times New Roman" w:hAnsi="Times New Roman" w:cs="Times New Roman"/>
                <w:color w:val="000000"/>
                <w:lang w:eastAsia="cs-CZ"/>
              </w:rPr>
              <w:t xml:space="preserve">proti </w:t>
            </w:r>
            <w:r w:rsidR="006E04BE" w:rsidRPr="00AC0DFE">
              <w:rPr>
                <w:rFonts w:ascii="Times New Roman" w:eastAsia="Times New Roman" w:hAnsi="Times New Roman" w:cs="Times New Roman"/>
                <w:color w:val="000000"/>
                <w:lang w:eastAsia="cs-CZ"/>
              </w:rPr>
              <w:lastRenderedPageBreak/>
              <w:t>extremismu a předsudečné</w:t>
            </w:r>
            <w:r w:rsidRPr="00AC0DFE">
              <w:rPr>
                <w:rFonts w:ascii="Times New Roman" w:eastAsia="Times New Roman" w:hAnsi="Times New Roman" w:cs="Times New Roman"/>
                <w:color w:val="000000"/>
                <w:lang w:eastAsia="cs-CZ"/>
              </w:rPr>
              <w:t xml:space="preserve"> n</w:t>
            </w:r>
            <w:r w:rsidR="006E04BE" w:rsidRPr="00AC0DFE">
              <w:rPr>
                <w:rFonts w:ascii="Times New Roman" w:eastAsia="Times New Roman" w:hAnsi="Times New Roman" w:cs="Times New Roman"/>
                <w:color w:val="000000"/>
                <w:lang w:eastAsia="cs-CZ"/>
              </w:rPr>
              <w:t>enávisti</w:t>
            </w:r>
            <w:r w:rsidRPr="00AC0DFE">
              <w:rPr>
                <w:rFonts w:ascii="Times New Roman" w:eastAsia="Times New Roman" w:hAnsi="Times New Roman" w:cs="Times New Roman"/>
                <w:color w:val="000000"/>
                <w:lang w:eastAsia="cs-CZ"/>
              </w:rPr>
              <w:t xml:space="preserve">, Strategie romské integrace). Nadále probíhá rovněž vládní kampaň proti rasismu. </w:t>
            </w:r>
          </w:p>
        </w:tc>
      </w:tr>
      <w:tr w:rsidR="00E81A04" w:rsidRPr="00AC0DFE" w:rsidTr="00E81A04">
        <w:trPr>
          <w:trHeight w:val="992"/>
        </w:trPr>
        <w:tc>
          <w:tcPr>
            <w:tcW w:w="505" w:type="dxa"/>
            <w:shd w:val="clear" w:color="auto" w:fill="auto"/>
            <w:vAlign w:val="center"/>
            <w:hideMark/>
          </w:tcPr>
          <w:p w:rsidR="00E81A04" w:rsidRPr="00AC0DFE" w:rsidRDefault="00E81A04" w:rsidP="00673C07">
            <w:pPr>
              <w:spacing w:after="0" w:line="240" w:lineRule="auto"/>
              <w:jc w:val="center"/>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lastRenderedPageBreak/>
              <w:t>41</w:t>
            </w:r>
          </w:p>
        </w:tc>
        <w:tc>
          <w:tcPr>
            <w:tcW w:w="5747" w:type="dxa"/>
            <w:shd w:val="clear" w:color="auto" w:fill="auto"/>
            <w:vAlign w:val="center"/>
            <w:hideMark/>
          </w:tcPr>
          <w:p w:rsidR="00E81A04" w:rsidRPr="00AC0DFE" w:rsidRDefault="00E81A04" w:rsidP="00673C07">
            <w:pPr>
              <w:spacing w:after="0" w:line="240" w:lineRule="auto"/>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 xml:space="preserve">Podporovat větší toleranci vůči menšinám a respekt k jejich lidským právům prostřednictvím občanských vzdělávacích kampaní v tradičních a sociálních médiích </w:t>
            </w:r>
          </w:p>
        </w:tc>
        <w:tc>
          <w:tcPr>
            <w:tcW w:w="1134" w:type="dxa"/>
            <w:vAlign w:val="center"/>
          </w:tcPr>
          <w:p w:rsidR="00E81A04" w:rsidRPr="00AC0DFE" w:rsidRDefault="00E81A04" w:rsidP="00673C07">
            <w:pPr>
              <w:spacing w:after="0" w:line="240" w:lineRule="auto"/>
              <w:jc w:val="center"/>
            </w:pPr>
            <w:r w:rsidRPr="00AC0DFE">
              <w:rPr>
                <w:rFonts w:ascii="Times New Roman" w:eastAsia="Times New Roman" w:hAnsi="Times New Roman" w:cs="Times New Roman"/>
                <w:color w:val="00B050"/>
                <w:lang w:val="en-GB" w:eastAsia="cs-CZ"/>
              </w:rPr>
              <w:t>+</w:t>
            </w:r>
          </w:p>
        </w:tc>
        <w:tc>
          <w:tcPr>
            <w:tcW w:w="1701" w:type="dxa"/>
            <w:shd w:val="clear" w:color="auto" w:fill="auto"/>
            <w:vAlign w:val="center"/>
            <w:hideMark/>
          </w:tcPr>
          <w:p w:rsidR="00E81A04" w:rsidRPr="00AC0DFE" w:rsidRDefault="00E81A04" w:rsidP="00673C07">
            <w:pPr>
              <w:spacing w:after="0" w:line="240" w:lineRule="auto"/>
              <w:jc w:val="center"/>
              <w:rPr>
                <w:rFonts w:ascii="Webdings" w:eastAsia="Times New Roman" w:hAnsi="Webdings" w:cs="Times New Roman"/>
                <w:color w:val="00B050"/>
                <w:lang w:eastAsia="cs-CZ"/>
              </w:rPr>
            </w:pPr>
            <w:r w:rsidRPr="00AC0DFE">
              <w:rPr>
                <w:rFonts w:ascii="Webdings" w:eastAsia="Times New Roman" w:hAnsi="Webdings" w:cs="Times New Roman"/>
                <w:color w:val="00B050"/>
                <w:lang w:eastAsia="cs-CZ"/>
              </w:rPr>
              <w:t></w:t>
            </w:r>
          </w:p>
        </w:tc>
        <w:tc>
          <w:tcPr>
            <w:tcW w:w="6081" w:type="dxa"/>
            <w:shd w:val="clear" w:color="auto" w:fill="auto"/>
            <w:vAlign w:val="center"/>
            <w:hideMark/>
          </w:tcPr>
          <w:p w:rsidR="00E81A04" w:rsidRPr="00AC0DFE" w:rsidRDefault="00443C75" w:rsidP="00673C07">
            <w:pPr>
              <w:spacing w:after="0" w:line="240" w:lineRule="auto"/>
              <w:rPr>
                <w:rFonts w:ascii="Times New Roman" w:eastAsia="Times New Roman" w:hAnsi="Times New Roman" w:cs="Times New Roman"/>
                <w:lang w:eastAsia="cs-CZ"/>
              </w:rPr>
            </w:pPr>
            <w:r w:rsidRPr="00AC0DFE">
              <w:rPr>
                <w:rFonts w:ascii="Times New Roman" w:eastAsia="Times New Roman" w:hAnsi="Times New Roman" w:cs="Times New Roman"/>
                <w:lang w:eastAsia="cs-CZ"/>
              </w:rPr>
              <w:t>Vláda pokračuje v K</w:t>
            </w:r>
            <w:r w:rsidR="0010786D" w:rsidRPr="00AC0DFE">
              <w:rPr>
                <w:rFonts w:ascii="Times New Roman" w:eastAsia="Times New Roman" w:hAnsi="Times New Roman" w:cs="Times New Roman"/>
                <w:lang w:eastAsia="cs-CZ"/>
              </w:rPr>
              <w:t>ampani proti nenávisti zaměřené na vzájemnou toleranci, komunikaci a porozumění. Výchova k toleranci je stálou součástí výchovy na všech stupních škol.</w:t>
            </w:r>
            <w:r w:rsidR="00E81A04" w:rsidRPr="00AC0DFE">
              <w:rPr>
                <w:rFonts w:ascii="Times New Roman" w:eastAsia="Times New Roman" w:hAnsi="Times New Roman" w:cs="Times New Roman"/>
                <w:lang w:eastAsia="cs-CZ"/>
              </w:rPr>
              <w:t>.</w:t>
            </w:r>
          </w:p>
        </w:tc>
      </w:tr>
      <w:tr w:rsidR="00E81A04" w:rsidRPr="00AC0DFE" w:rsidTr="00E81A04">
        <w:trPr>
          <w:trHeight w:val="889"/>
        </w:trPr>
        <w:tc>
          <w:tcPr>
            <w:tcW w:w="505" w:type="dxa"/>
            <w:shd w:val="clear" w:color="auto" w:fill="auto"/>
            <w:vAlign w:val="center"/>
            <w:hideMark/>
          </w:tcPr>
          <w:p w:rsidR="00E81A04" w:rsidRPr="00AC0DFE" w:rsidRDefault="00E81A04" w:rsidP="00673C07">
            <w:pPr>
              <w:spacing w:after="0" w:line="240" w:lineRule="auto"/>
              <w:jc w:val="center"/>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42</w:t>
            </w:r>
          </w:p>
        </w:tc>
        <w:tc>
          <w:tcPr>
            <w:tcW w:w="5747" w:type="dxa"/>
            <w:shd w:val="clear" w:color="auto" w:fill="auto"/>
            <w:vAlign w:val="center"/>
            <w:hideMark/>
          </w:tcPr>
          <w:p w:rsidR="00E81A04" w:rsidRPr="00AC0DFE" w:rsidRDefault="00E81A04" w:rsidP="00673C07">
            <w:pPr>
              <w:spacing w:after="0" w:line="240" w:lineRule="auto"/>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 xml:space="preserve">Zvýšit snahy podporovat toleranci a nediskriminační postoje mezi veškerým obyvatelstvem a podporovat respekt k lidským právům a sociální soudržnost </w:t>
            </w:r>
          </w:p>
        </w:tc>
        <w:tc>
          <w:tcPr>
            <w:tcW w:w="1134" w:type="dxa"/>
            <w:vAlign w:val="center"/>
          </w:tcPr>
          <w:p w:rsidR="00E81A04" w:rsidRPr="00AC0DFE" w:rsidRDefault="00E81A04" w:rsidP="00673C07">
            <w:pPr>
              <w:spacing w:after="0" w:line="240" w:lineRule="auto"/>
              <w:jc w:val="center"/>
            </w:pPr>
            <w:r w:rsidRPr="00AC0DFE">
              <w:rPr>
                <w:rFonts w:ascii="Times New Roman" w:eastAsia="Times New Roman" w:hAnsi="Times New Roman" w:cs="Times New Roman"/>
                <w:color w:val="00B050"/>
                <w:lang w:val="en-GB" w:eastAsia="cs-CZ"/>
              </w:rPr>
              <w:t>+</w:t>
            </w:r>
          </w:p>
        </w:tc>
        <w:tc>
          <w:tcPr>
            <w:tcW w:w="1701" w:type="dxa"/>
            <w:shd w:val="clear" w:color="auto" w:fill="auto"/>
            <w:vAlign w:val="center"/>
            <w:hideMark/>
          </w:tcPr>
          <w:p w:rsidR="00E81A04" w:rsidRPr="00AC0DFE" w:rsidRDefault="00E81A04" w:rsidP="00673C07">
            <w:pPr>
              <w:spacing w:after="0" w:line="240" w:lineRule="auto"/>
              <w:jc w:val="center"/>
              <w:rPr>
                <w:rFonts w:ascii="Webdings" w:eastAsia="Times New Roman" w:hAnsi="Webdings" w:cs="Times New Roman"/>
                <w:color w:val="00B050"/>
                <w:lang w:eastAsia="cs-CZ"/>
              </w:rPr>
            </w:pPr>
            <w:r w:rsidRPr="00AC0DFE">
              <w:rPr>
                <w:rFonts w:ascii="Webdings" w:eastAsia="Times New Roman" w:hAnsi="Webdings" w:cs="Times New Roman"/>
                <w:color w:val="00B050"/>
                <w:lang w:eastAsia="cs-CZ"/>
              </w:rPr>
              <w:t></w:t>
            </w:r>
          </w:p>
        </w:tc>
        <w:tc>
          <w:tcPr>
            <w:tcW w:w="6081" w:type="dxa"/>
            <w:shd w:val="clear" w:color="auto" w:fill="auto"/>
            <w:vAlign w:val="center"/>
            <w:hideMark/>
          </w:tcPr>
          <w:p w:rsidR="00E81A04" w:rsidRPr="00AC0DFE" w:rsidRDefault="00E81A04" w:rsidP="00673C07">
            <w:pPr>
              <w:spacing w:after="0" w:line="240" w:lineRule="auto"/>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Viz doporučení č. 41.</w:t>
            </w:r>
          </w:p>
        </w:tc>
      </w:tr>
      <w:tr w:rsidR="0010786D" w:rsidRPr="00AC0DFE" w:rsidTr="0010786D">
        <w:trPr>
          <w:trHeight w:val="425"/>
        </w:trPr>
        <w:tc>
          <w:tcPr>
            <w:tcW w:w="505" w:type="dxa"/>
            <w:shd w:val="clear" w:color="auto" w:fill="auto"/>
            <w:vAlign w:val="center"/>
            <w:hideMark/>
          </w:tcPr>
          <w:p w:rsidR="0010786D" w:rsidRPr="00AC0DFE" w:rsidRDefault="0010786D" w:rsidP="00673C07">
            <w:pPr>
              <w:spacing w:after="0" w:line="240" w:lineRule="auto"/>
              <w:jc w:val="center"/>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43</w:t>
            </w:r>
          </w:p>
        </w:tc>
        <w:tc>
          <w:tcPr>
            <w:tcW w:w="5747" w:type="dxa"/>
            <w:shd w:val="clear" w:color="auto" w:fill="auto"/>
            <w:vAlign w:val="center"/>
            <w:hideMark/>
          </w:tcPr>
          <w:p w:rsidR="0010786D" w:rsidRPr="00AC0DFE" w:rsidRDefault="0010786D" w:rsidP="00673C07">
            <w:pPr>
              <w:spacing w:after="0" w:line="240" w:lineRule="auto"/>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 xml:space="preserve">Pokračovat v práci na zmenšování rozdílů, které stále přetrvávají mezi právy požívanými páry stejného pohlaví v porovnání s páry opačného pohlaví </w:t>
            </w:r>
          </w:p>
        </w:tc>
        <w:tc>
          <w:tcPr>
            <w:tcW w:w="1134" w:type="dxa"/>
            <w:vAlign w:val="center"/>
          </w:tcPr>
          <w:p w:rsidR="0010786D" w:rsidRPr="00AC0DFE" w:rsidRDefault="0010786D" w:rsidP="00673C07">
            <w:pPr>
              <w:spacing w:after="0" w:line="240" w:lineRule="auto"/>
              <w:jc w:val="center"/>
            </w:pPr>
            <w:r w:rsidRPr="00AC0DFE">
              <w:rPr>
                <w:rFonts w:ascii="Times New Roman" w:eastAsia="Times New Roman" w:hAnsi="Times New Roman" w:cs="Times New Roman"/>
                <w:color w:val="00B050"/>
                <w:lang w:val="en-GB" w:eastAsia="cs-CZ"/>
              </w:rPr>
              <w:t>+</w:t>
            </w:r>
          </w:p>
        </w:tc>
        <w:tc>
          <w:tcPr>
            <w:tcW w:w="1701" w:type="dxa"/>
            <w:shd w:val="clear" w:color="auto" w:fill="auto"/>
            <w:vAlign w:val="center"/>
            <w:hideMark/>
          </w:tcPr>
          <w:p w:rsidR="0010786D" w:rsidRPr="00AC0DFE" w:rsidRDefault="0010786D" w:rsidP="00673C07">
            <w:pPr>
              <w:spacing w:after="0" w:line="240" w:lineRule="auto"/>
              <w:jc w:val="center"/>
            </w:pPr>
            <w:r w:rsidRPr="00AC0DFE">
              <w:rPr>
                <w:rFonts w:ascii="Webdings" w:eastAsia="Times New Roman" w:hAnsi="Webdings" w:cs="Times New Roman"/>
                <w:color w:val="00B050"/>
                <w:lang w:val="en-GB" w:eastAsia="cs-CZ"/>
              </w:rPr>
              <w:t></w:t>
            </w:r>
          </w:p>
        </w:tc>
        <w:tc>
          <w:tcPr>
            <w:tcW w:w="6081" w:type="dxa"/>
            <w:shd w:val="clear" w:color="auto" w:fill="auto"/>
            <w:vAlign w:val="center"/>
            <w:hideMark/>
          </w:tcPr>
          <w:p w:rsidR="0010786D" w:rsidRPr="00AC0DFE" w:rsidRDefault="0010786D" w:rsidP="00673C07">
            <w:pPr>
              <w:spacing w:after="0" w:line="240" w:lineRule="auto"/>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Stále přetrvávají rozdíly mezi manželstvími osob opačného pohlaví a partnerstvími osob stejného pohlaví. Některé z nich byly</w:t>
            </w:r>
            <w:r w:rsidR="00E06C29" w:rsidRPr="00AC0DFE">
              <w:rPr>
                <w:rFonts w:ascii="Times New Roman" w:eastAsia="Times New Roman" w:hAnsi="Times New Roman" w:cs="Times New Roman"/>
                <w:color w:val="000000"/>
                <w:lang w:eastAsia="cs-CZ"/>
              </w:rPr>
              <w:t xml:space="preserve"> a jsou odstraňovány</w:t>
            </w:r>
            <w:r w:rsidRPr="00AC0DFE">
              <w:rPr>
                <w:rFonts w:ascii="Times New Roman" w:eastAsia="Times New Roman" w:hAnsi="Times New Roman" w:cs="Times New Roman"/>
                <w:color w:val="000000"/>
                <w:lang w:eastAsia="cs-CZ"/>
              </w:rPr>
              <w:t xml:space="preserve"> </w:t>
            </w:r>
            <w:r w:rsidR="00E06C29" w:rsidRPr="00AC0DFE">
              <w:rPr>
                <w:rFonts w:ascii="Times New Roman" w:eastAsia="Times New Roman" w:hAnsi="Times New Roman" w:cs="Times New Roman"/>
                <w:color w:val="000000"/>
                <w:lang w:eastAsia="cs-CZ"/>
              </w:rPr>
              <w:t xml:space="preserve">změnami zákonů či </w:t>
            </w:r>
            <w:r w:rsidRPr="00AC0DFE">
              <w:rPr>
                <w:rFonts w:ascii="Times New Roman" w:eastAsia="Times New Roman" w:hAnsi="Times New Roman" w:cs="Times New Roman"/>
                <w:color w:val="000000"/>
                <w:lang w:eastAsia="cs-CZ"/>
              </w:rPr>
              <w:t>judikaturou</w:t>
            </w:r>
            <w:r w:rsidR="00443C75" w:rsidRPr="00AC0DFE">
              <w:rPr>
                <w:rFonts w:ascii="Times New Roman" w:eastAsia="Times New Roman" w:hAnsi="Times New Roman" w:cs="Times New Roman"/>
                <w:color w:val="000000"/>
                <w:lang w:eastAsia="cs-CZ"/>
              </w:rPr>
              <w:t>, které přibližují např. i režimy vstupu do manželství a partnerství</w:t>
            </w:r>
            <w:r w:rsidRPr="00AC0DFE">
              <w:rPr>
                <w:rFonts w:ascii="Times New Roman" w:eastAsia="Times New Roman" w:hAnsi="Times New Roman" w:cs="Times New Roman"/>
                <w:color w:val="000000"/>
                <w:lang w:eastAsia="cs-CZ"/>
              </w:rPr>
              <w:t xml:space="preserve">. Vláda </w:t>
            </w:r>
            <w:r w:rsidR="00E06C29" w:rsidRPr="00AC0DFE">
              <w:rPr>
                <w:rFonts w:ascii="Times New Roman" w:eastAsia="Times New Roman" w:hAnsi="Times New Roman" w:cs="Times New Roman"/>
                <w:color w:val="000000"/>
                <w:lang w:eastAsia="cs-CZ"/>
              </w:rPr>
              <w:t>podpoří další úpravu právních podmínek pro registrované partnery</w:t>
            </w:r>
            <w:r w:rsidRPr="00AC0DFE">
              <w:rPr>
                <w:rFonts w:ascii="Times New Roman" w:eastAsia="Times New Roman" w:hAnsi="Times New Roman" w:cs="Times New Roman"/>
                <w:color w:val="000000"/>
                <w:lang w:eastAsia="cs-CZ"/>
              </w:rPr>
              <w:t xml:space="preserve">. V současné době se </w:t>
            </w:r>
            <w:r w:rsidR="00E06C29" w:rsidRPr="00AC0DFE">
              <w:rPr>
                <w:rFonts w:ascii="Times New Roman" w:eastAsia="Times New Roman" w:hAnsi="Times New Roman" w:cs="Times New Roman"/>
                <w:color w:val="000000"/>
                <w:lang w:eastAsia="cs-CZ"/>
              </w:rPr>
              <w:t xml:space="preserve">v Parlamentu </w:t>
            </w:r>
            <w:r w:rsidRPr="00AC0DFE">
              <w:rPr>
                <w:rFonts w:ascii="Times New Roman" w:eastAsia="Times New Roman" w:hAnsi="Times New Roman" w:cs="Times New Roman"/>
                <w:color w:val="000000"/>
                <w:lang w:eastAsia="cs-CZ"/>
              </w:rPr>
              <w:t>projednává návrh zákona o rozšíření manželství na páry stejného pohlaví</w:t>
            </w:r>
            <w:r w:rsidR="00E06C29" w:rsidRPr="00AC0DFE">
              <w:rPr>
                <w:rFonts w:ascii="Times New Roman" w:eastAsia="Times New Roman" w:hAnsi="Times New Roman" w:cs="Times New Roman"/>
                <w:color w:val="000000"/>
                <w:lang w:eastAsia="cs-CZ"/>
              </w:rPr>
              <w:t>, který by jim dal stejné postavení jako manželům různého pohlaví</w:t>
            </w:r>
            <w:r w:rsidRPr="00AC0DFE">
              <w:rPr>
                <w:rFonts w:ascii="Times New Roman" w:eastAsia="Times New Roman" w:hAnsi="Times New Roman" w:cs="Times New Roman"/>
                <w:color w:val="000000"/>
                <w:lang w:eastAsia="cs-CZ"/>
              </w:rPr>
              <w:t>.</w:t>
            </w:r>
          </w:p>
        </w:tc>
      </w:tr>
      <w:tr w:rsidR="0010786D" w:rsidRPr="00AC0DFE" w:rsidTr="00AE2A9C">
        <w:trPr>
          <w:trHeight w:val="546"/>
        </w:trPr>
        <w:tc>
          <w:tcPr>
            <w:tcW w:w="505" w:type="dxa"/>
            <w:shd w:val="clear" w:color="auto" w:fill="auto"/>
            <w:vAlign w:val="center"/>
            <w:hideMark/>
          </w:tcPr>
          <w:p w:rsidR="0010786D" w:rsidRPr="00AC0DFE" w:rsidRDefault="0010786D" w:rsidP="00673C07">
            <w:pPr>
              <w:spacing w:after="0" w:line="240" w:lineRule="auto"/>
              <w:jc w:val="center"/>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44</w:t>
            </w:r>
          </w:p>
        </w:tc>
        <w:tc>
          <w:tcPr>
            <w:tcW w:w="5747" w:type="dxa"/>
            <w:shd w:val="clear" w:color="auto" w:fill="auto"/>
            <w:vAlign w:val="center"/>
            <w:hideMark/>
          </w:tcPr>
          <w:p w:rsidR="0010786D" w:rsidRPr="00AC0DFE" w:rsidRDefault="0010786D" w:rsidP="00673C07">
            <w:pPr>
              <w:spacing w:after="0" w:line="240" w:lineRule="auto"/>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 xml:space="preserve">Přijmout opatření k plné implementaci antidiskriminačního zákona příslušníky policejních a soudních orgánů za účelem garance účinného vyšetřování a potrestání osob, které spáchají akt diskriminace proti přistěhovalcům, uprchlíkům a žadatelům o azyl </w:t>
            </w:r>
          </w:p>
        </w:tc>
        <w:tc>
          <w:tcPr>
            <w:tcW w:w="1134" w:type="dxa"/>
            <w:vAlign w:val="center"/>
          </w:tcPr>
          <w:p w:rsidR="0010786D" w:rsidRPr="00AC0DFE" w:rsidRDefault="0010786D" w:rsidP="00673C07">
            <w:pPr>
              <w:spacing w:after="0" w:line="240" w:lineRule="auto"/>
              <w:jc w:val="center"/>
            </w:pPr>
            <w:r w:rsidRPr="00AC0DFE">
              <w:rPr>
                <w:rFonts w:ascii="Times New Roman" w:eastAsia="Times New Roman" w:hAnsi="Times New Roman" w:cs="Times New Roman"/>
                <w:color w:val="00B050"/>
                <w:lang w:val="en-GB" w:eastAsia="cs-CZ"/>
              </w:rPr>
              <w:t>+</w:t>
            </w:r>
          </w:p>
        </w:tc>
        <w:tc>
          <w:tcPr>
            <w:tcW w:w="1701" w:type="dxa"/>
            <w:shd w:val="clear" w:color="auto" w:fill="auto"/>
            <w:vAlign w:val="center"/>
            <w:hideMark/>
          </w:tcPr>
          <w:p w:rsidR="0010786D" w:rsidRPr="00AC0DFE" w:rsidRDefault="0010786D" w:rsidP="00673C07">
            <w:pPr>
              <w:spacing w:after="0" w:line="240" w:lineRule="auto"/>
              <w:jc w:val="center"/>
            </w:pPr>
            <w:r w:rsidRPr="00AC0DFE">
              <w:rPr>
                <w:rFonts w:ascii="Webdings" w:eastAsia="Times New Roman" w:hAnsi="Webdings" w:cs="Times New Roman"/>
                <w:color w:val="00B050"/>
                <w:lang w:val="en-GB" w:eastAsia="cs-CZ"/>
              </w:rPr>
              <w:t></w:t>
            </w:r>
          </w:p>
        </w:tc>
        <w:tc>
          <w:tcPr>
            <w:tcW w:w="6081" w:type="dxa"/>
            <w:shd w:val="clear" w:color="auto" w:fill="auto"/>
            <w:vAlign w:val="center"/>
            <w:hideMark/>
          </w:tcPr>
          <w:p w:rsidR="0010786D" w:rsidRPr="00AC0DFE" w:rsidRDefault="0010786D" w:rsidP="00673C07">
            <w:pPr>
              <w:spacing w:after="0" w:line="240" w:lineRule="auto"/>
              <w:rPr>
                <w:rFonts w:ascii="Times New Roman" w:eastAsia="Times New Roman" w:hAnsi="Times New Roman" w:cs="Times New Roman"/>
                <w:lang w:eastAsia="cs-CZ"/>
              </w:rPr>
            </w:pPr>
            <w:r w:rsidRPr="00AC0DFE">
              <w:rPr>
                <w:rFonts w:ascii="Times New Roman" w:eastAsia="Times New Roman" w:hAnsi="Times New Roman" w:cs="Times New Roman"/>
                <w:lang w:eastAsia="cs-CZ"/>
              </w:rPr>
              <w:t>Antidiskriminační zákon je soukromoprávní předpis, který neupravuje trestné činy. České trestní právo postihuje trestné činy motivované nenávistí. B</w:t>
            </w:r>
            <w:r w:rsidR="00E06C29" w:rsidRPr="00AC0DFE">
              <w:rPr>
                <w:rFonts w:ascii="Times New Roman" w:eastAsia="Times New Roman" w:hAnsi="Times New Roman" w:cs="Times New Roman"/>
                <w:lang w:eastAsia="cs-CZ"/>
              </w:rPr>
              <w:t>oj proti nim je tématem vládní</w:t>
            </w:r>
            <w:r w:rsidRPr="00AC0DFE">
              <w:rPr>
                <w:rFonts w:ascii="Times New Roman" w:eastAsia="Times New Roman" w:hAnsi="Times New Roman" w:cs="Times New Roman"/>
                <w:lang w:eastAsia="cs-CZ"/>
              </w:rPr>
              <w:t xml:space="preserve"> </w:t>
            </w:r>
            <w:r w:rsidR="00E06C29" w:rsidRPr="00AC0DFE">
              <w:rPr>
                <w:rFonts w:ascii="Times New Roman" w:eastAsia="Times New Roman" w:hAnsi="Times New Roman" w:cs="Times New Roman"/>
                <w:color w:val="000000"/>
                <w:lang w:eastAsia="cs-CZ"/>
              </w:rPr>
              <w:t>Koncepce boje proti extremismu a předsudečné nenávisti</w:t>
            </w:r>
            <w:r w:rsidRPr="00AC0DFE">
              <w:rPr>
                <w:rFonts w:ascii="Times New Roman" w:eastAsia="Times New Roman" w:hAnsi="Times New Roman" w:cs="Times New Roman"/>
                <w:lang w:eastAsia="cs-CZ"/>
              </w:rPr>
              <w:t xml:space="preserve">. Orgány činné v trestním řízení jsou vzdělávány a metodicky vedeny k jejich efektivnímu stíhání. </w:t>
            </w:r>
          </w:p>
        </w:tc>
      </w:tr>
      <w:tr w:rsidR="0010786D" w:rsidRPr="00AC0DFE" w:rsidTr="00412A20">
        <w:trPr>
          <w:trHeight w:val="2247"/>
        </w:trPr>
        <w:tc>
          <w:tcPr>
            <w:tcW w:w="505" w:type="dxa"/>
            <w:shd w:val="clear" w:color="auto" w:fill="auto"/>
            <w:vAlign w:val="center"/>
            <w:hideMark/>
          </w:tcPr>
          <w:p w:rsidR="0010786D" w:rsidRPr="00AC0DFE" w:rsidRDefault="0010786D" w:rsidP="00673C07">
            <w:pPr>
              <w:spacing w:after="0" w:line="240" w:lineRule="auto"/>
              <w:jc w:val="center"/>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45</w:t>
            </w:r>
          </w:p>
        </w:tc>
        <w:tc>
          <w:tcPr>
            <w:tcW w:w="5747" w:type="dxa"/>
            <w:shd w:val="clear" w:color="auto" w:fill="auto"/>
            <w:vAlign w:val="center"/>
            <w:hideMark/>
          </w:tcPr>
          <w:p w:rsidR="0010786D" w:rsidRPr="00AC0DFE" w:rsidRDefault="0010786D" w:rsidP="00673C07">
            <w:pPr>
              <w:spacing w:after="0" w:line="240" w:lineRule="auto"/>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 xml:space="preserve">Zvýšit povědomí o antidiskriminačním právu, včetně antidiskriminačního zákona, a také o příslušných stížnostních mechanismech mezi příslušníky policejních a soudních orgánů za účelem zlepšení ochrany obětí </w:t>
            </w:r>
          </w:p>
        </w:tc>
        <w:tc>
          <w:tcPr>
            <w:tcW w:w="1134" w:type="dxa"/>
            <w:vAlign w:val="center"/>
          </w:tcPr>
          <w:p w:rsidR="0010786D" w:rsidRPr="00AC0DFE" w:rsidRDefault="0010786D" w:rsidP="00673C07">
            <w:pPr>
              <w:spacing w:after="0" w:line="240" w:lineRule="auto"/>
              <w:jc w:val="center"/>
            </w:pPr>
            <w:r w:rsidRPr="00AC0DFE">
              <w:rPr>
                <w:rFonts w:ascii="Times New Roman" w:eastAsia="Times New Roman" w:hAnsi="Times New Roman" w:cs="Times New Roman"/>
                <w:color w:val="00B050"/>
                <w:lang w:val="en-GB" w:eastAsia="cs-CZ"/>
              </w:rPr>
              <w:t>+</w:t>
            </w:r>
          </w:p>
        </w:tc>
        <w:tc>
          <w:tcPr>
            <w:tcW w:w="1701" w:type="dxa"/>
            <w:shd w:val="clear" w:color="auto" w:fill="auto"/>
            <w:vAlign w:val="center"/>
            <w:hideMark/>
          </w:tcPr>
          <w:p w:rsidR="0010786D" w:rsidRPr="00AC0DFE" w:rsidRDefault="0010786D" w:rsidP="00673C07">
            <w:pPr>
              <w:spacing w:after="0" w:line="240" w:lineRule="auto"/>
              <w:jc w:val="center"/>
            </w:pPr>
            <w:r w:rsidRPr="00AC0DFE">
              <w:rPr>
                <w:rFonts w:ascii="Webdings" w:eastAsia="Times New Roman" w:hAnsi="Webdings" w:cs="Times New Roman"/>
                <w:color w:val="00B050"/>
                <w:lang w:val="en-GB" w:eastAsia="cs-CZ"/>
              </w:rPr>
              <w:t></w:t>
            </w:r>
          </w:p>
        </w:tc>
        <w:tc>
          <w:tcPr>
            <w:tcW w:w="6081" w:type="dxa"/>
            <w:shd w:val="clear" w:color="auto" w:fill="auto"/>
            <w:vAlign w:val="center"/>
            <w:hideMark/>
          </w:tcPr>
          <w:p w:rsidR="0010786D" w:rsidRPr="00AC0DFE" w:rsidRDefault="0010786D" w:rsidP="00443C75">
            <w:pPr>
              <w:spacing w:after="0" w:line="240" w:lineRule="auto"/>
            </w:pPr>
            <w:r w:rsidRPr="00AC0DFE">
              <w:rPr>
                <w:rFonts w:ascii="Times New Roman" w:eastAsia="Times New Roman" w:hAnsi="Times New Roman" w:cs="Times New Roman"/>
                <w:color w:val="000000"/>
                <w:lang w:eastAsia="cs-CZ"/>
              </w:rPr>
              <w:t xml:space="preserve">Viz doporučení č. 44. </w:t>
            </w:r>
            <w:r w:rsidR="0073684C" w:rsidRPr="00AC0DFE">
              <w:rPr>
                <w:rFonts w:ascii="Times New Roman" w:eastAsia="Times New Roman" w:hAnsi="Times New Roman" w:cs="Times New Roman"/>
                <w:color w:val="000000"/>
                <w:lang w:eastAsia="cs-CZ"/>
              </w:rPr>
              <w:t xml:space="preserve"> </w:t>
            </w:r>
            <w:r w:rsidR="00E06C29" w:rsidRPr="00AC0DFE">
              <w:rPr>
                <w:rFonts w:ascii="Times New Roman" w:eastAsia="Times New Roman" w:hAnsi="Times New Roman" w:cs="Times New Roman"/>
                <w:color w:val="000000"/>
                <w:lang w:eastAsia="cs-CZ"/>
              </w:rPr>
              <w:t xml:space="preserve">Justiční akademie </w:t>
            </w:r>
            <w:r w:rsidR="0073684C" w:rsidRPr="00AC0DFE">
              <w:rPr>
                <w:rFonts w:ascii="Times New Roman" w:eastAsia="Times New Roman" w:hAnsi="Times New Roman" w:cs="Times New Roman"/>
                <w:color w:val="000000"/>
                <w:lang w:eastAsia="cs-CZ"/>
              </w:rPr>
              <w:t>nabíz</w:t>
            </w:r>
            <w:r w:rsidR="00E06C29" w:rsidRPr="00AC0DFE">
              <w:rPr>
                <w:rFonts w:ascii="Times New Roman" w:eastAsia="Times New Roman" w:hAnsi="Times New Roman" w:cs="Times New Roman"/>
                <w:color w:val="000000"/>
                <w:lang w:eastAsia="cs-CZ"/>
              </w:rPr>
              <w:t>í</w:t>
            </w:r>
            <w:r w:rsidR="0073684C" w:rsidRPr="00AC0DFE">
              <w:rPr>
                <w:rFonts w:ascii="Times New Roman" w:eastAsia="Times New Roman" w:hAnsi="Times New Roman" w:cs="Times New Roman"/>
                <w:color w:val="000000"/>
                <w:lang w:eastAsia="cs-CZ"/>
              </w:rPr>
              <w:t xml:space="preserve"> </w:t>
            </w:r>
            <w:r w:rsidR="00E06C29" w:rsidRPr="00AC0DFE">
              <w:rPr>
                <w:rFonts w:ascii="Times New Roman" w:eastAsia="Times New Roman" w:hAnsi="Times New Roman" w:cs="Times New Roman"/>
                <w:color w:val="000000"/>
                <w:lang w:eastAsia="cs-CZ"/>
              </w:rPr>
              <w:t xml:space="preserve">soudcům, státním zástupcům a pracovníkům soudů </w:t>
            </w:r>
            <w:r w:rsidR="0073684C" w:rsidRPr="00AC0DFE">
              <w:rPr>
                <w:rFonts w:ascii="Times New Roman" w:eastAsia="Times New Roman" w:hAnsi="Times New Roman" w:cs="Times New Roman"/>
                <w:color w:val="000000"/>
                <w:lang w:eastAsia="cs-CZ"/>
              </w:rPr>
              <w:t xml:space="preserve">vzdělávací akce </w:t>
            </w:r>
            <w:r w:rsidR="00AD1254" w:rsidRPr="00AC0DFE">
              <w:rPr>
                <w:rFonts w:ascii="Times New Roman" w:eastAsia="Times New Roman" w:hAnsi="Times New Roman" w:cs="Times New Roman"/>
                <w:color w:val="000000"/>
                <w:lang w:eastAsia="cs-CZ"/>
              </w:rPr>
              <w:t>ohledně</w:t>
            </w:r>
            <w:r w:rsidR="0073684C" w:rsidRPr="00AC0DFE">
              <w:rPr>
                <w:rFonts w:ascii="Times New Roman" w:eastAsia="Times New Roman" w:hAnsi="Times New Roman" w:cs="Times New Roman"/>
                <w:color w:val="000000"/>
                <w:lang w:eastAsia="cs-CZ"/>
              </w:rPr>
              <w:t xml:space="preserve"> antidiskriminačního práva, a to jak</w:t>
            </w:r>
            <w:r w:rsidR="00AD1254" w:rsidRPr="00AC0DFE">
              <w:rPr>
                <w:rFonts w:ascii="Times New Roman" w:eastAsia="Times New Roman" w:hAnsi="Times New Roman" w:cs="Times New Roman"/>
                <w:color w:val="000000"/>
                <w:lang w:eastAsia="cs-CZ"/>
              </w:rPr>
              <w:t xml:space="preserve"> vlastní</w:t>
            </w:r>
            <w:r w:rsidR="0073684C" w:rsidRPr="00AC0DFE">
              <w:rPr>
                <w:rFonts w:ascii="Times New Roman" w:eastAsia="Times New Roman" w:hAnsi="Times New Roman" w:cs="Times New Roman"/>
                <w:color w:val="000000"/>
                <w:lang w:eastAsia="cs-CZ"/>
              </w:rPr>
              <w:t xml:space="preserve"> sem</w:t>
            </w:r>
            <w:r w:rsidR="00AD1254" w:rsidRPr="00AC0DFE">
              <w:rPr>
                <w:rFonts w:ascii="Times New Roman" w:eastAsia="Times New Roman" w:hAnsi="Times New Roman" w:cs="Times New Roman"/>
                <w:color w:val="000000"/>
                <w:lang w:eastAsia="cs-CZ"/>
              </w:rPr>
              <w:t>ináře</w:t>
            </w:r>
            <w:r w:rsidR="0073684C" w:rsidRPr="00AC0DFE">
              <w:rPr>
                <w:rFonts w:ascii="Times New Roman" w:eastAsia="Times New Roman" w:hAnsi="Times New Roman" w:cs="Times New Roman"/>
                <w:color w:val="000000"/>
                <w:lang w:eastAsia="cs-CZ"/>
              </w:rPr>
              <w:t xml:space="preserve"> (seminář Antidiskriminační právo</w:t>
            </w:r>
            <w:r w:rsidR="00443C75" w:rsidRPr="00AC0DFE">
              <w:rPr>
                <w:rFonts w:ascii="Times New Roman" w:eastAsia="Times New Roman" w:hAnsi="Times New Roman" w:cs="Times New Roman"/>
                <w:color w:val="000000"/>
                <w:lang w:eastAsia="cs-CZ"/>
              </w:rPr>
              <w:t>-aktuální judikatura a výkladové problémy</w:t>
            </w:r>
            <w:r w:rsidR="0073684C" w:rsidRPr="00AC0DFE">
              <w:rPr>
                <w:rFonts w:ascii="Times New Roman" w:eastAsia="Times New Roman" w:hAnsi="Times New Roman" w:cs="Times New Roman"/>
                <w:color w:val="000000"/>
                <w:lang w:eastAsia="cs-CZ"/>
              </w:rPr>
              <w:t>)</w:t>
            </w:r>
            <w:r w:rsidR="00AD1254" w:rsidRPr="00AC0DFE">
              <w:rPr>
                <w:rFonts w:ascii="Times New Roman" w:eastAsia="Times New Roman" w:hAnsi="Times New Roman" w:cs="Times New Roman"/>
                <w:color w:val="000000"/>
                <w:lang w:eastAsia="cs-CZ"/>
              </w:rPr>
              <w:t>,</w:t>
            </w:r>
            <w:r w:rsidR="0073684C" w:rsidRPr="00AC0DFE">
              <w:rPr>
                <w:rFonts w:ascii="Times New Roman" w:eastAsia="Times New Roman" w:hAnsi="Times New Roman" w:cs="Times New Roman"/>
                <w:color w:val="000000"/>
                <w:lang w:eastAsia="cs-CZ"/>
              </w:rPr>
              <w:t xml:space="preserve"> </w:t>
            </w:r>
            <w:r w:rsidR="00AD1254" w:rsidRPr="00AC0DFE">
              <w:rPr>
                <w:rFonts w:ascii="Times New Roman" w:eastAsia="Times New Roman" w:hAnsi="Times New Roman" w:cs="Times New Roman"/>
                <w:color w:val="000000"/>
                <w:lang w:eastAsia="cs-CZ"/>
              </w:rPr>
              <w:t>tak</w:t>
            </w:r>
            <w:r w:rsidR="0073684C" w:rsidRPr="00AC0DFE">
              <w:rPr>
                <w:rFonts w:ascii="Times New Roman" w:eastAsia="Times New Roman" w:hAnsi="Times New Roman" w:cs="Times New Roman"/>
                <w:color w:val="000000"/>
                <w:lang w:eastAsia="cs-CZ"/>
              </w:rPr>
              <w:t xml:space="preserve"> zprostředkování volných míst na seminářích organizovaných mezinárodními partnery (EJTN, ERA).</w:t>
            </w:r>
            <w:r w:rsidR="0073684C" w:rsidRPr="00AC0DFE">
              <w:t xml:space="preserve"> </w:t>
            </w:r>
            <w:r w:rsidR="00AE2A9C" w:rsidRPr="00AC0DFE">
              <w:rPr>
                <w:rFonts w:ascii="Times New Roman" w:eastAsia="Times New Roman" w:hAnsi="Times New Roman" w:cs="Times New Roman"/>
                <w:lang w:eastAsia="cs-CZ"/>
              </w:rPr>
              <w:t xml:space="preserve">Justiční akademie každoročně pořádá </w:t>
            </w:r>
            <w:r w:rsidR="00AD1254" w:rsidRPr="00AC0DFE">
              <w:rPr>
                <w:rFonts w:ascii="Times New Roman" w:eastAsia="Times New Roman" w:hAnsi="Times New Roman" w:cs="Times New Roman"/>
                <w:lang w:eastAsia="cs-CZ"/>
              </w:rPr>
              <w:t xml:space="preserve">i </w:t>
            </w:r>
            <w:r w:rsidR="00AE2A9C" w:rsidRPr="00AC0DFE">
              <w:rPr>
                <w:rFonts w:ascii="Times New Roman" w:eastAsia="Times New Roman" w:hAnsi="Times New Roman" w:cs="Times New Roman"/>
                <w:lang w:eastAsia="cs-CZ"/>
              </w:rPr>
              <w:t>seminář Romové v soudní síni a v soudním rozhodování, který je zaměřen na účastníky z řad majoritní společnosti.</w:t>
            </w:r>
            <w:r w:rsidR="00AE2A9C" w:rsidRPr="00AC0DFE">
              <w:rPr>
                <w:rFonts w:ascii="Times New Roman" w:eastAsia="Times New Roman" w:hAnsi="Times New Roman" w:cs="Times New Roman"/>
              </w:rPr>
              <w:t xml:space="preserve">  </w:t>
            </w:r>
          </w:p>
        </w:tc>
      </w:tr>
      <w:tr w:rsidR="0010786D" w:rsidRPr="00AC0DFE" w:rsidTr="0010786D">
        <w:trPr>
          <w:trHeight w:val="1417"/>
        </w:trPr>
        <w:tc>
          <w:tcPr>
            <w:tcW w:w="505" w:type="dxa"/>
            <w:shd w:val="clear" w:color="auto" w:fill="auto"/>
            <w:vAlign w:val="center"/>
            <w:hideMark/>
          </w:tcPr>
          <w:p w:rsidR="0010786D" w:rsidRPr="00AC0DFE" w:rsidRDefault="0010786D" w:rsidP="00673C07">
            <w:pPr>
              <w:spacing w:after="0" w:line="240" w:lineRule="auto"/>
              <w:jc w:val="center"/>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lastRenderedPageBreak/>
              <w:t>46</w:t>
            </w:r>
          </w:p>
        </w:tc>
        <w:tc>
          <w:tcPr>
            <w:tcW w:w="5747" w:type="dxa"/>
            <w:shd w:val="clear" w:color="auto" w:fill="auto"/>
            <w:vAlign w:val="center"/>
            <w:hideMark/>
          </w:tcPr>
          <w:p w:rsidR="0010786D" w:rsidRPr="00AC0DFE" w:rsidRDefault="0010786D" w:rsidP="00673C07">
            <w:pPr>
              <w:spacing w:after="0" w:line="240" w:lineRule="auto"/>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 xml:space="preserve">Posílit vymáhání antidiskriminačního zákona a implementaci Strategie romské integrace za účelem konkrétního a měřitelného pokroku v boji proti všem druhům diskriminace ve společnosti </w:t>
            </w:r>
          </w:p>
        </w:tc>
        <w:tc>
          <w:tcPr>
            <w:tcW w:w="1134" w:type="dxa"/>
            <w:vAlign w:val="center"/>
          </w:tcPr>
          <w:p w:rsidR="0010786D" w:rsidRPr="00AC0DFE" w:rsidRDefault="0010786D" w:rsidP="00673C07">
            <w:pPr>
              <w:spacing w:after="0" w:line="240" w:lineRule="auto"/>
              <w:jc w:val="center"/>
            </w:pPr>
            <w:r w:rsidRPr="00AC0DFE">
              <w:rPr>
                <w:rFonts w:ascii="Times New Roman" w:eastAsia="Times New Roman" w:hAnsi="Times New Roman" w:cs="Times New Roman"/>
                <w:color w:val="00B050"/>
                <w:lang w:val="en-GB" w:eastAsia="cs-CZ"/>
              </w:rPr>
              <w:t>+</w:t>
            </w:r>
          </w:p>
        </w:tc>
        <w:tc>
          <w:tcPr>
            <w:tcW w:w="1701" w:type="dxa"/>
            <w:shd w:val="clear" w:color="auto" w:fill="auto"/>
            <w:vAlign w:val="center"/>
            <w:hideMark/>
          </w:tcPr>
          <w:p w:rsidR="0010786D" w:rsidRPr="00AC0DFE" w:rsidRDefault="0010786D" w:rsidP="00673C07">
            <w:pPr>
              <w:spacing w:after="0" w:line="240" w:lineRule="auto"/>
              <w:jc w:val="center"/>
            </w:pPr>
            <w:r w:rsidRPr="00AC0DFE">
              <w:rPr>
                <w:rFonts w:ascii="Webdings" w:eastAsia="Times New Roman" w:hAnsi="Webdings" w:cs="Times New Roman"/>
                <w:color w:val="00B050"/>
                <w:lang w:val="en-GB" w:eastAsia="cs-CZ"/>
              </w:rPr>
              <w:t></w:t>
            </w:r>
          </w:p>
        </w:tc>
        <w:tc>
          <w:tcPr>
            <w:tcW w:w="6081" w:type="dxa"/>
            <w:shd w:val="clear" w:color="auto" w:fill="auto"/>
            <w:vAlign w:val="center"/>
            <w:hideMark/>
          </w:tcPr>
          <w:p w:rsidR="0010786D" w:rsidRPr="00AC0DFE" w:rsidRDefault="0010786D" w:rsidP="00673C07">
            <w:pPr>
              <w:spacing w:after="0" w:line="240" w:lineRule="auto"/>
              <w:rPr>
                <w:rFonts w:ascii="Times New Roman" w:eastAsia="Times New Roman" w:hAnsi="Times New Roman" w:cs="Times New Roman"/>
                <w:lang w:eastAsia="cs-CZ"/>
              </w:rPr>
            </w:pPr>
            <w:r w:rsidRPr="00AC0DFE">
              <w:rPr>
                <w:rFonts w:ascii="Times New Roman" w:eastAsia="Times New Roman" w:hAnsi="Times New Roman" w:cs="Times New Roman"/>
                <w:lang w:eastAsia="cs-CZ"/>
              </w:rPr>
              <w:t>Oběti diskriminace mají k dispozici soudní žalobu, kde byl v roce 2017 snížen soudní poplatek</w:t>
            </w:r>
            <w:r w:rsidR="00EC489B" w:rsidRPr="00AC0DFE">
              <w:rPr>
                <w:rFonts w:ascii="Times New Roman" w:eastAsia="Times New Roman" w:hAnsi="Times New Roman" w:cs="Times New Roman"/>
                <w:lang w:eastAsia="cs-CZ"/>
              </w:rPr>
              <w:t xml:space="preserve"> za její podání</w:t>
            </w:r>
            <w:r w:rsidRPr="00AC0DFE">
              <w:rPr>
                <w:rFonts w:ascii="Times New Roman" w:eastAsia="Times New Roman" w:hAnsi="Times New Roman" w:cs="Times New Roman"/>
                <w:lang w:eastAsia="cs-CZ"/>
              </w:rPr>
              <w:t>, a také stížnosti správním orgánům.. Oběti se mohou obrátit i na veřejného ochránce práv. Pokračuje implementace nové Strategie romské integrace s vlastní sadou indikátorů.</w:t>
            </w:r>
          </w:p>
        </w:tc>
      </w:tr>
      <w:tr w:rsidR="0010786D" w:rsidRPr="00AC0DFE" w:rsidTr="0010786D">
        <w:trPr>
          <w:trHeight w:val="589"/>
        </w:trPr>
        <w:tc>
          <w:tcPr>
            <w:tcW w:w="505" w:type="dxa"/>
            <w:shd w:val="clear" w:color="auto" w:fill="auto"/>
            <w:vAlign w:val="center"/>
            <w:hideMark/>
          </w:tcPr>
          <w:p w:rsidR="0010786D" w:rsidRPr="00AC0DFE" w:rsidRDefault="0010786D" w:rsidP="00673C07">
            <w:pPr>
              <w:spacing w:after="0" w:line="240" w:lineRule="auto"/>
              <w:jc w:val="center"/>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47</w:t>
            </w:r>
          </w:p>
        </w:tc>
        <w:tc>
          <w:tcPr>
            <w:tcW w:w="5747" w:type="dxa"/>
            <w:shd w:val="clear" w:color="auto" w:fill="auto"/>
            <w:vAlign w:val="center"/>
            <w:hideMark/>
          </w:tcPr>
          <w:p w:rsidR="0010786D" w:rsidRPr="00AC0DFE" w:rsidRDefault="0010786D" w:rsidP="00673C07">
            <w:pPr>
              <w:spacing w:after="0" w:line="240" w:lineRule="auto"/>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 xml:space="preserve">Zvýšit povědomí o antidiskriminačním zákonu mezi příslušníky policejních a soudních orgánů </w:t>
            </w:r>
          </w:p>
        </w:tc>
        <w:tc>
          <w:tcPr>
            <w:tcW w:w="1134" w:type="dxa"/>
            <w:vAlign w:val="center"/>
          </w:tcPr>
          <w:p w:rsidR="0010786D" w:rsidRPr="00AC0DFE" w:rsidRDefault="0010786D" w:rsidP="00673C07">
            <w:pPr>
              <w:spacing w:after="0" w:line="240" w:lineRule="auto"/>
              <w:jc w:val="center"/>
            </w:pPr>
            <w:r w:rsidRPr="00AC0DFE">
              <w:rPr>
                <w:rFonts w:ascii="Times New Roman" w:eastAsia="Times New Roman" w:hAnsi="Times New Roman" w:cs="Times New Roman"/>
                <w:color w:val="00B050"/>
                <w:lang w:val="en-GB" w:eastAsia="cs-CZ"/>
              </w:rPr>
              <w:t>+</w:t>
            </w:r>
          </w:p>
        </w:tc>
        <w:tc>
          <w:tcPr>
            <w:tcW w:w="1701" w:type="dxa"/>
            <w:shd w:val="clear" w:color="auto" w:fill="auto"/>
            <w:vAlign w:val="center"/>
            <w:hideMark/>
          </w:tcPr>
          <w:p w:rsidR="0010786D" w:rsidRPr="00AC0DFE" w:rsidRDefault="0010786D" w:rsidP="00673C07">
            <w:pPr>
              <w:spacing w:after="0" w:line="240" w:lineRule="auto"/>
              <w:jc w:val="center"/>
            </w:pPr>
            <w:r w:rsidRPr="00AC0DFE">
              <w:rPr>
                <w:rFonts w:ascii="Webdings" w:eastAsia="Times New Roman" w:hAnsi="Webdings" w:cs="Times New Roman"/>
                <w:color w:val="00B050"/>
                <w:lang w:val="en-GB" w:eastAsia="cs-CZ"/>
              </w:rPr>
              <w:t></w:t>
            </w:r>
          </w:p>
        </w:tc>
        <w:tc>
          <w:tcPr>
            <w:tcW w:w="6081" w:type="dxa"/>
            <w:shd w:val="clear" w:color="auto" w:fill="auto"/>
            <w:vAlign w:val="center"/>
            <w:hideMark/>
          </w:tcPr>
          <w:p w:rsidR="0010786D" w:rsidRPr="00AC0DFE" w:rsidRDefault="00C21EF9" w:rsidP="00673C07">
            <w:pPr>
              <w:spacing w:after="0" w:line="240" w:lineRule="auto"/>
              <w:rPr>
                <w:rFonts w:ascii="Times New Roman" w:eastAsia="Times New Roman" w:hAnsi="Times New Roman" w:cs="Times New Roman"/>
                <w:lang w:eastAsia="cs-CZ"/>
              </w:rPr>
            </w:pPr>
            <w:r w:rsidRPr="00AC0DFE">
              <w:rPr>
                <w:rFonts w:ascii="Times New Roman" w:eastAsia="Times New Roman" w:hAnsi="Times New Roman" w:cs="Times New Roman"/>
                <w:lang w:eastAsia="cs-CZ"/>
              </w:rPr>
              <w:t>Viz doporučení č. 45.</w:t>
            </w:r>
            <w:r w:rsidR="00EC489B" w:rsidRPr="00AC0DFE">
              <w:rPr>
                <w:rFonts w:ascii="Times New Roman" w:eastAsia="Times New Roman" w:hAnsi="Times New Roman" w:cs="Times New Roman"/>
                <w:lang w:eastAsia="cs-CZ"/>
              </w:rPr>
              <w:t xml:space="preserve"> Justiční akademie každoročně pořádá seminář ‚Antidiskriminační právo“.</w:t>
            </w:r>
          </w:p>
        </w:tc>
      </w:tr>
      <w:tr w:rsidR="00E81A04" w:rsidRPr="00AC0DFE" w:rsidTr="00E81A04">
        <w:trPr>
          <w:trHeight w:val="711"/>
        </w:trPr>
        <w:tc>
          <w:tcPr>
            <w:tcW w:w="505" w:type="dxa"/>
            <w:shd w:val="clear" w:color="auto" w:fill="auto"/>
            <w:vAlign w:val="center"/>
            <w:hideMark/>
          </w:tcPr>
          <w:p w:rsidR="00E81A04" w:rsidRPr="00AC0DFE" w:rsidRDefault="00E81A04" w:rsidP="00673C07">
            <w:pPr>
              <w:spacing w:after="0" w:line="240" w:lineRule="auto"/>
              <w:jc w:val="center"/>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48</w:t>
            </w:r>
          </w:p>
        </w:tc>
        <w:tc>
          <w:tcPr>
            <w:tcW w:w="5747" w:type="dxa"/>
            <w:shd w:val="clear" w:color="auto" w:fill="auto"/>
            <w:vAlign w:val="center"/>
            <w:hideMark/>
          </w:tcPr>
          <w:p w:rsidR="00E81A04" w:rsidRPr="00AC0DFE" w:rsidRDefault="00E81A04" w:rsidP="00673C07">
            <w:pPr>
              <w:spacing w:after="0" w:line="240" w:lineRule="auto"/>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 xml:space="preserve">Posílit implementaci antidiskriminačního zákona za účelem potlačení rasismu, rasové diskriminace, xenofobie, propagandy a útoků </w:t>
            </w:r>
          </w:p>
        </w:tc>
        <w:tc>
          <w:tcPr>
            <w:tcW w:w="1134" w:type="dxa"/>
            <w:vAlign w:val="center"/>
          </w:tcPr>
          <w:p w:rsidR="00E81A04" w:rsidRPr="00AC0DFE" w:rsidRDefault="00E81A04" w:rsidP="00673C07">
            <w:pPr>
              <w:spacing w:after="0" w:line="240" w:lineRule="auto"/>
              <w:jc w:val="center"/>
            </w:pPr>
            <w:r w:rsidRPr="00AC0DFE">
              <w:rPr>
                <w:rFonts w:ascii="Times New Roman" w:eastAsia="Times New Roman" w:hAnsi="Times New Roman" w:cs="Times New Roman"/>
                <w:color w:val="00B050"/>
                <w:lang w:val="en-GB" w:eastAsia="cs-CZ"/>
              </w:rPr>
              <w:t>+</w:t>
            </w:r>
          </w:p>
        </w:tc>
        <w:tc>
          <w:tcPr>
            <w:tcW w:w="1701" w:type="dxa"/>
            <w:shd w:val="clear" w:color="auto" w:fill="auto"/>
            <w:vAlign w:val="center"/>
            <w:hideMark/>
          </w:tcPr>
          <w:p w:rsidR="00E81A04" w:rsidRPr="00AC0DFE" w:rsidRDefault="00E81A04" w:rsidP="00673C07">
            <w:pPr>
              <w:spacing w:after="0" w:line="240" w:lineRule="auto"/>
              <w:jc w:val="center"/>
              <w:rPr>
                <w:rFonts w:ascii="Webdings" w:eastAsia="Times New Roman" w:hAnsi="Webdings" w:cs="Times New Roman"/>
                <w:color w:val="FFCC00"/>
                <w:lang w:eastAsia="cs-CZ"/>
              </w:rPr>
            </w:pPr>
            <w:r w:rsidRPr="00AC0DFE">
              <w:rPr>
                <w:rFonts w:ascii="Webdings" w:eastAsia="Times New Roman" w:hAnsi="Webdings" w:cs="Times New Roman"/>
                <w:color w:val="FFCC00"/>
                <w:lang w:eastAsia="cs-CZ"/>
              </w:rPr>
              <w:t></w:t>
            </w:r>
          </w:p>
        </w:tc>
        <w:tc>
          <w:tcPr>
            <w:tcW w:w="6081" w:type="dxa"/>
            <w:shd w:val="clear" w:color="auto" w:fill="auto"/>
            <w:vAlign w:val="center"/>
            <w:hideMark/>
          </w:tcPr>
          <w:p w:rsidR="00E81A04" w:rsidRPr="00AC0DFE" w:rsidRDefault="00E81A04" w:rsidP="00673C07">
            <w:pPr>
              <w:spacing w:after="0" w:line="240" w:lineRule="auto"/>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Viz doporučení č. 44.</w:t>
            </w:r>
          </w:p>
        </w:tc>
      </w:tr>
      <w:tr w:rsidR="00E81A04" w:rsidRPr="00AC0DFE" w:rsidTr="0010786D">
        <w:trPr>
          <w:trHeight w:val="546"/>
        </w:trPr>
        <w:tc>
          <w:tcPr>
            <w:tcW w:w="505" w:type="dxa"/>
            <w:shd w:val="clear" w:color="auto" w:fill="auto"/>
            <w:vAlign w:val="center"/>
            <w:hideMark/>
          </w:tcPr>
          <w:p w:rsidR="00E81A04" w:rsidRPr="00AC0DFE" w:rsidRDefault="00E81A04" w:rsidP="00673C07">
            <w:pPr>
              <w:spacing w:after="0" w:line="240" w:lineRule="auto"/>
              <w:jc w:val="center"/>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49</w:t>
            </w:r>
          </w:p>
        </w:tc>
        <w:tc>
          <w:tcPr>
            <w:tcW w:w="5747" w:type="dxa"/>
            <w:shd w:val="clear" w:color="auto" w:fill="auto"/>
            <w:vAlign w:val="center"/>
            <w:hideMark/>
          </w:tcPr>
          <w:p w:rsidR="00E81A04" w:rsidRPr="00AC0DFE" w:rsidRDefault="00E81A04" w:rsidP="00673C07">
            <w:pPr>
              <w:spacing w:after="0" w:line="240" w:lineRule="auto"/>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 xml:space="preserve">Novelizovat antidiskriminační zákon za účelem rozšíření důvodů diskriminace výslovně zakázaných zákonem </w:t>
            </w:r>
          </w:p>
        </w:tc>
        <w:tc>
          <w:tcPr>
            <w:tcW w:w="1134" w:type="dxa"/>
            <w:vAlign w:val="center"/>
          </w:tcPr>
          <w:p w:rsidR="00E81A04" w:rsidRPr="00AC0DFE" w:rsidRDefault="00E81A04" w:rsidP="00673C07">
            <w:pPr>
              <w:spacing w:after="0" w:line="240" w:lineRule="auto"/>
              <w:jc w:val="center"/>
            </w:pPr>
            <w:r w:rsidRPr="00AC0DFE">
              <w:rPr>
                <w:rFonts w:ascii="Times New Roman" w:eastAsia="Times New Roman" w:hAnsi="Times New Roman" w:cs="Times New Roman"/>
                <w:color w:val="00B050"/>
                <w:lang w:val="en-GB" w:eastAsia="cs-CZ"/>
              </w:rPr>
              <w:t>+</w:t>
            </w:r>
          </w:p>
        </w:tc>
        <w:tc>
          <w:tcPr>
            <w:tcW w:w="1701" w:type="dxa"/>
            <w:shd w:val="clear" w:color="auto" w:fill="auto"/>
            <w:vAlign w:val="center"/>
            <w:hideMark/>
          </w:tcPr>
          <w:p w:rsidR="00E81A04" w:rsidRPr="00AC0DFE" w:rsidRDefault="00E81A04" w:rsidP="00673C07">
            <w:pPr>
              <w:spacing w:after="0" w:line="240" w:lineRule="auto"/>
              <w:jc w:val="center"/>
              <w:rPr>
                <w:rFonts w:ascii="Webdings" w:eastAsia="Times New Roman" w:hAnsi="Webdings" w:cs="Times New Roman"/>
                <w:color w:val="FF0000"/>
                <w:lang w:eastAsia="cs-CZ"/>
              </w:rPr>
            </w:pPr>
            <w:r w:rsidRPr="00AC0DFE">
              <w:rPr>
                <w:rFonts w:ascii="Webdings" w:eastAsia="Times New Roman" w:hAnsi="Webdings" w:cs="Times New Roman"/>
                <w:color w:val="FF0000"/>
                <w:lang w:eastAsia="cs-CZ"/>
              </w:rPr>
              <w:t></w:t>
            </w:r>
          </w:p>
        </w:tc>
        <w:tc>
          <w:tcPr>
            <w:tcW w:w="6081" w:type="dxa"/>
            <w:shd w:val="clear" w:color="auto" w:fill="auto"/>
            <w:vAlign w:val="center"/>
            <w:hideMark/>
          </w:tcPr>
          <w:p w:rsidR="00E81A04" w:rsidRPr="00AC0DFE" w:rsidRDefault="00E81A04" w:rsidP="00673C07">
            <w:pPr>
              <w:spacing w:after="0" w:line="240" w:lineRule="auto"/>
              <w:rPr>
                <w:rFonts w:ascii="Times New Roman" w:eastAsia="Times New Roman" w:hAnsi="Times New Roman" w:cs="Times New Roman"/>
                <w:lang w:eastAsia="cs-CZ"/>
              </w:rPr>
            </w:pPr>
            <w:r w:rsidRPr="00AC0DFE">
              <w:rPr>
                <w:rFonts w:ascii="Times New Roman" w:eastAsia="Times New Roman" w:hAnsi="Times New Roman" w:cs="Times New Roman"/>
                <w:lang w:eastAsia="cs-CZ"/>
              </w:rPr>
              <w:t>Antidiskriminační zákon pokrývá důvody upravené právem EU. Další zakázané důvody jsou upraveny v Listině základních práv a svobod, která je součástí ústavního pořádku</w:t>
            </w:r>
            <w:r w:rsidR="0010786D" w:rsidRPr="00AC0DFE">
              <w:rPr>
                <w:rFonts w:ascii="Times New Roman" w:eastAsia="Times New Roman" w:hAnsi="Times New Roman" w:cs="Times New Roman"/>
                <w:lang w:eastAsia="cs-CZ"/>
              </w:rPr>
              <w:t>, případně v dalších předpisech (zákoník práce, zákon o zaměstnanosti).</w:t>
            </w:r>
          </w:p>
        </w:tc>
      </w:tr>
      <w:tr w:rsidR="00E81A04" w:rsidRPr="00AC0DFE" w:rsidTr="00AE2A9C">
        <w:trPr>
          <w:trHeight w:val="263"/>
        </w:trPr>
        <w:tc>
          <w:tcPr>
            <w:tcW w:w="505" w:type="dxa"/>
            <w:shd w:val="clear" w:color="auto" w:fill="auto"/>
            <w:vAlign w:val="center"/>
            <w:hideMark/>
          </w:tcPr>
          <w:p w:rsidR="00E81A04" w:rsidRPr="00AC0DFE" w:rsidRDefault="00E81A04" w:rsidP="00673C07">
            <w:pPr>
              <w:spacing w:after="0" w:line="240" w:lineRule="auto"/>
              <w:jc w:val="center"/>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50</w:t>
            </w:r>
          </w:p>
        </w:tc>
        <w:tc>
          <w:tcPr>
            <w:tcW w:w="5747" w:type="dxa"/>
            <w:shd w:val="clear" w:color="auto" w:fill="auto"/>
            <w:vAlign w:val="center"/>
            <w:hideMark/>
          </w:tcPr>
          <w:p w:rsidR="00E81A04" w:rsidRPr="00AC0DFE" w:rsidRDefault="00E81A04" w:rsidP="00673C07">
            <w:pPr>
              <w:spacing w:after="0" w:line="240" w:lineRule="auto"/>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 xml:space="preserve">Zvážit revizi trestního zákoníku tak, aby zahrnoval všechny trestné činy podněcování k násilí, diskriminaci a rasistické urážky, a zvážit přijetí přísných opatření v potírání extremismu a projevů nenávisti vůči romské menšině, přistěhovalcům a muslimům </w:t>
            </w:r>
          </w:p>
        </w:tc>
        <w:tc>
          <w:tcPr>
            <w:tcW w:w="1134" w:type="dxa"/>
            <w:vAlign w:val="center"/>
          </w:tcPr>
          <w:p w:rsidR="00E81A04" w:rsidRPr="00AC0DFE" w:rsidRDefault="00E81A04" w:rsidP="00673C07">
            <w:pPr>
              <w:spacing w:after="0" w:line="240" w:lineRule="auto"/>
              <w:jc w:val="center"/>
            </w:pPr>
            <w:r w:rsidRPr="00AC0DFE">
              <w:rPr>
                <w:rFonts w:ascii="Times New Roman" w:eastAsia="Times New Roman" w:hAnsi="Times New Roman" w:cs="Times New Roman"/>
                <w:color w:val="00B050"/>
                <w:lang w:val="en-GB" w:eastAsia="cs-CZ"/>
              </w:rPr>
              <w:t>+</w:t>
            </w:r>
          </w:p>
        </w:tc>
        <w:tc>
          <w:tcPr>
            <w:tcW w:w="1701" w:type="dxa"/>
            <w:shd w:val="clear" w:color="auto" w:fill="auto"/>
            <w:vAlign w:val="center"/>
            <w:hideMark/>
          </w:tcPr>
          <w:p w:rsidR="00E81A04" w:rsidRPr="00AC0DFE" w:rsidRDefault="00E81A04" w:rsidP="00673C07">
            <w:pPr>
              <w:spacing w:after="0" w:line="240" w:lineRule="auto"/>
              <w:jc w:val="center"/>
              <w:rPr>
                <w:rFonts w:ascii="Webdings" w:eastAsia="Times New Roman" w:hAnsi="Webdings" w:cs="Times New Roman"/>
                <w:color w:val="FFCC00"/>
                <w:lang w:eastAsia="cs-CZ"/>
              </w:rPr>
            </w:pPr>
            <w:r w:rsidRPr="00AC0DFE">
              <w:rPr>
                <w:rFonts w:ascii="Webdings" w:eastAsia="Times New Roman" w:hAnsi="Webdings" w:cs="Times New Roman"/>
                <w:color w:val="FFCC00"/>
                <w:lang w:eastAsia="cs-CZ"/>
              </w:rPr>
              <w:t></w:t>
            </w:r>
          </w:p>
        </w:tc>
        <w:tc>
          <w:tcPr>
            <w:tcW w:w="6081" w:type="dxa"/>
            <w:shd w:val="clear" w:color="auto" w:fill="auto"/>
            <w:vAlign w:val="center"/>
            <w:hideMark/>
          </w:tcPr>
          <w:p w:rsidR="00E81A04" w:rsidRPr="00AC0DFE" w:rsidRDefault="00E81A04" w:rsidP="00673C07">
            <w:pPr>
              <w:spacing w:after="0" w:line="240" w:lineRule="auto"/>
              <w:rPr>
                <w:rFonts w:ascii="Times New Roman" w:eastAsia="Times New Roman" w:hAnsi="Times New Roman" w:cs="Times New Roman"/>
                <w:lang w:eastAsia="cs-CZ"/>
              </w:rPr>
            </w:pPr>
            <w:r w:rsidRPr="00AC0DFE">
              <w:rPr>
                <w:rFonts w:ascii="Times New Roman" w:eastAsia="Times New Roman" w:hAnsi="Times New Roman" w:cs="Times New Roman"/>
                <w:lang w:eastAsia="cs-CZ"/>
              </w:rPr>
              <w:t>Úprava trestných činů v trestním zákoně není v tuto chvíli zvažována, neboť trestné činy podněcování k nenávisti či hanobení již obsahuje</w:t>
            </w:r>
            <w:r w:rsidR="00D11705" w:rsidRPr="00AC0DFE">
              <w:rPr>
                <w:rFonts w:ascii="Times New Roman" w:eastAsia="Times New Roman" w:hAnsi="Times New Roman" w:cs="Times New Roman"/>
                <w:lang w:eastAsia="cs-CZ"/>
              </w:rPr>
              <w:t xml:space="preserve"> jako např. násilí proti skupině obyvatel a proti jednotlivci (§ 352 trestního zákoníku), hanobení národa, rasy, etnické nebo jiné skupiny osob (§ 355 trestního zákoníku) a podněcování k nenávisti vůči skupině osob nebo k omezování jejich práv a svobod (§ 356 trestního zákoníku). Od 1. ledna 2022 byl zakotven nový trestný čin šíření díla k propagaci hnutí směřujícího k potlačení práv a svobod člověka (§ 403a trestního zákoníku). Nenávistný motiv je pak okolností, která odůvodňuje použití vyšší trestní sazby, a to buď výslovně u daného trestného činu (např. vražda či ublížení na zdraví), anebo jako obecná přitěžující okolnost, která umožňuje uložení vyššího trestu pachateli jakéhokoliv trestného činu.</w:t>
            </w:r>
            <w:r w:rsidRPr="00AC0DFE">
              <w:rPr>
                <w:rFonts w:ascii="Times New Roman" w:eastAsia="Times New Roman" w:hAnsi="Times New Roman" w:cs="Times New Roman"/>
                <w:color w:val="000000"/>
                <w:lang w:eastAsia="cs-CZ"/>
              </w:rPr>
              <w:t xml:space="preserve"> Opatření na potírání rasismu a extremismu jsou součástí </w:t>
            </w:r>
            <w:r w:rsidR="00AD1254" w:rsidRPr="00AC0DFE">
              <w:rPr>
                <w:rFonts w:ascii="Times New Roman" w:eastAsia="Times New Roman" w:hAnsi="Times New Roman" w:cs="Times New Roman"/>
                <w:color w:val="000000"/>
                <w:lang w:eastAsia="cs-CZ"/>
              </w:rPr>
              <w:t>vládní Koncepce boje proti extremismu a předsudečné nenávisti</w:t>
            </w:r>
            <w:r w:rsidRPr="00AC0DFE">
              <w:rPr>
                <w:rFonts w:ascii="Times New Roman" w:eastAsia="Times New Roman" w:hAnsi="Times New Roman" w:cs="Times New Roman"/>
                <w:color w:val="000000"/>
                <w:lang w:eastAsia="cs-CZ"/>
              </w:rPr>
              <w:t xml:space="preserve">. </w:t>
            </w:r>
          </w:p>
        </w:tc>
      </w:tr>
      <w:tr w:rsidR="00E81A04" w:rsidRPr="00AC0DFE" w:rsidTr="00C03CF1">
        <w:trPr>
          <w:trHeight w:val="576"/>
        </w:trPr>
        <w:tc>
          <w:tcPr>
            <w:tcW w:w="505" w:type="dxa"/>
            <w:shd w:val="clear" w:color="auto" w:fill="auto"/>
            <w:vAlign w:val="center"/>
          </w:tcPr>
          <w:p w:rsidR="00E81A04" w:rsidRPr="00AC0DFE" w:rsidRDefault="00E81A04" w:rsidP="00673C07">
            <w:pPr>
              <w:spacing w:after="0" w:line="240" w:lineRule="auto"/>
              <w:jc w:val="center"/>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51</w:t>
            </w:r>
          </w:p>
        </w:tc>
        <w:tc>
          <w:tcPr>
            <w:tcW w:w="5747" w:type="dxa"/>
            <w:shd w:val="clear" w:color="auto" w:fill="auto"/>
            <w:vAlign w:val="center"/>
          </w:tcPr>
          <w:p w:rsidR="00E81A04" w:rsidRPr="00AC0DFE" w:rsidRDefault="00C03CF1" w:rsidP="00673C07">
            <w:pPr>
              <w:spacing w:after="0" w:line="240" w:lineRule="auto"/>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Revidovat trestní zákoník tak, aby zahrnoval trestné činy podněcování k násilí a diskriminaci, veřejné urážky rasistické povahy a veřejné projevy rasismu</w:t>
            </w:r>
          </w:p>
        </w:tc>
        <w:tc>
          <w:tcPr>
            <w:tcW w:w="1134" w:type="dxa"/>
            <w:vAlign w:val="center"/>
          </w:tcPr>
          <w:p w:rsidR="00E81A04" w:rsidRPr="00AC0DFE" w:rsidRDefault="00C03CF1" w:rsidP="00673C07">
            <w:pPr>
              <w:spacing w:after="0" w:line="240" w:lineRule="auto"/>
              <w:jc w:val="center"/>
              <w:rPr>
                <w:rFonts w:ascii="Webdings" w:eastAsia="Times New Roman" w:hAnsi="Webdings" w:cs="Times New Roman"/>
                <w:color w:val="FFCC00"/>
                <w:lang w:eastAsia="cs-CZ"/>
              </w:rPr>
            </w:pPr>
            <w:r w:rsidRPr="00AC0DFE">
              <w:rPr>
                <w:rFonts w:ascii="Times New Roman" w:eastAsia="Times New Roman" w:hAnsi="Times New Roman" w:cs="Times New Roman"/>
                <w:color w:val="FF0000"/>
                <w:lang w:val="en-GB" w:eastAsia="cs-CZ"/>
              </w:rPr>
              <w:t>-</w:t>
            </w:r>
          </w:p>
        </w:tc>
        <w:tc>
          <w:tcPr>
            <w:tcW w:w="1701" w:type="dxa"/>
            <w:shd w:val="clear" w:color="auto" w:fill="auto"/>
            <w:vAlign w:val="center"/>
          </w:tcPr>
          <w:p w:rsidR="00E81A04" w:rsidRPr="00AC0DFE" w:rsidRDefault="0010786D" w:rsidP="00673C07">
            <w:pPr>
              <w:spacing w:after="0" w:line="240" w:lineRule="auto"/>
              <w:jc w:val="center"/>
              <w:rPr>
                <w:rFonts w:ascii="Webdings" w:eastAsia="Times New Roman" w:hAnsi="Webdings" w:cs="Times New Roman"/>
                <w:color w:val="FFCC00"/>
                <w:lang w:eastAsia="cs-CZ"/>
              </w:rPr>
            </w:pPr>
            <w:r w:rsidRPr="00AC0DFE">
              <w:rPr>
                <w:rFonts w:ascii="Webdings" w:eastAsia="Times New Roman" w:hAnsi="Webdings" w:cs="Times New Roman"/>
                <w:color w:val="00B050"/>
                <w:lang w:val="en-GB" w:eastAsia="cs-CZ"/>
              </w:rPr>
              <w:t></w:t>
            </w:r>
          </w:p>
        </w:tc>
        <w:tc>
          <w:tcPr>
            <w:tcW w:w="6081" w:type="dxa"/>
            <w:shd w:val="clear" w:color="auto" w:fill="auto"/>
            <w:vAlign w:val="center"/>
          </w:tcPr>
          <w:p w:rsidR="00E81A04" w:rsidRPr="00AC0DFE" w:rsidRDefault="00D11705" w:rsidP="00673C07">
            <w:pPr>
              <w:spacing w:after="0" w:line="240" w:lineRule="auto"/>
              <w:rPr>
                <w:rFonts w:ascii="Times New Roman" w:eastAsia="Times New Roman" w:hAnsi="Times New Roman" w:cs="Times New Roman"/>
                <w:lang w:eastAsia="cs-CZ"/>
              </w:rPr>
            </w:pPr>
            <w:r w:rsidRPr="00AC0DFE">
              <w:rPr>
                <w:rFonts w:ascii="Times New Roman" w:eastAsia="Times New Roman" w:hAnsi="Times New Roman" w:cs="Times New Roman"/>
                <w:lang w:eastAsia="cs-CZ"/>
              </w:rPr>
              <w:t xml:space="preserve">Viz doporučení č. 50. </w:t>
            </w:r>
            <w:r w:rsidR="0010786D" w:rsidRPr="00AC0DFE">
              <w:rPr>
                <w:rFonts w:ascii="Times New Roman" w:eastAsia="Times New Roman" w:hAnsi="Times New Roman" w:cs="Times New Roman"/>
                <w:lang w:eastAsia="cs-CZ"/>
              </w:rPr>
              <w:t xml:space="preserve">Tyto činy jsou již zahrnuty v trestním zákoníku jako </w:t>
            </w:r>
            <w:r w:rsidR="0010786D" w:rsidRPr="00AC0DFE">
              <w:rPr>
                <w:rFonts w:ascii="Times New Roman" w:eastAsia="Times New Roman" w:hAnsi="Times New Roman" w:cs="Times New Roman"/>
                <w:color w:val="000000"/>
                <w:lang w:eastAsia="cs-CZ"/>
              </w:rPr>
              <w:t>podněcování k nenávisti či hanobení anebo další trestné činy.</w:t>
            </w:r>
          </w:p>
        </w:tc>
      </w:tr>
      <w:tr w:rsidR="00E81A04" w:rsidRPr="00AC0DFE" w:rsidTr="00E81A04">
        <w:trPr>
          <w:trHeight w:val="576"/>
        </w:trPr>
        <w:tc>
          <w:tcPr>
            <w:tcW w:w="505" w:type="dxa"/>
            <w:shd w:val="clear" w:color="auto" w:fill="auto"/>
            <w:vAlign w:val="center"/>
            <w:hideMark/>
          </w:tcPr>
          <w:p w:rsidR="00E81A04" w:rsidRPr="00AC0DFE" w:rsidRDefault="00E81A04" w:rsidP="00673C07">
            <w:pPr>
              <w:spacing w:after="0" w:line="240" w:lineRule="auto"/>
              <w:jc w:val="center"/>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lastRenderedPageBreak/>
              <w:t>52</w:t>
            </w:r>
          </w:p>
        </w:tc>
        <w:tc>
          <w:tcPr>
            <w:tcW w:w="5747" w:type="dxa"/>
            <w:shd w:val="clear" w:color="auto" w:fill="auto"/>
            <w:vAlign w:val="center"/>
            <w:hideMark/>
          </w:tcPr>
          <w:p w:rsidR="00E81A04" w:rsidRPr="00AC0DFE" w:rsidRDefault="00E81A04" w:rsidP="00673C07">
            <w:pPr>
              <w:spacing w:after="0" w:line="240" w:lineRule="auto"/>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 xml:space="preserve">Organizovat osvětové kampaně pro příslušníky policejních orgánů za účelem vzdělávání především v oblasti antidiskriminačního zákona </w:t>
            </w:r>
          </w:p>
        </w:tc>
        <w:tc>
          <w:tcPr>
            <w:tcW w:w="1134" w:type="dxa"/>
            <w:vAlign w:val="center"/>
          </w:tcPr>
          <w:p w:rsidR="00E81A04" w:rsidRPr="00AC0DFE" w:rsidRDefault="00E81A04" w:rsidP="00673C07">
            <w:pPr>
              <w:spacing w:after="0" w:line="240" w:lineRule="auto"/>
              <w:jc w:val="center"/>
            </w:pPr>
            <w:r w:rsidRPr="00AC0DFE">
              <w:rPr>
                <w:rFonts w:ascii="Times New Roman" w:eastAsia="Times New Roman" w:hAnsi="Times New Roman" w:cs="Times New Roman"/>
                <w:color w:val="00B050"/>
                <w:lang w:val="en-GB" w:eastAsia="cs-CZ"/>
              </w:rPr>
              <w:t>+</w:t>
            </w:r>
          </w:p>
        </w:tc>
        <w:tc>
          <w:tcPr>
            <w:tcW w:w="1701" w:type="dxa"/>
            <w:shd w:val="clear" w:color="auto" w:fill="auto"/>
            <w:vAlign w:val="center"/>
            <w:hideMark/>
          </w:tcPr>
          <w:p w:rsidR="00E81A04" w:rsidRPr="00AC0DFE" w:rsidRDefault="00E81A04" w:rsidP="00673C07">
            <w:pPr>
              <w:spacing w:after="0" w:line="240" w:lineRule="auto"/>
              <w:jc w:val="center"/>
              <w:rPr>
                <w:rFonts w:ascii="Webdings" w:eastAsia="Times New Roman" w:hAnsi="Webdings" w:cs="Times New Roman"/>
                <w:color w:val="FFFF00"/>
                <w:lang w:eastAsia="cs-CZ"/>
              </w:rPr>
            </w:pPr>
            <w:r w:rsidRPr="00AC0DFE">
              <w:rPr>
                <w:rFonts w:ascii="Webdings" w:eastAsia="Times New Roman" w:hAnsi="Webdings" w:cs="Times New Roman"/>
                <w:color w:val="FFCC00"/>
                <w:lang w:eastAsia="cs-CZ"/>
              </w:rPr>
              <w:t></w:t>
            </w:r>
          </w:p>
        </w:tc>
        <w:tc>
          <w:tcPr>
            <w:tcW w:w="6081" w:type="dxa"/>
            <w:shd w:val="clear" w:color="auto" w:fill="auto"/>
            <w:vAlign w:val="center"/>
            <w:hideMark/>
          </w:tcPr>
          <w:p w:rsidR="00E81A04" w:rsidRPr="00AC0DFE" w:rsidRDefault="00E81A04" w:rsidP="00673C07">
            <w:pPr>
              <w:spacing w:after="0" w:line="240" w:lineRule="auto"/>
              <w:rPr>
                <w:rFonts w:ascii="Times New Roman" w:eastAsia="Times New Roman" w:hAnsi="Times New Roman" w:cs="Times New Roman"/>
                <w:lang w:eastAsia="cs-CZ"/>
              </w:rPr>
            </w:pPr>
            <w:r w:rsidRPr="00AC0DFE">
              <w:rPr>
                <w:rFonts w:ascii="Times New Roman" w:eastAsia="Times New Roman" w:hAnsi="Times New Roman" w:cs="Times New Roman"/>
                <w:lang w:eastAsia="cs-CZ"/>
              </w:rPr>
              <w:t xml:space="preserve">Viz doporučení č. 44. </w:t>
            </w:r>
          </w:p>
        </w:tc>
      </w:tr>
      <w:tr w:rsidR="00E81A04" w:rsidRPr="00AC0DFE" w:rsidTr="00E81A04">
        <w:trPr>
          <w:trHeight w:val="871"/>
        </w:trPr>
        <w:tc>
          <w:tcPr>
            <w:tcW w:w="505" w:type="dxa"/>
            <w:shd w:val="clear" w:color="auto" w:fill="auto"/>
            <w:vAlign w:val="center"/>
            <w:hideMark/>
          </w:tcPr>
          <w:p w:rsidR="00E81A04" w:rsidRPr="00AC0DFE" w:rsidRDefault="00E81A04" w:rsidP="00673C07">
            <w:pPr>
              <w:spacing w:after="0" w:line="240" w:lineRule="auto"/>
              <w:jc w:val="center"/>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53</w:t>
            </w:r>
          </w:p>
        </w:tc>
        <w:tc>
          <w:tcPr>
            <w:tcW w:w="5747" w:type="dxa"/>
            <w:shd w:val="clear" w:color="auto" w:fill="auto"/>
            <w:vAlign w:val="center"/>
            <w:hideMark/>
          </w:tcPr>
          <w:p w:rsidR="00E81A04" w:rsidRPr="00AC0DFE" w:rsidRDefault="00E81A04" w:rsidP="00673C07">
            <w:pPr>
              <w:spacing w:after="0" w:line="240" w:lineRule="auto"/>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 xml:space="preserve">Pokračovat v kampani za zvýšení povědomí o antidiskriminačních zákonech a příslušných mechanismech stížností </w:t>
            </w:r>
          </w:p>
        </w:tc>
        <w:tc>
          <w:tcPr>
            <w:tcW w:w="1134" w:type="dxa"/>
            <w:vAlign w:val="center"/>
          </w:tcPr>
          <w:p w:rsidR="00E81A04" w:rsidRPr="00AC0DFE" w:rsidRDefault="00E81A04" w:rsidP="00673C07">
            <w:pPr>
              <w:spacing w:after="0" w:line="240" w:lineRule="auto"/>
              <w:jc w:val="center"/>
            </w:pPr>
            <w:r w:rsidRPr="00AC0DFE">
              <w:rPr>
                <w:rFonts w:ascii="Times New Roman" w:eastAsia="Times New Roman" w:hAnsi="Times New Roman" w:cs="Times New Roman"/>
                <w:color w:val="00B050"/>
                <w:lang w:val="en-GB" w:eastAsia="cs-CZ"/>
              </w:rPr>
              <w:t>+</w:t>
            </w:r>
          </w:p>
        </w:tc>
        <w:tc>
          <w:tcPr>
            <w:tcW w:w="1701" w:type="dxa"/>
            <w:shd w:val="clear" w:color="auto" w:fill="auto"/>
            <w:vAlign w:val="center"/>
            <w:hideMark/>
          </w:tcPr>
          <w:p w:rsidR="00E81A04" w:rsidRPr="00AC0DFE" w:rsidRDefault="00E81A04" w:rsidP="00673C07">
            <w:pPr>
              <w:spacing w:after="0" w:line="240" w:lineRule="auto"/>
              <w:jc w:val="center"/>
              <w:rPr>
                <w:rFonts w:ascii="Webdings" w:eastAsia="Times New Roman" w:hAnsi="Webdings" w:cs="Times New Roman"/>
                <w:color w:val="00B050"/>
                <w:lang w:eastAsia="cs-CZ"/>
              </w:rPr>
            </w:pPr>
            <w:r w:rsidRPr="00AC0DFE">
              <w:rPr>
                <w:rFonts w:ascii="Webdings" w:eastAsia="Times New Roman" w:hAnsi="Webdings" w:cs="Times New Roman"/>
                <w:color w:val="00B050"/>
                <w:lang w:eastAsia="cs-CZ"/>
              </w:rPr>
              <w:t></w:t>
            </w:r>
          </w:p>
        </w:tc>
        <w:tc>
          <w:tcPr>
            <w:tcW w:w="6081" w:type="dxa"/>
            <w:shd w:val="clear" w:color="auto" w:fill="auto"/>
            <w:vAlign w:val="center"/>
            <w:hideMark/>
          </w:tcPr>
          <w:p w:rsidR="00E81A04" w:rsidRPr="00AC0DFE" w:rsidRDefault="00E81A04" w:rsidP="00673C07">
            <w:pPr>
              <w:spacing w:after="0" w:line="240" w:lineRule="auto"/>
              <w:rPr>
                <w:rFonts w:ascii="Times New Roman" w:eastAsia="Times New Roman" w:hAnsi="Times New Roman" w:cs="Times New Roman"/>
                <w:lang w:eastAsia="cs-CZ"/>
              </w:rPr>
            </w:pPr>
            <w:r w:rsidRPr="00AC0DFE">
              <w:rPr>
                <w:rFonts w:ascii="Times New Roman" w:eastAsia="Times New Roman" w:hAnsi="Times New Roman" w:cs="Times New Roman"/>
                <w:lang w:eastAsia="cs-CZ"/>
              </w:rPr>
              <w:t>Veřejný ochránce práv na svých stránkách zveřejňuje informace o ochraně před diskriminací, formuluje doporučení a provádí výzkumy. Poskytuje také pomoc obětem diskriminace. Pokračuje i vládní kampaň proti rasismu.</w:t>
            </w:r>
          </w:p>
        </w:tc>
      </w:tr>
      <w:tr w:rsidR="00E81A04" w:rsidRPr="00AC0DFE" w:rsidTr="00E81A04">
        <w:trPr>
          <w:trHeight w:val="283"/>
        </w:trPr>
        <w:tc>
          <w:tcPr>
            <w:tcW w:w="505" w:type="dxa"/>
            <w:shd w:val="clear" w:color="auto" w:fill="auto"/>
            <w:vAlign w:val="center"/>
            <w:hideMark/>
          </w:tcPr>
          <w:p w:rsidR="00E81A04" w:rsidRPr="00AC0DFE" w:rsidRDefault="00E81A04" w:rsidP="00673C07">
            <w:pPr>
              <w:spacing w:after="0" w:line="240" w:lineRule="auto"/>
              <w:jc w:val="center"/>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54</w:t>
            </w:r>
          </w:p>
        </w:tc>
        <w:tc>
          <w:tcPr>
            <w:tcW w:w="5747" w:type="dxa"/>
            <w:shd w:val="clear" w:color="auto" w:fill="auto"/>
            <w:vAlign w:val="center"/>
            <w:hideMark/>
          </w:tcPr>
          <w:p w:rsidR="00E81A04" w:rsidRPr="00AC0DFE" w:rsidRDefault="00E81A04" w:rsidP="00673C07">
            <w:pPr>
              <w:spacing w:after="0" w:line="240" w:lineRule="auto"/>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 xml:space="preserve">Podniknout kroky k prevenci trestných činů motivovaných rasovou či náboženskou diskriminací prostřednictvím vzdělávání, zvyšování povědomí a školení, a zajistit, aby byl jakýkoliv trestný čin z nenávisti byl účinně a rychle vyšetřen </w:t>
            </w:r>
          </w:p>
        </w:tc>
        <w:tc>
          <w:tcPr>
            <w:tcW w:w="1134" w:type="dxa"/>
            <w:vAlign w:val="center"/>
          </w:tcPr>
          <w:p w:rsidR="00E81A04" w:rsidRPr="00AC0DFE" w:rsidRDefault="00E81A04" w:rsidP="00673C07">
            <w:pPr>
              <w:spacing w:after="0" w:line="240" w:lineRule="auto"/>
              <w:jc w:val="center"/>
            </w:pPr>
            <w:r w:rsidRPr="00AC0DFE">
              <w:rPr>
                <w:rFonts w:ascii="Times New Roman" w:eastAsia="Times New Roman" w:hAnsi="Times New Roman" w:cs="Times New Roman"/>
                <w:color w:val="00B050"/>
                <w:lang w:val="en-GB" w:eastAsia="cs-CZ"/>
              </w:rPr>
              <w:t>+</w:t>
            </w:r>
          </w:p>
        </w:tc>
        <w:tc>
          <w:tcPr>
            <w:tcW w:w="1701" w:type="dxa"/>
            <w:shd w:val="clear" w:color="auto" w:fill="auto"/>
            <w:vAlign w:val="center"/>
            <w:hideMark/>
          </w:tcPr>
          <w:p w:rsidR="00E81A04" w:rsidRPr="00AC0DFE" w:rsidRDefault="00E15B73" w:rsidP="00673C07">
            <w:pPr>
              <w:spacing w:after="0" w:line="240" w:lineRule="auto"/>
              <w:jc w:val="center"/>
              <w:rPr>
                <w:rFonts w:ascii="Webdings" w:eastAsia="Times New Roman" w:hAnsi="Webdings" w:cs="Times New Roman"/>
                <w:color w:val="00B050"/>
                <w:lang w:eastAsia="cs-CZ"/>
              </w:rPr>
            </w:pPr>
            <w:r w:rsidRPr="00AC0DFE">
              <w:rPr>
                <w:rFonts w:ascii="Webdings" w:eastAsia="Times New Roman" w:hAnsi="Webdings" w:cs="Times New Roman"/>
                <w:color w:val="00B050"/>
                <w:lang w:eastAsia="cs-CZ"/>
              </w:rPr>
              <w:t></w:t>
            </w:r>
          </w:p>
        </w:tc>
        <w:tc>
          <w:tcPr>
            <w:tcW w:w="6081" w:type="dxa"/>
            <w:shd w:val="clear" w:color="auto" w:fill="auto"/>
            <w:vAlign w:val="center"/>
            <w:hideMark/>
          </w:tcPr>
          <w:p w:rsidR="00E81A04" w:rsidRPr="00AC0DFE" w:rsidRDefault="00E81A04" w:rsidP="00673C07">
            <w:pPr>
              <w:spacing w:after="0" w:line="240" w:lineRule="auto"/>
              <w:rPr>
                <w:rFonts w:ascii="Times New Roman" w:eastAsia="Times New Roman" w:hAnsi="Times New Roman" w:cs="Times New Roman"/>
                <w:lang w:eastAsia="cs-CZ"/>
              </w:rPr>
            </w:pPr>
            <w:r w:rsidRPr="00AC0DFE">
              <w:rPr>
                <w:rFonts w:ascii="Times New Roman" w:eastAsia="Times New Roman" w:hAnsi="Times New Roman" w:cs="Times New Roman"/>
                <w:lang w:eastAsia="cs-CZ"/>
              </w:rPr>
              <w:t xml:space="preserve">Viz doporučení č. 44 </w:t>
            </w:r>
          </w:p>
        </w:tc>
      </w:tr>
      <w:tr w:rsidR="00E81A04" w:rsidRPr="00AC0DFE" w:rsidTr="00E81A04">
        <w:trPr>
          <w:trHeight w:val="793"/>
        </w:trPr>
        <w:tc>
          <w:tcPr>
            <w:tcW w:w="505" w:type="dxa"/>
            <w:shd w:val="clear" w:color="auto" w:fill="auto"/>
            <w:vAlign w:val="center"/>
            <w:hideMark/>
          </w:tcPr>
          <w:p w:rsidR="00E81A04" w:rsidRPr="00AC0DFE" w:rsidRDefault="00E81A04" w:rsidP="00673C07">
            <w:pPr>
              <w:spacing w:after="0" w:line="240" w:lineRule="auto"/>
              <w:jc w:val="center"/>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55</w:t>
            </w:r>
          </w:p>
        </w:tc>
        <w:tc>
          <w:tcPr>
            <w:tcW w:w="5747" w:type="dxa"/>
            <w:shd w:val="clear" w:color="auto" w:fill="auto"/>
            <w:vAlign w:val="center"/>
            <w:hideMark/>
          </w:tcPr>
          <w:p w:rsidR="00E81A04" w:rsidRPr="00AC0DFE" w:rsidRDefault="00E81A04" w:rsidP="00673C07">
            <w:pPr>
              <w:spacing w:after="0" w:line="240" w:lineRule="auto"/>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 xml:space="preserve">Zintenzivnit kampaně na zvyšování povědomí za účelem potírání rasových, </w:t>
            </w:r>
            <w:proofErr w:type="spellStart"/>
            <w:r w:rsidRPr="00AC0DFE">
              <w:rPr>
                <w:rFonts w:ascii="Times New Roman" w:eastAsia="Times New Roman" w:hAnsi="Times New Roman" w:cs="Times New Roman"/>
                <w:color w:val="000000"/>
                <w:lang w:eastAsia="cs-CZ"/>
              </w:rPr>
              <w:t>islámofobních</w:t>
            </w:r>
            <w:proofErr w:type="spellEnd"/>
            <w:r w:rsidRPr="00AC0DFE">
              <w:rPr>
                <w:rFonts w:ascii="Times New Roman" w:eastAsia="Times New Roman" w:hAnsi="Times New Roman" w:cs="Times New Roman"/>
                <w:color w:val="000000"/>
                <w:lang w:eastAsia="cs-CZ"/>
              </w:rPr>
              <w:t xml:space="preserve"> a xenofobních stereotypů a důrazně veřejně odsuzovat projevy nenávisti ve veřejné sféře  </w:t>
            </w:r>
          </w:p>
        </w:tc>
        <w:tc>
          <w:tcPr>
            <w:tcW w:w="1134" w:type="dxa"/>
            <w:vAlign w:val="center"/>
          </w:tcPr>
          <w:p w:rsidR="00E81A04" w:rsidRPr="00AC0DFE" w:rsidRDefault="00E81A04" w:rsidP="00673C07">
            <w:pPr>
              <w:spacing w:after="0" w:line="240" w:lineRule="auto"/>
              <w:jc w:val="center"/>
            </w:pPr>
            <w:r w:rsidRPr="00AC0DFE">
              <w:rPr>
                <w:rFonts w:ascii="Times New Roman" w:eastAsia="Times New Roman" w:hAnsi="Times New Roman" w:cs="Times New Roman"/>
                <w:color w:val="00B050"/>
                <w:lang w:val="en-GB" w:eastAsia="cs-CZ"/>
              </w:rPr>
              <w:t>+</w:t>
            </w:r>
          </w:p>
        </w:tc>
        <w:tc>
          <w:tcPr>
            <w:tcW w:w="1701" w:type="dxa"/>
            <w:shd w:val="clear" w:color="auto" w:fill="auto"/>
            <w:vAlign w:val="center"/>
            <w:hideMark/>
          </w:tcPr>
          <w:p w:rsidR="00E81A04" w:rsidRPr="00AC0DFE" w:rsidRDefault="00E81A04" w:rsidP="00673C07">
            <w:pPr>
              <w:spacing w:after="0" w:line="240" w:lineRule="auto"/>
              <w:jc w:val="center"/>
              <w:rPr>
                <w:rFonts w:ascii="Webdings" w:eastAsia="Times New Roman" w:hAnsi="Webdings" w:cs="Times New Roman"/>
                <w:color w:val="00B050"/>
                <w:lang w:eastAsia="cs-CZ"/>
              </w:rPr>
            </w:pPr>
            <w:r w:rsidRPr="00AC0DFE">
              <w:rPr>
                <w:rFonts w:ascii="Webdings" w:eastAsia="Times New Roman" w:hAnsi="Webdings" w:cs="Times New Roman"/>
                <w:color w:val="00B050"/>
                <w:lang w:eastAsia="cs-CZ"/>
              </w:rPr>
              <w:t></w:t>
            </w:r>
          </w:p>
        </w:tc>
        <w:tc>
          <w:tcPr>
            <w:tcW w:w="6081" w:type="dxa"/>
            <w:shd w:val="clear" w:color="auto" w:fill="auto"/>
            <w:vAlign w:val="center"/>
            <w:hideMark/>
          </w:tcPr>
          <w:p w:rsidR="00E81A04" w:rsidRPr="00AC0DFE" w:rsidRDefault="00E81A04" w:rsidP="00673C07">
            <w:pPr>
              <w:spacing w:after="0" w:line="240" w:lineRule="auto"/>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Viz doporučení č. 41</w:t>
            </w:r>
          </w:p>
        </w:tc>
      </w:tr>
      <w:tr w:rsidR="00E81A04" w:rsidRPr="00AC0DFE" w:rsidTr="00E81A04">
        <w:trPr>
          <w:trHeight w:val="1235"/>
        </w:trPr>
        <w:tc>
          <w:tcPr>
            <w:tcW w:w="505" w:type="dxa"/>
            <w:shd w:val="clear" w:color="auto" w:fill="auto"/>
            <w:vAlign w:val="center"/>
            <w:hideMark/>
          </w:tcPr>
          <w:p w:rsidR="00E81A04" w:rsidRPr="00AC0DFE" w:rsidRDefault="00E81A04" w:rsidP="00673C07">
            <w:pPr>
              <w:spacing w:after="0" w:line="240" w:lineRule="auto"/>
              <w:jc w:val="center"/>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56</w:t>
            </w:r>
          </w:p>
        </w:tc>
        <w:tc>
          <w:tcPr>
            <w:tcW w:w="5747" w:type="dxa"/>
            <w:shd w:val="clear" w:color="auto" w:fill="auto"/>
            <w:vAlign w:val="center"/>
            <w:hideMark/>
          </w:tcPr>
          <w:p w:rsidR="00E81A04" w:rsidRPr="00AC0DFE" w:rsidRDefault="00E81A04" w:rsidP="00673C07">
            <w:pPr>
              <w:spacing w:after="0" w:line="240" w:lineRule="auto"/>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 xml:space="preserve">Přijmout další opatření k podchycení trestných činů z nenávisti a rasové diskriminace, včetně opatření sestávajících z podpory pochopení kulturní rozmanitosti ve společnosti, pomoci mládeži z menšin v přístupu na pracovní trh a přijetí dostatečných politik týkajících se sociálního bydlení </w:t>
            </w:r>
          </w:p>
        </w:tc>
        <w:tc>
          <w:tcPr>
            <w:tcW w:w="1134" w:type="dxa"/>
            <w:vAlign w:val="center"/>
          </w:tcPr>
          <w:p w:rsidR="00E81A04" w:rsidRPr="00AC0DFE" w:rsidRDefault="00E81A04" w:rsidP="00673C07">
            <w:pPr>
              <w:spacing w:after="0" w:line="240" w:lineRule="auto"/>
              <w:jc w:val="center"/>
            </w:pPr>
            <w:r w:rsidRPr="00AC0DFE">
              <w:rPr>
                <w:rFonts w:ascii="Times New Roman" w:eastAsia="Times New Roman" w:hAnsi="Times New Roman" w:cs="Times New Roman"/>
                <w:color w:val="00B050"/>
                <w:lang w:val="en-GB" w:eastAsia="cs-CZ"/>
              </w:rPr>
              <w:t>+</w:t>
            </w:r>
          </w:p>
        </w:tc>
        <w:tc>
          <w:tcPr>
            <w:tcW w:w="1701" w:type="dxa"/>
            <w:shd w:val="clear" w:color="auto" w:fill="auto"/>
            <w:vAlign w:val="center"/>
            <w:hideMark/>
          </w:tcPr>
          <w:p w:rsidR="00E81A04" w:rsidRPr="00AC0DFE" w:rsidRDefault="00E15B73" w:rsidP="00673C07">
            <w:pPr>
              <w:spacing w:after="0" w:line="240" w:lineRule="auto"/>
              <w:jc w:val="center"/>
              <w:rPr>
                <w:rFonts w:ascii="Webdings" w:eastAsia="Times New Roman" w:hAnsi="Webdings" w:cs="Times New Roman"/>
                <w:color w:val="FFCC00"/>
                <w:lang w:eastAsia="cs-CZ"/>
              </w:rPr>
            </w:pPr>
            <w:r w:rsidRPr="00AC0DFE">
              <w:rPr>
                <w:rFonts w:ascii="Webdings" w:eastAsia="Times New Roman" w:hAnsi="Webdings" w:cs="Times New Roman"/>
                <w:color w:val="00B050"/>
                <w:lang w:eastAsia="cs-CZ"/>
              </w:rPr>
              <w:t></w:t>
            </w:r>
          </w:p>
        </w:tc>
        <w:tc>
          <w:tcPr>
            <w:tcW w:w="6081" w:type="dxa"/>
            <w:shd w:val="clear" w:color="auto" w:fill="auto"/>
            <w:vAlign w:val="center"/>
            <w:hideMark/>
          </w:tcPr>
          <w:p w:rsidR="00E81A04" w:rsidRPr="00AC0DFE" w:rsidRDefault="00E81A04" w:rsidP="00673C07">
            <w:pPr>
              <w:spacing w:after="0" w:line="240" w:lineRule="auto"/>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 xml:space="preserve">Viz doporučení č. 40, 41 a 44. </w:t>
            </w:r>
            <w:r w:rsidR="0010786D" w:rsidRPr="00AC0DFE">
              <w:rPr>
                <w:rFonts w:ascii="Times New Roman" w:eastAsia="Times New Roman" w:hAnsi="Times New Roman" w:cs="Times New Roman"/>
                <w:color w:val="000000"/>
                <w:lang w:eastAsia="cs-CZ"/>
              </w:rPr>
              <w:t>Zlepšení zaměstnanosti a bydlení Romů je jedním z cílů nové Strategie romské integrace. Podporují je také vládní programy na podporu zaměstnávání mládeže nebo financování sociálního bydlení.</w:t>
            </w:r>
          </w:p>
        </w:tc>
      </w:tr>
      <w:tr w:rsidR="00E81A04" w:rsidRPr="00AC0DFE" w:rsidTr="00E81A04">
        <w:trPr>
          <w:trHeight w:val="283"/>
        </w:trPr>
        <w:tc>
          <w:tcPr>
            <w:tcW w:w="505" w:type="dxa"/>
            <w:shd w:val="clear" w:color="auto" w:fill="auto"/>
            <w:vAlign w:val="center"/>
            <w:hideMark/>
          </w:tcPr>
          <w:p w:rsidR="00E81A04" w:rsidRPr="00AC0DFE" w:rsidRDefault="00E81A04" w:rsidP="00673C07">
            <w:pPr>
              <w:spacing w:after="0" w:line="240" w:lineRule="auto"/>
              <w:jc w:val="center"/>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57</w:t>
            </w:r>
          </w:p>
        </w:tc>
        <w:tc>
          <w:tcPr>
            <w:tcW w:w="5747" w:type="dxa"/>
            <w:shd w:val="clear" w:color="auto" w:fill="auto"/>
            <w:vAlign w:val="center"/>
            <w:hideMark/>
          </w:tcPr>
          <w:p w:rsidR="00E81A04" w:rsidRPr="00AC0DFE" w:rsidRDefault="00E81A04" w:rsidP="00673C07">
            <w:pPr>
              <w:spacing w:after="0" w:line="240" w:lineRule="auto"/>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Pokračovat v posílení implementace veřejných politik spojených s potíráním diskriminace při přijímání do pracovního poměru</w:t>
            </w:r>
          </w:p>
        </w:tc>
        <w:tc>
          <w:tcPr>
            <w:tcW w:w="1134" w:type="dxa"/>
            <w:vAlign w:val="center"/>
          </w:tcPr>
          <w:p w:rsidR="00E81A04" w:rsidRPr="00AC0DFE" w:rsidRDefault="00E81A04" w:rsidP="00673C07">
            <w:pPr>
              <w:spacing w:after="0" w:line="240" w:lineRule="auto"/>
              <w:jc w:val="center"/>
            </w:pPr>
            <w:r w:rsidRPr="00AC0DFE">
              <w:rPr>
                <w:rFonts w:ascii="Times New Roman" w:eastAsia="Times New Roman" w:hAnsi="Times New Roman" w:cs="Times New Roman"/>
                <w:color w:val="00B050"/>
                <w:lang w:val="en-GB" w:eastAsia="cs-CZ"/>
              </w:rPr>
              <w:t>+</w:t>
            </w:r>
          </w:p>
        </w:tc>
        <w:tc>
          <w:tcPr>
            <w:tcW w:w="1701" w:type="dxa"/>
            <w:shd w:val="clear" w:color="auto" w:fill="auto"/>
            <w:vAlign w:val="center"/>
            <w:hideMark/>
          </w:tcPr>
          <w:p w:rsidR="00E81A04" w:rsidRPr="00AC0DFE" w:rsidRDefault="00E81A04" w:rsidP="00673C07">
            <w:pPr>
              <w:spacing w:after="0" w:line="240" w:lineRule="auto"/>
              <w:jc w:val="center"/>
              <w:rPr>
                <w:rFonts w:ascii="Webdings" w:eastAsia="Times New Roman" w:hAnsi="Webdings" w:cs="Times New Roman"/>
                <w:color w:val="00B050"/>
                <w:lang w:eastAsia="cs-CZ"/>
              </w:rPr>
            </w:pPr>
            <w:r w:rsidRPr="00AC0DFE">
              <w:rPr>
                <w:rFonts w:ascii="Webdings" w:eastAsia="Times New Roman" w:hAnsi="Webdings" w:cs="Times New Roman"/>
                <w:color w:val="00B050"/>
                <w:lang w:eastAsia="cs-CZ"/>
              </w:rPr>
              <w:t></w:t>
            </w:r>
          </w:p>
        </w:tc>
        <w:tc>
          <w:tcPr>
            <w:tcW w:w="6081" w:type="dxa"/>
            <w:shd w:val="clear" w:color="auto" w:fill="auto"/>
            <w:vAlign w:val="center"/>
            <w:hideMark/>
          </w:tcPr>
          <w:p w:rsidR="00E81A04" w:rsidRPr="00AC0DFE" w:rsidRDefault="00E81A04" w:rsidP="00673C07">
            <w:pPr>
              <w:spacing w:after="0" w:line="240" w:lineRule="auto"/>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 xml:space="preserve">Zákaz diskriminace v oblasti zaměstnávání je upraven v antidiskriminačním zákoně a jeho oběti mohou využít všech prostředků ochrany. </w:t>
            </w:r>
            <w:r w:rsidR="00E15B73" w:rsidRPr="00AC0DFE">
              <w:rPr>
                <w:rFonts w:ascii="Times New Roman" w:eastAsia="Times New Roman" w:hAnsi="Times New Roman" w:cs="Times New Roman"/>
                <w:color w:val="000000"/>
                <w:lang w:eastAsia="cs-CZ"/>
              </w:rPr>
              <w:t>Inspektoráty</w:t>
            </w:r>
            <w:r w:rsidRPr="00AC0DFE">
              <w:rPr>
                <w:rFonts w:ascii="Times New Roman" w:eastAsia="Times New Roman" w:hAnsi="Times New Roman" w:cs="Times New Roman"/>
                <w:color w:val="000000"/>
                <w:lang w:eastAsia="cs-CZ"/>
              </w:rPr>
              <w:t xml:space="preserve"> práce se boji proti diskriminaci věnují ve svých každoročních kontrolních programech.</w:t>
            </w:r>
          </w:p>
        </w:tc>
      </w:tr>
      <w:tr w:rsidR="00E81A04" w:rsidRPr="00AC0DFE" w:rsidTr="00E81A04">
        <w:trPr>
          <w:trHeight w:val="859"/>
        </w:trPr>
        <w:tc>
          <w:tcPr>
            <w:tcW w:w="505" w:type="dxa"/>
            <w:shd w:val="clear" w:color="auto" w:fill="auto"/>
            <w:vAlign w:val="center"/>
            <w:hideMark/>
          </w:tcPr>
          <w:p w:rsidR="00E81A04" w:rsidRPr="00AC0DFE" w:rsidRDefault="00E81A04" w:rsidP="00673C07">
            <w:pPr>
              <w:spacing w:after="0" w:line="240" w:lineRule="auto"/>
              <w:jc w:val="center"/>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58</w:t>
            </w:r>
          </w:p>
        </w:tc>
        <w:tc>
          <w:tcPr>
            <w:tcW w:w="5747" w:type="dxa"/>
            <w:shd w:val="clear" w:color="auto" w:fill="auto"/>
            <w:vAlign w:val="center"/>
            <w:hideMark/>
          </w:tcPr>
          <w:p w:rsidR="00E81A04" w:rsidRPr="00AC0DFE" w:rsidRDefault="00E81A04" w:rsidP="00673C07">
            <w:pPr>
              <w:spacing w:after="0" w:line="240" w:lineRule="auto"/>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 xml:space="preserve">Zlepšit úsilí věnované islámofobii, rasové diskriminaci a intoleranci, včetně té vůči Romům, náboženským menšinám a přistěhovalcům, a další související intoleranci </w:t>
            </w:r>
          </w:p>
        </w:tc>
        <w:tc>
          <w:tcPr>
            <w:tcW w:w="1134" w:type="dxa"/>
            <w:vAlign w:val="center"/>
          </w:tcPr>
          <w:p w:rsidR="00E81A04" w:rsidRPr="00AC0DFE" w:rsidRDefault="00E81A04" w:rsidP="00673C07">
            <w:pPr>
              <w:spacing w:after="0" w:line="240" w:lineRule="auto"/>
              <w:jc w:val="center"/>
            </w:pPr>
            <w:r w:rsidRPr="00AC0DFE">
              <w:rPr>
                <w:rFonts w:ascii="Times New Roman" w:eastAsia="Times New Roman" w:hAnsi="Times New Roman" w:cs="Times New Roman"/>
                <w:color w:val="00B050"/>
                <w:lang w:val="en-GB" w:eastAsia="cs-CZ"/>
              </w:rPr>
              <w:t>+</w:t>
            </w:r>
          </w:p>
        </w:tc>
        <w:tc>
          <w:tcPr>
            <w:tcW w:w="1701" w:type="dxa"/>
            <w:shd w:val="clear" w:color="auto" w:fill="auto"/>
            <w:vAlign w:val="center"/>
            <w:hideMark/>
          </w:tcPr>
          <w:p w:rsidR="00E81A04" w:rsidRPr="00AC0DFE" w:rsidRDefault="00E15B73" w:rsidP="00673C07">
            <w:pPr>
              <w:spacing w:after="0" w:line="240" w:lineRule="auto"/>
              <w:jc w:val="center"/>
              <w:rPr>
                <w:rFonts w:ascii="Webdings" w:eastAsia="Times New Roman" w:hAnsi="Webdings" w:cs="Times New Roman"/>
                <w:color w:val="FFCC00"/>
                <w:lang w:eastAsia="cs-CZ"/>
              </w:rPr>
            </w:pPr>
            <w:r w:rsidRPr="00AC0DFE">
              <w:rPr>
                <w:rFonts w:ascii="Webdings" w:eastAsia="Times New Roman" w:hAnsi="Webdings" w:cs="Times New Roman"/>
                <w:color w:val="00B050"/>
                <w:lang w:eastAsia="cs-CZ"/>
              </w:rPr>
              <w:t></w:t>
            </w:r>
          </w:p>
        </w:tc>
        <w:tc>
          <w:tcPr>
            <w:tcW w:w="6081" w:type="dxa"/>
            <w:shd w:val="clear" w:color="auto" w:fill="auto"/>
            <w:vAlign w:val="center"/>
            <w:hideMark/>
          </w:tcPr>
          <w:p w:rsidR="00E81A04" w:rsidRPr="00AC0DFE" w:rsidRDefault="00E81A04" w:rsidP="00673C07">
            <w:pPr>
              <w:spacing w:after="0" w:line="240" w:lineRule="auto"/>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Viz doporučení č. 40, 41 a 44</w:t>
            </w:r>
          </w:p>
        </w:tc>
      </w:tr>
      <w:tr w:rsidR="00E81A04" w:rsidRPr="00AC0DFE" w:rsidTr="00E81A04">
        <w:trPr>
          <w:trHeight w:val="572"/>
        </w:trPr>
        <w:tc>
          <w:tcPr>
            <w:tcW w:w="505" w:type="dxa"/>
            <w:shd w:val="clear" w:color="auto" w:fill="auto"/>
            <w:vAlign w:val="center"/>
            <w:hideMark/>
          </w:tcPr>
          <w:p w:rsidR="00E81A04" w:rsidRPr="00AC0DFE" w:rsidRDefault="00E81A04" w:rsidP="00673C07">
            <w:pPr>
              <w:spacing w:after="0" w:line="240" w:lineRule="auto"/>
              <w:jc w:val="center"/>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59</w:t>
            </w:r>
          </w:p>
        </w:tc>
        <w:tc>
          <w:tcPr>
            <w:tcW w:w="5747" w:type="dxa"/>
            <w:shd w:val="clear" w:color="auto" w:fill="auto"/>
            <w:vAlign w:val="center"/>
            <w:hideMark/>
          </w:tcPr>
          <w:p w:rsidR="00E81A04" w:rsidRPr="00AC0DFE" w:rsidRDefault="00E81A04" w:rsidP="00673C07">
            <w:pPr>
              <w:spacing w:after="0" w:line="240" w:lineRule="auto"/>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 xml:space="preserve">Zajistit účinnou realizaci aktivit zahrnutých v kampani proti rasismu a trestným činům z nenávisti, která oficiálně skončila v květnu 2017, eventuálně vytvořením nové kampaně na stejné téma </w:t>
            </w:r>
          </w:p>
        </w:tc>
        <w:tc>
          <w:tcPr>
            <w:tcW w:w="1134" w:type="dxa"/>
            <w:vAlign w:val="center"/>
          </w:tcPr>
          <w:p w:rsidR="00E81A04" w:rsidRPr="00AC0DFE" w:rsidRDefault="00E81A04" w:rsidP="00673C07">
            <w:pPr>
              <w:spacing w:after="0" w:line="240" w:lineRule="auto"/>
              <w:jc w:val="center"/>
            </w:pPr>
            <w:r w:rsidRPr="00AC0DFE">
              <w:rPr>
                <w:rFonts w:ascii="Times New Roman" w:eastAsia="Times New Roman" w:hAnsi="Times New Roman" w:cs="Times New Roman"/>
                <w:color w:val="00B050"/>
                <w:lang w:val="en-GB" w:eastAsia="cs-CZ"/>
              </w:rPr>
              <w:t>+</w:t>
            </w:r>
          </w:p>
        </w:tc>
        <w:tc>
          <w:tcPr>
            <w:tcW w:w="1701" w:type="dxa"/>
            <w:shd w:val="clear" w:color="auto" w:fill="auto"/>
            <w:vAlign w:val="center"/>
            <w:hideMark/>
          </w:tcPr>
          <w:p w:rsidR="00E81A04" w:rsidRPr="00AC0DFE" w:rsidRDefault="00E81A04" w:rsidP="00673C07">
            <w:pPr>
              <w:spacing w:after="0" w:line="240" w:lineRule="auto"/>
              <w:jc w:val="center"/>
              <w:rPr>
                <w:rFonts w:ascii="Webdings" w:eastAsia="Times New Roman" w:hAnsi="Webdings" w:cs="Times New Roman"/>
                <w:color w:val="00B050"/>
                <w:lang w:eastAsia="cs-CZ"/>
              </w:rPr>
            </w:pPr>
            <w:r w:rsidRPr="00AC0DFE">
              <w:rPr>
                <w:rFonts w:ascii="Webdings" w:eastAsia="Times New Roman" w:hAnsi="Webdings" w:cs="Times New Roman"/>
                <w:color w:val="00B050"/>
                <w:lang w:eastAsia="cs-CZ"/>
              </w:rPr>
              <w:t></w:t>
            </w:r>
          </w:p>
        </w:tc>
        <w:tc>
          <w:tcPr>
            <w:tcW w:w="6081" w:type="dxa"/>
            <w:shd w:val="clear" w:color="auto" w:fill="auto"/>
            <w:vAlign w:val="center"/>
            <w:hideMark/>
          </w:tcPr>
          <w:p w:rsidR="00E81A04" w:rsidRPr="00AC0DFE" w:rsidRDefault="00E81A04" w:rsidP="00673C07">
            <w:pPr>
              <w:spacing w:after="0" w:line="240" w:lineRule="auto"/>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 xml:space="preserve">Viz doporučení č. 41 </w:t>
            </w:r>
          </w:p>
        </w:tc>
      </w:tr>
      <w:tr w:rsidR="00E81A04" w:rsidRPr="00AC0DFE" w:rsidTr="00E81A04">
        <w:trPr>
          <w:trHeight w:val="803"/>
        </w:trPr>
        <w:tc>
          <w:tcPr>
            <w:tcW w:w="505" w:type="dxa"/>
            <w:shd w:val="clear" w:color="auto" w:fill="auto"/>
            <w:vAlign w:val="center"/>
            <w:hideMark/>
          </w:tcPr>
          <w:p w:rsidR="00E81A04" w:rsidRPr="00AC0DFE" w:rsidRDefault="00E81A04" w:rsidP="00673C07">
            <w:pPr>
              <w:spacing w:after="0" w:line="240" w:lineRule="auto"/>
              <w:jc w:val="center"/>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60</w:t>
            </w:r>
          </w:p>
        </w:tc>
        <w:tc>
          <w:tcPr>
            <w:tcW w:w="5747" w:type="dxa"/>
            <w:shd w:val="clear" w:color="auto" w:fill="auto"/>
            <w:vAlign w:val="center"/>
            <w:hideMark/>
          </w:tcPr>
          <w:p w:rsidR="00E81A04" w:rsidRPr="00AC0DFE" w:rsidRDefault="00E81A04" w:rsidP="00673C07">
            <w:pPr>
              <w:spacing w:after="0" w:line="240" w:lineRule="auto"/>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 xml:space="preserve">Pokračovat ve snahách potírat všechny formy rasové diskriminace tak, aby bylo všem osobám umožněno požívat hospodářská a sociální práva </w:t>
            </w:r>
          </w:p>
        </w:tc>
        <w:tc>
          <w:tcPr>
            <w:tcW w:w="1134" w:type="dxa"/>
            <w:vAlign w:val="center"/>
          </w:tcPr>
          <w:p w:rsidR="00E81A04" w:rsidRPr="00AC0DFE" w:rsidRDefault="00E81A04" w:rsidP="00673C07">
            <w:pPr>
              <w:spacing w:after="0" w:line="240" w:lineRule="auto"/>
              <w:jc w:val="center"/>
            </w:pPr>
            <w:r w:rsidRPr="00AC0DFE">
              <w:rPr>
                <w:rFonts w:ascii="Times New Roman" w:eastAsia="Times New Roman" w:hAnsi="Times New Roman" w:cs="Times New Roman"/>
                <w:color w:val="00B050"/>
                <w:lang w:val="en-GB" w:eastAsia="cs-CZ"/>
              </w:rPr>
              <w:t>+</w:t>
            </w:r>
          </w:p>
        </w:tc>
        <w:tc>
          <w:tcPr>
            <w:tcW w:w="1701" w:type="dxa"/>
            <w:shd w:val="clear" w:color="auto" w:fill="auto"/>
            <w:vAlign w:val="center"/>
            <w:hideMark/>
          </w:tcPr>
          <w:p w:rsidR="00E81A04" w:rsidRPr="00AC0DFE" w:rsidRDefault="00E81A04" w:rsidP="00673C07">
            <w:pPr>
              <w:spacing w:after="0" w:line="240" w:lineRule="auto"/>
              <w:jc w:val="center"/>
              <w:rPr>
                <w:rFonts w:ascii="Webdings" w:eastAsia="Times New Roman" w:hAnsi="Webdings" w:cs="Times New Roman"/>
                <w:color w:val="00B050"/>
                <w:lang w:eastAsia="cs-CZ"/>
              </w:rPr>
            </w:pPr>
            <w:r w:rsidRPr="00AC0DFE">
              <w:rPr>
                <w:rFonts w:ascii="Webdings" w:eastAsia="Times New Roman" w:hAnsi="Webdings" w:cs="Times New Roman"/>
                <w:color w:val="00B050"/>
                <w:lang w:eastAsia="cs-CZ"/>
              </w:rPr>
              <w:t></w:t>
            </w:r>
          </w:p>
        </w:tc>
        <w:tc>
          <w:tcPr>
            <w:tcW w:w="6081" w:type="dxa"/>
            <w:shd w:val="clear" w:color="auto" w:fill="auto"/>
            <w:vAlign w:val="center"/>
            <w:hideMark/>
          </w:tcPr>
          <w:p w:rsidR="00E81A04" w:rsidRPr="00AC0DFE" w:rsidRDefault="00E81A04" w:rsidP="00673C07">
            <w:pPr>
              <w:spacing w:after="0" w:line="240" w:lineRule="auto"/>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Rovné postavení etnických menšin je předmětem vládních strategií, především Strategie romské integrace, která se zaměřuje i na přístup k hospodářským a sociálním právům.</w:t>
            </w:r>
          </w:p>
        </w:tc>
      </w:tr>
      <w:tr w:rsidR="00E81A04" w:rsidRPr="00AC0DFE" w:rsidTr="00E81A04">
        <w:trPr>
          <w:trHeight w:val="316"/>
        </w:trPr>
        <w:tc>
          <w:tcPr>
            <w:tcW w:w="505" w:type="dxa"/>
            <w:shd w:val="clear" w:color="auto" w:fill="auto"/>
            <w:vAlign w:val="center"/>
            <w:hideMark/>
          </w:tcPr>
          <w:p w:rsidR="00E81A04" w:rsidRPr="00AC0DFE" w:rsidRDefault="00E81A04" w:rsidP="00673C07">
            <w:pPr>
              <w:spacing w:after="0" w:line="240" w:lineRule="auto"/>
              <w:jc w:val="center"/>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lastRenderedPageBreak/>
              <w:t>61</w:t>
            </w:r>
          </w:p>
        </w:tc>
        <w:tc>
          <w:tcPr>
            <w:tcW w:w="5747" w:type="dxa"/>
            <w:shd w:val="clear" w:color="auto" w:fill="auto"/>
            <w:vAlign w:val="center"/>
            <w:hideMark/>
          </w:tcPr>
          <w:p w:rsidR="00E81A04" w:rsidRPr="00AC0DFE" w:rsidRDefault="00E81A04" w:rsidP="00673C07">
            <w:pPr>
              <w:spacing w:after="0" w:line="240" w:lineRule="auto"/>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 xml:space="preserve">Pokračovat v přijímání opatření k potírání rasismu, násilí a nenávisti a k plnému respektování lidských práv přistěhovalců a uprchlíků </w:t>
            </w:r>
          </w:p>
        </w:tc>
        <w:tc>
          <w:tcPr>
            <w:tcW w:w="1134" w:type="dxa"/>
            <w:vAlign w:val="center"/>
          </w:tcPr>
          <w:p w:rsidR="00E81A04" w:rsidRPr="00AC0DFE" w:rsidRDefault="00E81A04" w:rsidP="00673C07">
            <w:pPr>
              <w:spacing w:after="0" w:line="240" w:lineRule="auto"/>
              <w:jc w:val="center"/>
            </w:pPr>
            <w:r w:rsidRPr="00AC0DFE">
              <w:rPr>
                <w:rFonts w:ascii="Times New Roman" w:eastAsia="Times New Roman" w:hAnsi="Times New Roman" w:cs="Times New Roman"/>
                <w:color w:val="00B050"/>
                <w:lang w:val="en-GB" w:eastAsia="cs-CZ"/>
              </w:rPr>
              <w:t>+</w:t>
            </w:r>
          </w:p>
        </w:tc>
        <w:tc>
          <w:tcPr>
            <w:tcW w:w="1701" w:type="dxa"/>
            <w:shd w:val="clear" w:color="auto" w:fill="auto"/>
            <w:vAlign w:val="center"/>
            <w:hideMark/>
          </w:tcPr>
          <w:p w:rsidR="00E81A04" w:rsidRPr="00AC0DFE" w:rsidRDefault="00E81A04" w:rsidP="00673C07">
            <w:pPr>
              <w:spacing w:after="0" w:line="240" w:lineRule="auto"/>
              <w:jc w:val="center"/>
              <w:rPr>
                <w:rFonts w:ascii="Webdings" w:eastAsia="Times New Roman" w:hAnsi="Webdings" w:cs="Times New Roman"/>
                <w:color w:val="FFCC00"/>
                <w:lang w:eastAsia="cs-CZ"/>
              </w:rPr>
            </w:pPr>
            <w:r w:rsidRPr="00AC0DFE">
              <w:rPr>
                <w:rFonts w:ascii="Webdings" w:eastAsia="Times New Roman" w:hAnsi="Webdings" w:cs="Times New Roman"/>
                <w:color w:val="00B050"/>
                <w:lang w:eastAsia="cs-CZ"/>
              </w:rPr>
              <w:t></w:t>
            </w:r>
          </w:p>
        </w:tc>
        <w:tc>
          <w:tcPr>
            <w:tcW w:w="6081" w:type="dxa"/>
            <w:shd w:val="clear" w:color="auto" w:fill="auto"/>
            <w:vAlign w:val="center"/>
            <w:hideMark/>
          </w:tcPr>
          <w:p w:rsidR="00E81A04" w:rsidRPr="00AC0DFE" w:rsidRDefault="00E81A04" w:rsidP="00673C07">
            <w:pPr>
              <w:spacing w:after="0" w:line="240" w:lineRule="auto"/>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Viz doporučení č. 40 a 44.</w:t>
            </w:r>
          </w:p>
        </w:tc>
      </w:tr>
      <w:tr w:rsidR="00E81A04" w:rsidRPr="00AC0DFE" w:rsidTr="00E81A04">
        <w:trPr>
          <w:trHeight w:val="1135"/>
        </w:trPr>
        <w:tc>
          <w:tcPr>
            <w:tcW w:w="505" w:type="dxa"/>
            <w:shd w:val="clear" w:color="auto" w:fill="auto"/>
            <w:vAlign w:val="center"/>
            <w:hideMark/>
          </w:tcPr>
          <w:p w:rsidR="00E81A04" w:rsidRPr="00AC0DFE" w:rsidRDefault="00E81A04" w:rsidP="00673C07">
            <w:pPr>
              <w:spacing w:after="0" w:line="240" w:lineRule="auto"/>
              <w:jc w:val="center"/>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62</w:t>
            </w:r>
          </w:p>
        </w:tc>
        <w:tc>
          <w:tcPr>
            <w:tcW w:w="5747" w:type="dxa"/>
            <w:shd w:val="clear" w:color="auto" w:fill="auto"/>
            <w:vAlign w:val="center"/>
            <w:hideMark/>
          </w:tcPr>
          <w:p w:rsidR="00E81A04" w:rsidRPr="00AC0DFE" w:rsidRDefault="00E81A04" w:rsidP="00673C07">
            <w:pPr>
              <w:spacing w:after="0" w:line="240" w:lineRule="auto"/>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 xml:space="preserve">Pokračovat v podrobném sledování případů trestných činů z nenávisti a diskriminace, včetně těch na internetu a sociálních sítích, na základě pravidelných strategií prevence kriminality přijatých vládou </w:t>
            </w:r>
          </w:p>
        </w:tc>
        <w:tc>
          <w:tcPr>
            <w:tcW w:w="1134" w:type="dxa"/>
            <w:vAlign w:val="center"/>
          </w:tcPr>
          <w:p w:rsidR="00E81A04" w:rsidRPr="00AC0DFE" w:rsidRDefault="00E81A04" w:rsidP="00673C07">
            <w:pPr>
              <w:spacing w:after="0" w:line="240" w:lineRule="auto"/>
              <w:jc w:val="center"/>
            </w:pPr>
            <w:r w:rsidRPr="00AC0DFE">
              <w:rPr>
                <w:rFonts w:ascii="Times New Roman" w:eastAsia="Times New Roman" w:hAnsi="Times New Roman" w:cs="Times New Roman"/>
                <w:color w:val="00B050"/>
                <w:lang w:val="en-GB" w:eastAsia="cs-CZ"/>
              </w:rPr>
              <w:t>+</w:t>
            </w:r>
          </w:p>
        </w:tc>
        <w:tc>
          <w:tcPr>
            <w:tcW w:w="1701" w:type="dxa"/>
            <w:shd w:val="clear" w:color="auto" w:fill="auto"/>
            <w:vAlign w:val="center"/>
            <w:hideMark/>
          </w:tcPr>
          <w:p w:rsidR="00E81A04" w:rsidRPr="00AC0DFE" w:rsidRDefault="00E81A04" w:rsidP="00673C07">
            <w:pPr>
              <w:spacing w:after="0" w:line="240" w:lineRule="auto"/>
              <w:jc w:val="center"/>
              <w:rPr>
                <w:rFonts w:ascii="Webdings" w:eastAsia="Times New Roman" w:hAnsi="Webdings" w:cs="Times New Roman"/>
                <w:color w:val="FFCC00"/>
                <w:lang w:eastAsia="cs-CZ"/>
              </w:rPr>
            </w:pPr>
            <w:r w:rsidRPr="00AC0DFE">
              <w:rPr>
                <w:rFonts w:ascii="Webdings" w:eastAsia="Times New Roman" w:hAnsi="Webdings" w:cs="Times New Roman"/>
                <w:color w:val="00B050"/>
                <w:lang w:eastAsia="cs-CZ"/>
              </w:rPr>
              <w:t></w:t>
            </w:r>
          </w:p>
        </w:tc>
        <w:tc>
          <w:tcPr>
            <w:tcW w:w="6081" w:type="dxa"/>
            <w:shd w:val="clear" w:color="auto" w:fill="auto"/>
            <w:vAlign w:val="center"/>
            <w:hideMark/>
          </w:tcPr>
          <w:p w:rsidR="00E81A04" w:rsidRPr="00AC0DFE" w:rsidRDefault="00E81A04" w:rsidP="00673C07">
            <w:pPr>
              <w:spacing w:after="0" w:line="240" w:lineRule="auto"/>
              <w:rPr>
                <w:rFonts w:ascii="Times New Roman" w:eastAsia="Times New Roman" w:hAnsi="Times New Roman" w:cs="Times New Roman"/>
                <w:lang w:eastAsia="cs-CZ"/>
              </w:rPr>
            </w:pPr>
            <w:r w:rsidRPr="00AC0DFE">
              <w:rPr>
                <w:rFonts w:ascii="Times New Roman" w:eastAsia="Times New Roman" w:hAnsi="Times New Roman" w:cs="Times New Roman"/>
                <w:lang w:eastAsia="cs-CZ"/>
              </w:rPr>
              <w:t xml:space="preserve">Viz doporučení č. 40 a 44. Nová opatření pro snadnější odhalování trestné činnosti na internetu zahrnují např. online formulář pro její nahlašování či spolupráce s provozovateli sociálních sítí. </w:t>
            </w:r>
          </w:p>
        </w:tc>
      </w:tr>
      <w:tr w:rsidR="00E81A04" w:rsidRPr="00AC0DFE" w:rsidTr="00E81A04">
        <w:trPr>
          <w:trHeight w:val="1324"/>
        </w:trPr>
        <w:tc>
          <w:tcPr>
            <w:tcW w:w="505" w:type="dxa"/>
            <w:shd w:val="clear" w:color="auto" w:fill="auto"/>
            <w:vAlign w:val="center"/>
            <w:hideMark/>
          </w:tcPr>
          <w:p w:rsidR="00E81A04" w:rsidRPr="00AC0DFE" w:rsidRDefault="00E81A04" w:rsidP="00673C07">
            <w:pPr>
              <w:spacing w:after="0" w:line="240" w:lineRule="auto"/>
              <w:jc w:val="center"/>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63</w:t>
            </w:r>
          </w:p>
        </w:tc>
        <w:tc>
          <w:tcPr>
            <w:tcW w:w="5747" w:type="dxa"/>
            <w:shd w:val="clear" w:color="auto" w:fill="auto"/>
            <w:vAlign w:val="center"/>
            <w:hideMark/>
          </w:tcPr>
          <w:p w:rsidR="00E81A04" w:rsidRPr="00AC0DFE" w:rsidRDefault="00E81A04" w:rsidP="00673C07">
            <w:pPr>
              <w:spacing w:after="0" w:line="240" w:lineRule="auto"/>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 xml:space="preserve">Zvýšit úsilí při potírání všech forem diskriminace, intolerance, rasismu, xenofobie a islámofobie, včetně přijetí dalších legislativních opatření pro vytvoření politik pro potírání diskriminace v médiích a politické sféře </w:t>
            </w:r>
          </w:p>
        </w:tc>
        <w:tc>
          <w:tcPr>
            <w:tcW w:w="1134" w:type="dxa"/>
            <w:vAlign w:val="center"/>
          </w:tcPr>
          <w:p w:rsidR="00E81A04" w:rsidRPr="00AC0DFE" w:rsidRDefault="00E81A04" w:rsidP="00673C07">
            <w:pPr>
              <w:spacing w:after="0" w:line="240" w:lineRule="auto"/>
              <w:jc w:val="center"/>
            </w:pPr>
            <w:r w:rsidRPr="00AC0DFE">
              <w:rPr>
                <w:rFonts w:ascii="Times New Roman" w:eastAsia="Times New Roman" w:hAnsi="Times New Roman" w:cs="Times New Roman"/>
                <w:color w:val="00B050"/>
                <w:lang w:val="en-GB" w:eastAsia="cs-CZ"/>
              </w:rPr>
              <w:t>+</w:t>
            </w:r>
          </w:p>
        </w:tc>
        <w:tc>
          <w:tcPr>
            <w:tcW w:w="1701" w:type="dxa"/>
            <w:shd w:val="clear" w:color="auto" w:fill="auto"/>
            <w:vAlign w:val="center"/>
            <w:hideMark/>
          </w:tcPr>
          <w:p w:rsidR="00E81A04" w:rsidRPr="00AC0DFE" w:rsidRDefault="00E15B73" w:rsidP="00673C07">
            <w:pPr>
              <w:spacing w:after="0" w:line="240" w:lineRule="auto"/>
              <w:jc w:val="center"/>
              <w:rPr>
                <w:rFonts w:ascii="Webdings" w:eastAsia="Times New Roman" w:hAnsi="Webdings" w:cs="Times New Roman"/>
                <w:color w:val="FFCC00"/>
                <w:lang w:eastAsia="cs-CZ"/>
              </w:rPr>
            </w:pPr>
            <w:r w:rsidRPr="00AC0DFE">
              <w:rPr>
                <w:rFonts w:ascii="Webdings" w:eastAsia="Times New Roman" w:hAnsi="Webdings" w:cs="Times New Roman"/>
                <w:color w:val="00B050"/>
                <w:lang w:eastAsia="cs-CZ"/>
              </w:rPr>
              <w:t></w:t>
            </w:r>
          </w:p>
        </w:tc>
        <w:tc>
          <w:tcPr>
            <w:tcW w:w="6081" w:type="dxa"/>
            <w:shd w:val="clear" w:color="auto" w:fill="auto"/>
            <w:vAlign w:val="center"/>
            <w:hideMark/>
          </w:tcPr>
          <w:p w:rsidR="00E81A04" w:rsidRPr="00AC0DFE" w:rsidRDefault="00E81A04" w:rsidP="00673C07">
            <w:pPr>
              <w:spacing w:after="0" w:line="240" w:lineRule="auto"/>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Viz doporučení č. 62.</w:t>
            </w:r>
          </w:p>
        </w:tc>
      </w:tr>
      <w:tr w:rsidR="00E81A04" w:rsidRPr="00AC0DFE" w:rsidTr="00E81A04">
        <w:trPr>
          <w:trHeight w:val="1628"/>
        </w:trPr>
        <w:tc>
          <w:tcPr>
            <w:tcW w:w="505" w:type="dxa"/>
            <w:shd w:val="clear" w:color="auto" w:fill="auto"/>
            <w:vAlign w:val="center"/>
            <w:hideMark/>
          </w:tcPr>
          <w:p w:rsidR="00E81A04" w:rsidRPr="00AC0DFE" w:rsidRDefault="00E81A04" w:rsidP="00673C07">
            <w:pPr>
              <w:spacing w:after="0" w:line="240" w:lineRule="auto"/>
              <w:jc w:val="center"/>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64</w:t>
            </w:r>
          </w:p>
        </w:tc>
        <w:tc>
          <w:tcPr>
            <w:tcW w:w="5747" w:type="dxa"/>
            <w:shd w:val="clear" w:color="auto" w:fill="auto"/>
            <w:vAlign w:val="center"/>
            <w:hideMark/>
          </w:tcPr>
          <w:p w:rsidR="00E81A04" w:rsidRPr="00AC0DFE" w:rsidRDefault="00E81A04" w:rsidP="00673C07">
            <w:pPr>
              <w:spacing w:after="0" w:line="240" w:lineRule="auto"/>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 xml:space="preserve">Upevnit snahy příslušných ministerstev, aby mohla efektivně školit své pracovníky, jako jsou soudci, státní zástupci a policejní příslušníci, za účelem rychlého a nezávislého vyšetřování a účinného stíhání rasistických trestných činů a trestných činů z nenávisti </w:t>
            </w:r>
          </w:p>
        </w:tc>
        <w:tc>
          <w:tcPr>
            <w:tcW w:w="1134" w:type="dxa"/>
            <w:vAlign w:val="center"/>
          </w:tcPr>
          <w:p w:rsidR="00E81A04" w:rsidRPr="00AC0DFE" w:rsidRDefault="00E81A04" w:rsidP="00673C07">
            <w:pPr>
              <w:spacing w:after="0" w:line="240" w:lineRule="auto"/>
              <w:jc w:val="center"/>
            </w:pPr>
            <w:r w:rsidRPr="00AC0DFE">
              <w:rPr>
                <w:rFonts w:ascii="Times New Roman" w:eastAsia="Times New Roman" w:hAnsi="Times New Roman" w:cs="Times New Roman"/>
                <w:color w:val="00B050"/>
                <w:lang w:val="en-GB" w:eastAsia="cs-CZ"/>
              </w:rPr>
              <w:t>+</w:t>
            </w:r>
          </w:p>
        </w:tc>
        <w:tc>
          <w:tcPr>
            <w:tcW w:w="1701" w:type="dxa"/>
            <w:shd w:val="clear" w:color="auto" w:fill="auto"/>
            <w:vAlign w:val="center"/>
            <w:hideMark/>
          </w:tcPr>
          <w:p w:rsidR="00E81A04" w:rsidRPr="00AC0DFE" w:rsidRDefault="00E81A04" w:rsidP="00673C07">
            <w:pPr>
              <w:spacing w:after="0" w:line="240" w:lineRule="auto"/>
              <w:jc w:val="center"/>
              <w:rPr>
                <w:rFonts w:ascii="Webdings" w:eastAsia="Times New Roman" w:hAnsi="Webdings" w:cs="Times New Roman"/>
                <w:color w:val="00B050"/>
                <w:lang w:eastAsia="cs-CZ"/>
              </w:rPr>
            </w:pPr>
            <w:r w:rsidRPr="00AC0DFE">
              <w:rPr>
                <w:rFonts w:ascii="Webdings" w:eastAsia="Times New Roman" w:hAnsi="Webdings" w:cs="Times New Roman"/>
                <w:color w:val="00B050"/>
                <w:lang w:eastAsia="cs-CZ"/>
              </w:rPr>
              <w:t></w:t>
            </w:r>
          </w:p>
        </w:tc>
        <w:tc>
          <w:tcPr>
            <w:tcW w:w="6081" w:type="dxa"/>
            <w:shd w:val="clear" w:color="auto" w:fill="auto"/>
            <w:vAlign w:val="center"/>
            <w:hideMark/>
          </w:tcPr>
          <w:p w:rsidR="00E81A04" w:rsidRPr="00AC0DFE" w:rsidRDefault="00AD1254" w:rsidP="00673C07">
            <w:pPr>
              <w:spacing w:after="0" w:line="240" w:lineRule="auto"/>
              <w:jc w:val="both"/>
              <w:rPr>
                <w:rFonts w:ascii="Times New Roman" w:eastAsia="Times New Roman" w:hAnsi="Times New Roman" w:cs="Times New Roman"/>
                <w:lang w:eastAsia="cs-CZ"/>
              </w:rPr>
            </w:pPr>
            <w:r w:rsidRPr="00AC0DFE">
              <w:rPr>
                <w:rFonts w:ascii="Times New Roman" w:eastAsia="Times New Roman" w:hAnsi="Times New Roman" w:cs="Times New Roman"/>
                <w:color w:val="000000"/>
                <w:lang w:eastAsia="cs-CZ"/>
              </w:rPr>
              <w:t xml:space="preserve">Existují programy na Justiční akademii a policejních školách, podle nichž jsou soudci, státní zástupci a policisté vzděláváni ve zjišťování a stíhání rasistické a extremistické trestné činnosti. V roce 2018 byla zahájena spolupráce s OBSE-ODIHR na </w:t>
            </w:r>
            <w:r w:rsidR="00830EF6" w:rsidRPr="00AC0DFE">
              <w:rPr>
                <w:rFonts w:ascii="Times New Roman" w:eastAsia="Times New Roman" w:hAnsi="Times New Roman" w:cs="Times New Roman"/>
                <w:color w:val="000000"/>
                <w:lang w:eastAsia="cs-CZ"/>
              </w:rPr>
              <w:t xml:space="preserve">školení </w:t>
            </w:r>
            <w:r w:rsidRPr="00AC0DFE">
              <w:rPr>
                <w:rFonts w:ascii="Times New Roman" w:eastAsia="Times New Roman" w:hAnsi="Times New Roman" w:cs="Times New Roman"/>
                <w:color w:val="000000"/>
                <w:lang w:eastAsia="cs-CZ"/>
              </w:rPr>
              <w:t xml:space="preserve">státních zástupců </w:t>
            </w:r>
            <w:proofErr w:type="spellStart"/>
            <w:r w:rsidR="00830EF6" w:rsidRPr="00AC0DFE">
              <w:rPr>
                <w:rFonts w:ascii="Times New Roman" w:eastAsia="Times New Roman" w:hAnsi="Times New Roman" w:cs="Times New Roman"/>
                <w:color w:val="000000"/>
                <w:lang w:eastAsia="cs-CZ"/>
              </w:rPr>
              <w:t>ohledne</w:t>
            </w:r>
            <w:proofErr w:type="spellEnd"/>
            <w:r w:rsidR="00830EF6" w:rsidRPr="00AC0DFE">
              <w:rPr>
                <w:rFonts w:ascii="Times New Roman" w:eastAsia="Times New Roman" w:hAnsi="Times New Roman" w:cs="Times New Roman"/>
                <w:color w:val="000000"/>
                <w:lang w:eastAsia="cs-CZ"/>
              </w:rPr>
              <w:t xml:space="preserve"> trestných činů páchaných z nenávisti (PAHCT)</w:t>
            </w:r>
            <w:r w:rsidRPr="00AC0DFE">
              <w:rPr>
                <w:rFonts w:ascii="Times New Roman" w:eastAsia="Times New Roman" w:hAnsi="Times New Roman" w:cs="Times New Roman"/>
                <w:color w:val="000000"/>
                <w:lang w:eastAsia="cs-CZ"/>
              </w:rPr>
              <w:t xml:space="preserve">. Od té doby proběhlo množství seminářů ke </w:t>
            </w:r>
            <w:proofErr w:type="spellStart"/>
            <w:r w:rsidRPr="00AC0DFE">
              <w:rPr>
                <w:rFonts w:ascii="Times New Roman" w:eastAsia="Times New Roman" w:hAnsi="Times New Roman" w:cs="Times New Roman"/>
                <w:color w:val="000000"/>
                <w:lang w:eastAsia="cs-CZ"/>
              </w:rPr>
              <w:t>kyberkriminalitě</w:t>
            </w:r>
            <w:proofErr w:type="spellEnd"/>
            <w:r w:rsidRPr="00AC0DFE">
              <w:rPr>
                <w:rFonts w:ascii="Times New Roman" w:eastAsia="Times New Roman" w:hAnsi="Times New Roman" w:cs="Times New Roman"/>
                <w:color w:val="000000"/>
                <w:lang w:eastAsia="cs-CZ"/>
              </w:rPr>
              <w:t xml:space="preserve"> a mj. nenávistným projevům v online prostředí. </w:t>
            </w:r>
            <w:r w:rsidR="00830EF6" w:rsidRPr="00AC0DFE">
              <w:rPr>
                <w:rFonts w:ascii="Times New Roman" w:eastAsia="Times New Roman" w:hAnsi="Times New Roman" w:cs="Times New Roman"/>
                <w:color w:val="000000"/>
                <w:lang w:eastAsia="cs-CZ"/>
              </w:rPr>
              <w:t>V říjnu 2021 byl uspořádán odborný seminář na téma „</w:t>
            </w:r>
            <w:proofErr w:type="spellStart"/>
            <w:r w:rsidR="00830EF6" w:rsidRPr="00AC0DFE">
              <w:rPr>
                <w:rFonts w:ascii="Times New Roman" w:eastAsia="Times New Roman" w:hAnsi="Times New Roman" w:cs="Times New Roman"/>
                <w:color w:val="000000"/>
                <w:lang w:eastAsia="cs-CZ"/>
              </w:rPr>
              <w:t>Hate</w:t>
            </w:r>
            <w:proofErr w:type="spellEnd"/>
            <w:r w:rsidR="00830EF6" w:rsidRPr="00AC0DFE">
              <w:rPr>
                <w:rFonts w:ascii="Times New Roman" w:eastAsia="Times New Roman" w:hAnsi="Times New Roman" w:cs="Times New Roman"/>
                <w:color w:val="000000"/>
                <w:lang w:eastAsia="cs-CZ"/>
              </w:rPr>
              <w:t xml:space="preserve"> </w:t>
            </w:r>
            <w:proofErr w:type="spellStart"/>
            <w:r w:rsidR="00830EF6" w:rsidRPr="00AC0DFE">
              <w:rPr>
                <w:rFonts w:ascii="Times New Roman" w:eastAsia="Times New Roman" w:hAnsi="Times New Roman" w:cs="Times New Roman"/>
                <w:color w:val="000000"/>
                <w:lang w:eastAsia="cs-CZ"/>
              </w:rPr>
              <w:t>crime</w:t>
            </w:r>
            <w:proofErr w:type="spellEnd"/>
            <w:r w:rsidR="00830EF6" w:rsidRPr="00AC0DFE">
              <w:rPr>
                <w:rFonts w:ascii="Times New Roman" w:eastAsia="Times New Roman" w:hAnsi="Times New Roman" w:cs="Times New Roman"/>
                <w:color w:val="000000"/>
                <w:lang w:eastAsia="cs-CZ"/>
              </w:rPr>
              <w:t xml:space="preserve">“ pro soudce a státní zástupce a v roce 2022 je plánováno konání dalších tří školení pro specialisty na stíhání nenávistné trestné činnosti na okresních a krajských státních zastupitelstvích. </w:t>
            </w:r>
            <w:r w:rsidRPr="00AC0DFE">
              <w:rPr>
                <w:rFonts w:ascii="Times New Roman" w:eastAsia="Times New Roman" w:hAnsi="Times New Roman" w:cs="Times New Roman"/>
                <w:color w:val="000000"/>
                <w:lang w:eastAsia="cs-CZ"/>
              </w:rPr>
              <w:t xml:space="preserve">Probíhají také školení školitelů. </w:t>
            </w:r>
            <w:r w:rsidR="00830EF6" w:rsidRPr="00AC0DFE">
              <w:rPr>
                <w:rFonts w:ascii="Times New Roman" w:eastAsia="Times New Roman" w:hAnsi="Times New Roman" w:cs="Times New Roman"/>
                <w:color w:val="000000"/>
                <w:lang w:eastAsia="cs-CZ"/>
              </w:rPr>
              <w:t>Justiční akademie připravila kurz „Předsudečná trestná činnost a nenávistné projevy“, který bude v rámci programu HELP Rady Evropy spuštěn v roce 2023</w:t>
            </w:r>
            <w:r w:rsidR="00830EF6" w:rsidRPr="00AC0DFE">
              <w:rPr>
                <w:rFonts w:ascii="Times New Roman" w:eastAsia="Times New Roman" w:hAnsi="Times New Roman" w:cs="Times New Roman"/>
                <w:i/>
                <w:color w:val="FF0000"/>
              </w:rPr>
              <w:t xml:space="preserve">. </w:t>
            </w:r>
            <w:r w:rsidRPr="00AC0DFE">
              <w:rPr>
                <w:rFonts w:ascii="Times New Roman" w:eastAsia="Times New Roman" w:hAnsi="Times New Roman" w:cs="Times New Roman"/>
                <w:color w:val="000000"/>
                <w:lang w:eastAsia="cs-CZ"/>
              </w:rPr>
              <w:t xml:space="preserve">Problematika je obsažena i ve vzdělávacích programech na policejních školách a na Policejní akademii.  </w:t>
            </w:r>
            <w:r w:rsidR="00412A20" w:rsidRPr="00AC0DFE">
              <w:rPr>
                <w:rFonts w:ascii="Times New Roman" w:eastAsia="Times New Roman" w:hAnsi="Times New Roman" w:cs="Times New Roman"/>
                <w:color w:val="000000"/>
                <w:lang w:eastAsia="cs-CZ"/>
              </w:rPr>
              <w:t>Vzděláváni jsou i probační úředníci za účelem práce s pachateli rasistických a extremistických trestných činů.</w:t>
            </w:r>
          </w:p>
        </w:tc>
      </w:tr>
      <w:tr w:rsidR="00E81A04" w:rsidRPr="00AC0DFE" w:rsidTr="00E81A04">
        <w:trPr>
          <w:trHeight w:val="992"/>
        </w:trPr>
        <w:tc>
          <w:tcPr>
            <w:tcW w:w="505" w:type="dxa"/>
            <w:shd w:val="clear" w:color="auto" w:fill="auto"/>
            <w:vAlign w:val="center"/>
            <w:hideMark/>
          </w:tcPr>
          <w:p w:rsidR="00E81A04" w:rsidRPr="00AC0DFE" w:rsidRDefault="00E81A04" w:rsidP="00673C07">
            <w:pPr>
              <w:spacing w:after="0" w:line="240" w:lineRule="auto"/>
              <w:jc w:val="center"/>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65</w:t>
            </w:r>
          </w:p>
        </w:tc>
        <w:tc>
          <w:tcPr>
            <w:tcW w:w="5747" w:type="dxa"/>
            <w:shd w:val="clear" w:color="auto" w:fill="auto"/>
            <w:vAlign w:val="center"/>
            <w:hideMark/>
          </w:tcPr>
          <w:p w:rsidR="00E81A04" w:rsidRPr="00AC0DFE" w:rsidRDefault="00E81A04" w:rsidP="00673C07">
            <w:pPr>
              <w:spacing w:after="0" w:line="240" w:lineRule="auto"/>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 xml:space="preserve">Zajistit, aby jakýkoliv trestný čin proti zranitelným jedincům a komunitám, jedincům z řad menšin a menšinovým komunitám byl účinně a rychle vyšetřen a aby byly řešeny všechny údajné diskriminační motivy těchto trestných činů </w:t>
            </w:r>
          </w:p>
        </w:tc>
        <w:tc>
          <w:tcPr>
            <w:tcW w:w="1134" w:type="dxa"/>
            <w:vAlign w:val="center"/>
          </w:tcPr>
          <w:p w:rsidR="00E81A04" w:rsidRPr="00AC0DFE" w:rsidRDefault="00E81A04" w:rsidP="00673C07">
            <w:pPr>
              <w:spacing w:after="0" w:line="240" w:lineRule="auto"/>
              <w:jc w:val="center"/>
            </w:pPr>
            <w:r w:rsidRPr="00AC0DFE">
              <w:rPr>
                <w:rFonts w:ascii="Times New Roman" w:eastAsia="Times New Roman" w:hAnsi="Times New Roman" w:cs="Times New Roman"/>
                <w:color w:val="00B050"/>
                <w:lang w:val="en-GB" w:eastAsia="cs-CZ"/>
              </w:rPr>
              <w:t>+</w:t>
            </w:r>
          </w:p>
        </w:tc>
        <w:tc>
          <w:tcPr>
            <w:tcW w:w="1701" w:type="dxa"/>
            <w:shd w:val="clear" w:color="auto" w:fill="auto"/>
            <w:vAlign w:val="center"/>
            <w:hideMark/>
          </w:tcPr>
          <w:p w:rsidR="00E81A04" w:rsidRPr="00AC0DFE" w:rsidRDefault="00E81A04" w:rsidP="00673C07">
            <w:pPr>
              <w:spacing w:after="0" w:line="240" w:lineRule="auto"/>
              <w:jc w:val="center"/>
              <w:rPr>
                <w:rFonts w:ascii="Webdings" w:eastAsia="Times New Roman" w:hAnsi="Webdings" w:cs="Times New Roman"/>
                <w:color w:val="FFCC00"/>
                <w:lang w:eastAsia="cs-CZ"/>
              </w:rPr>
            </w:pPr>
            <w:r w:rsidRPr="00AC0DFE">
              <w:rPr>
                <w:rFonts w:ascii="Webdings" w:eastAsia="Times New Roman" w:hAnsi="Webdings" w:cs="Times New Roman"/>
                <w:color w:val="FFCC00"/>
                <w:lang w:eastAsia="cs-CZ"/>
              </w:rPr>
              <w:t></w:t>
            </w:r>
          </w:p>
        </w:tc>
        <w:tc>
          <w:tcPr>
            <w:tcW w:w="6081" w:type="dxa"/>
            <w:shd w:val="clear" w:color="auto" w:fill="auto"/>
            <w:vAlign w:val="center"/>
            <w:hideMark/>
          </w:tcPr>
          <w:p w:rsidR="00E81A04" w:rsidRPr="00AC0DFE" w:rsidRDefault="00E81A04" w:rsidP="00673C07">
            <w:pPr>
              <w:spacing w:after="0" w:line="240" w:lineRule="auto"/>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Viz doporučení č. 40, 44 a 64. Každé trestní oznámení musí být vždy řádně šetřeno. Orgány činné v trestním řízení jsou speciálně školeny na odhalování diskriminačních a nenávistných motivů.</w:t>
            </w:r>
          </w:p>
        </w:tc>
      </w:tr>
      <w:tr w:rsidR="00E81A04" w:rsidRPr="00AC0DFE" w:rsidTr="00E81A04">
        <w:trPr>
          <w:trHeight w:val="992"/>
        </w:trPr>
        <w:tc>
          <w:tcPr>
            <w:tcW w:w="505" w:type="dxa"/>
            <w:shd w:val="clear" w:color="auto" w:fill="auto"/>
            <w:vAlign w:val="center"/>
          </w:tcPr>
          <w:p w:rsidR="00E81A04" w:rsidRPr="00AC0DFE" w:rsidRDefault="00E81A04" w:rsidP="00673C07">
            <w:pPr>
              <w:spacing w:after="0" w:line="240" w:lineRule="auto"/>
              <w:jc w:val="center"/>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lastRenderedPageBreak/>
              <w:t>66</w:t>
            </w:r>
          </w:p>
        </w:tc>
        <w:tc>
          <w:tcPr>
            <w:tcW w:w="5747" w:type="dxa"/>
            <w:shd w:val="clear" w:color="auto" w:fill="auto"/>
            <w:vAlign w:val="center"/>
          </w:tcPr>
          <w:p w:rsidR="00E81A04" w:rsidRPr="00AC0DFE" w:rsidRDefault="00C03CF1" w:rsidP="00673C07">
            <w:pPr>
              <w:spacing w:after="0" w:line="240" w:lineRule="auto"/>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Zintenzivnit své úsilí potírat rasovou nenávist a rasově motivované násilí umožněním zavedení veřejné žaloby pro oběti</w:t>
            </w:r>
          </w:p>
        </w:tc>
        <w:tc>
          <w:tcPr>
            <w:tcW w:w="1134" w:type="dxa"/>
            <w:vAlign w:val="center"/>
          </w:tcPr>
          <w:p w:rsidR="00E81A04" w:rsidRPr="00AC0DFE" w:rsidRDefault="00E81A04" w:rsidP="00673C07">
            <w:pPr>
              <w:spacing w:after="0" w:line="240" w:lineRule="auto"/>
              <w:jc w:val="center"/>
              <w:rPr>
                <w:rFonts w:ascii="Webdings" w:eastAsia="Times New Roman" w:hAnsi="Webdings" w:cs="Times New Roman"/>
                <w:color w:val="FFCC00"/>
                <w:lang w:eastAsia="cs-CZ"/>
              </w:rPr>
            </w:pPr>
            <w:r w:rsidRPr="00AC0DFE">
              <w:rPr>
                <w:rFonts w:ascii="Times New Roman" w:eastAsia="Times New Roman" w:hAnsi="Times New Roman" w:cs="Times New Roman"/>
                <w:color w:val="FF0000"/>
                <w:lang w:val="en-GB" w:eastAsia="cs-CZ"/>
              </w:rPr>
              <w:t>-</w:t>
            </w:r>
          </w:p>
        </w:tc>
        <w:tc>
          <w:tcPr>
            <w:tcW w:w="1701" w:type="dxa"/>
            <w:shd w:val="clear" w:color="auto" w:fill="auto"/>
            <w:vAlign w:val="center"/>
          </w:tcPr>
          <w:p w:rsidR="00E81A04" w:rsidRPr="00AC0DFE" w:rsidRDefault="00E15B73" w:rsidP="00673C07">
            <w:pPr>
              <w:spacing w:after="0" w:line="240" w:lineRule="auto"/>
              <w:jc w:val="center"/>
              <w:rPr>
                <w:rFonts w:ascii="Webdings" w:eastAsia="Times New Roman" w:hAnsi="Webdings" w:cs="Times New Roman"/>
                <w:color w:val="FFCC00"/>
                <w:lang w:eastAsia="cs-CZ"/>
              </w:rPr>
            </w:pPr>
            <w:r w:rsidRPr="00AC0DFE">
              <w:rPr>
                <w:rFonts w:ascii="Webdings" w:eastAsia="Times New Roman" w:hAnsi="Webdings" w:cs="Times New Roman"/>
                <w:color w:val="FF0000"/>
                <w:lang w:eastAsia="cs-CZ"/>
              </w:rPr>
              <w:t></w:t>
            </w:r>
          </w:p>
        </w:tc>
        <w:tc>
          <w:tcPr>
            <w:tcW w:w="6081" w:type="dxa"/>
            <w:shd w:val="clear" w:color="auto" w:fill="auto"/>
            <w:vAlign w:val="center"/>
          </w:tcPr>
          <w:p w:rsidR="00E81A04" w:rsidRPr="00AC0DFE" w:rsidRDefault="00E15B73" w:rsidP="00673C07">
            <w:pPr>
              <w:spacing w:after="0" w:line="240" w:lineRule="auto"/>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České trestní právo je založeno pouze na veřejné žalobě státního zástupce. Oběť se může připojit jako poškozená strana nebo může zahájit občanskoprávní řízení o odškodnění.</w:t>
            </w:r>
          </w:p>
        </w:tc>
      </w:tr>
      <w:tr w:rsidR="00E81A04" w:rsidRPr="00AC0DFE" w:rsidTr="00E15B73">
        <w:trPr>
          <w:trHeight w:val="1665"/>
        </w:trPr>
        <w:tc>
          <w:tcPr>
            <w:tcW w:w="505" w:type="dxa"/>
            <w:shd w:val="clear" w:color="auto" w:fill="auto"/>
            <w:vAlign w:val="center"/>
            <w:hideMark/>
          </w:tcPr>
          <w:p w:rsidR="00E81A04" w:rsidRPr="00AC0DFE" w:rsidRDefault="00E81A04" w:rsidP="00673C07">
            <w:pPr>
              <w:spacing w:after="0" w:line="240" w:lineRule="auto"/>
              <w:jc w:val="center"/>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67</w:t>
            </w:r>
          </w:p>
        </w:tc>
        <w:tc>
          <w:tcPr>
            <w:tcW w:w="5747" w:type="dxa"/>
            <w:shd w:val="clear" w:color="auto" w:fill="auto"/>
            <w:vAlign w:val="center"/>
            <w:hideMark/>
          </w:tcPr>
          <w:p w:rsidR="00E81A04" w:rsidRPr="00AC0DFE" w:rsidRDefault="00E81A04" w:rsidP="00673C07">
            <w:pPr>
              <w:spacing w:after="0" w:line="240" w:lineRule="auto"/>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 xml:space="preserve">Posílit snahy vedoucí k vymýcení diskriminace, nenávisti, stigmatizace na rasovém základě a rasově motivovaného násilí, propagace předsudků a stereotypů týkajících se uprchlíků a žadatelů o azyl při projevech, na webových stránkách a sociálních sítích, nárůstu islámofobie, a zajistit, aby byl jakýkoliv akt diskriminace či násilí motivovaného národností či etnickou příslušností oběti vyšetřen a potrestán </w:t>
            </w:r>
          </w:p>
        </w:tc>
        <w:tc>
          <w:tcPr>
            <w:tcW w:w="1134" w:type="dxa"/>
            <w:vAlign w:val="center"/>
          </w:tcPr>
          <w:p w:rsidR="00E81A04" w:rsidRPr="00AC0DFE" w:rsidRDefault="00E81A04" w:rsidP="00673C07">
            <w:pPr>
              <w:spacing w:after="0" w:line="240" w:lineRule="auto"/>
              <w:jc w:val="center"/>
            </w:pPr>
            <w:r w:rsidRPr="00AC0DFE">
              <w:rPr>
                <w:rFonts w:ascii="Times New Roman" w:eastAsia="Times New Roman" w:hAnsi="Times New Roman" w:cs="Times New Roman"/>
                <w:color w:val="00B050"/>
                <w:lang w:val="en-GB" w:eastAsia="cs-CZ"/>
              </w:rPr>
              <w:t>+</w:t>
            </w:r>
          </w:p>
        </w:tc>
        <w:tc>
          <w:tcPr>
            <w:tcW w:w="1701" w:type="dxa"/>
            <w:shd w:val="clear" w:color="auto" w:fill="auto"/>
            <w:vAlign w:val="center"/>
            <w:hideMark/>
          </w:tcPr>
          <w:p w:rsidR="00E81A04" w:rsidRPr="00AC0DFE" w:rsidRDefault="00E15B73" w:rsidP="00673C07">
            <w:pPr>
              <w:spacing w:after="0" w:line="240" w:lineRule="auto"/>
              <w:jc w:val="center"/>
              <w:rPr>
                <w:rFonts w:ascii="Webdings" w:eastAsia="Times New Roman" w:hAnsi="Webdings" w:cs="Times New Roman"/>
                <w:color w:val="FFCC00"/>
                <w:lang w:eastAsia="cs-CZ"/>
              </w:rPr>
            </w:pPr>
            <w:r w:rsidRPr="00AC0DFE">
              <w:rPr>
                <w:rFonts w:ascii="Webdings" w:eastAsia="Times New Roman" w:hAnsi="Webdings" w:cs="Times New Roman"/>
                <w:color w:val="00B050"/>
                <w:lang w:eastAsia="cs-CZ"/>
              </w:rPr>
              <w:t></w:t>
            </w:r>
          </w:p>
        </w:tc>
        <w:tc>
          <w:tcPr>
            <w:tcW w:w="6081" w:type="dxa"/>
            <w:shd w:val="clear" w:color="auto" w:fill="auto"/>
            <w:vAlign w:val="center"/>
            <w:hideMark/>
          </w:tcPr>
          <w:p w:rsidR="00E81A04" w:rsidRPr="00AC0DFE" w:rsidRDefault="00E81A04" w:rsidP="00673C07">
            <w:pPr>
              <w:spacing w:after="0" w:line="240" w:lineRule="auto"/>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Viz doporučení č. 40, 41 a 44.</w:t>
            </w:r>
            <w:r w:rsidR="00412A20" w:rsidRPr="00AC0DFE">
              <w:rPr>
                <w:rFonts w:ascii="Times New Roman" w:eastAsia="Times New Roman" w:hAnsi="Times New Roman" w:cs="Times New Roman"/>
                <w:color w:val="000000"/>
                <w:lang w:eastAsia="cs-CZ"/>
              </w:rPr>
              <w:t xml:space="preserve"> Státní zastupitelství </w:t>
            </w:r>
            <w:r w:rsidR="003D57EB" w:rsidRPr="00AC0DFE">
              <w:rPr>
                <w:rFonts w:ascii="Times New Roman" w:eastAsia="Times New Roman" w:hAnsi="Times New Roman" w:cs="Times New Roman"/>
                <w:color w:val="000000"/>
                <w:lang w:eastAsia="cs-CZ"/>
              </w:rPr>
              <w:t>se soustředí</w:t>
            </w:r>
            <w:r w:rsidR="00412A20" w:rsidRPr="00AC0DFE">
              <w:rPr>
                <w:rFonts w:ascii="Times New Roman" w:eastAsia="Times New Roman" w:hAnsi="Times New Roman" w:cs="Times New Roman"/>
                <w:color w:val="000000"/>
                <w:lang w:eastAsia="cs-CZ"/>
              </w:rPr>
              <w:t xml:space="preserve"> jak </w:t>
            </w:r>
            <w:r w:rsidR="003D57EB" w:rsidRPr="00AC0DFE">
              <w:rPr>
                <w:rFonts w:ascii="Times New Roman" w:eastAsia="Times New Roman" w:hAnsi="Times New Roman" w:cs="Times New Roman"/>
                <w:color w:val="000000"/>
                <w:lang w:eastAsia="cs-CZ"/>
              </w:rPr>
              <w:t xml:space="preserve">na </w:t>
            </w:r>
            <w:r w:rsidR="00412A20" w:rsidRPr="00AC0DFE">
              <w:rPr>
                <w:rFonts w:ascii="Times New Roman" w:eastAsia="Times New Roman" w:hAnsi="Times New Roman" w:cs="Times New Roman"/>
                <w:color w:val="000000"/>
                <w:lang w:eastAsia="cs-CZ"/>
              </w:rPr>
              <w:t>správné postupy při výkonu dozoru v trestních věcech týkajících se trestných činů spáchaných z předsudečné nenávisti, tak i odhalování nenávistných pohnutek pachatelů u všech typů trestných činů.</w:t>
            </w:r>
            <w:r w:rsidR="00412A20" w:rsidRPr="00AC0DFE">
              <w:rPr>
                <w:rFonts w:ascii="Times New Roman" w:eastAsia="Times New Roman" w:hAnsi="Times New Roman" w:cs="Times New Roman"/>
                <w:i/>
                <w:color w:val="FF0000"/>
              </w:rPr>
              <w:t xml:space="preserve"> </w:t>
            </w:r>
            <w:r w:rsidR="00EC489B" w:rsidRPr="00AC0DFE">
              <w:rPr>
                <w:rFonts w:ascii="Times New Roman" w:eastAsia="Times New Roman" w:hAnsi="Times New Roman" w:cs="Times New Roman"/>
                <w:color w:val="000000"/>
                <w:lang w:eastAsia="cs-CZ"/>
              </w:rPr>
              <w:t>Justiční akademie připravila kurz „Předsudečná trestná činnost a nenávistné projevy“, který bude v rámci programu HELP spuštěn v roce 2023.“</w:t>
            </w:r>
          </w:p>
        </w:tc>
      </w:tr>
      <w:tr w:rsidR="00E81A04" w:rsidRPr="00AC0DFE" w:rsidTr="00E81A04">
        <w:trPr>
          <w:trHeight w:val="691"/>
        </w:trPr>
        <w:tc>
          <w:tcPr>
            <w:tcW w:w="505" w:type="dxa"/>
            <w:shd w:val="clear" w:color="auto" w:fill="auto"/>
            <w:vAlign w:val="center"/>
            <w:hideMark/>
          </w:tcPr>
          <w:p w:rsidR="00E81A04" w:rsidRPr="00AC0DFE" w:rsidRDefault="00E81A04" w:rsidP="00673C07">
            <w:pPr>
              <w:spacing w:after="0" w:line="240" w:lineRule="auto"/>
              <w:jc w:val="center"/>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68</w:t>
            </w:r>
          </w:p>
        </w:tc>
        <w:tc>
          <w:tcPr>
            <w:tcW w:w="5747" w:type="dxa"/>
            <w:shd w:val="clear" w:color="auto" w:fill="auto"/>
            <w:vAlign w:val="center"/>
            <w:hideMark/>
          </w:tcPr>
          <w:p w:rsidR="00E81A04" w:rsidRPr="00AC0DFE" w:rsidRDefault="00E81A04" w:rsidP="00673C07">
            <w:pPr>
              <w:spacing w:after="0" w:line="240" w:lineRule="auto"/>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 xml:space="preserve">Učinit přítrž rostoucím násilným útokům a trestným činům z nenávisti proti Romům a potrestat ty, již jsou za ně zodpovědní </w:t>
            </w:r>
          </w:p>
        </w:tc>
        <w:tc>
          <w:tcPr>
            <w:tcW w:w="1134" w:type="dxa"/>
            <w:vAlign w:val="center"/>
          </w:tcPr>
          <w:p w:rsidR="00E81A04" w:rsidRPr="00AC0DFE" w:rsidRDefault="00E81A04" w:rsidP="00673C07">
            <w:pPr>
              <w:spacing w:after="0" w:line="240" w:lineRule="auto"/>
              <w:jc w:val="center"/>
            </w:pPr>
            <w:r w:rsidRPr="00AC0DFE">
              <w:rPr>
                <w:rFonts w:ascii="Times New Roman" w:eastAsia="Times New Roman" w:hAnsi="Times New Roman" w:cs="Times New Roman"/>
                <w:color w:val="00B050"/>
                <w:lang w:val="en-GB" w:eastAsia="cs-CZ"/>
              </w:rPr>
              <w:t>+</w:t>
            </w:r>
          </w:p>
        </w:tc>
        <w:tc>
          <w:tcPr>
            <w:tcW w:w="1701" w:type="dxa"/>
            <w:shd w:val="clear" w:color="auto" w:fill="auto"/>
            <w:vAlign w:val="center"/>
            <w:hideMark/>
          </w:tcPr>
          <w:p w:rsidR="00E81A04" w:rsidRPr="00AC0DFE" w:rsidRDefault="00E81A04" w:rsidP="00673C07">
            <w:pPr>
              <w:spacing w:after="0" w:line="240" w:lineRule="auto"/>
              <w:jc w:val="center"/>
              <w:rPr>
                <w:rFonts w:ascii="Webdings" w:eastAsia="Times New Roman" w:hAnsi="Webdings" w:cs="Times New Roman"/>
                <w:color w:val="FFCC00"/>
                <w:lang w:eastAsia="cs-CZ"/>
              </w:rPr>
            </w:pPr>
            <w:r w:rsidRPr="00AC0DFE">
              <w:rPr>
                <w:rFonts w:ascii="Webdings" w:eastAsia="Times New Roman" w:hAnsi="Webdings" w:cs="Times New Roman"/>
                <w:color w:val="FFCC00"/>
                <w:lang w:eastAsia="cs-CZ"/>
              </w:rPr>
              <w:t></w:t>
            </w:r>
          </w:p>
        </w:tc>
        <w:tc>
          <w:tcPr>
            <w:tcW w:w="6081" w:type="dxa"/>
            <w:shd w:val="clear" w:color="auto" w:fill="auto"/>
            <w:vAlign w:val="center"/>
            <w:hideMark/>
          </w:tcPr>
          <w:p w:rsidR="00E81A04" w:rsidRPr="00AC0DFE" w:rsidRDefault="00E81A04" w:rsidP="00673C07">
            <w:pPr>
              <w:spacing w:after="0" w:line="240" w:lineRule="auto"/>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Viz doporučení č. 40 a 44.</w:t>
            </w:r>
          </w:p>
        </w:tc>
      </w:tr>
      <w:tr w:rsidR="00E81A04" w:rsidRPr="00AC0DFE" w:rsidTr="00E81A04">
        <w:trPr>
          <w:trHeight w:val="703"/>
        </w:trPr>
        <w:tc>
          <w:tcPr>
            <w:tcW w:w="505" w:type="dxa"/>
            <w:shd w:val="clear" w:color="auto" w:fill="auto"/>
            <w:vAlign w:val="center"/>
            <w:hideMark/>
          </w:tcPr>
          <w:p w:rsidR="00E81A04" w:rsidRPr="00AC0DFE" w:rsidRDefault="00E81A04" w:rsidP="00673C07">
            <w:pPr>
              <w:spacing w:after="0" w:line="240" w:lineRule="auto"/>
              <w:jc w:val="center"/>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69</w:t>
            </w:r>
          </w:p>
        </w:tc>
        <w:tc>
          <w:tcPr>
            <w:tcW w:w="5747" w:type="dxa"/>
            <w:shd w:val="clear" w:color="auto" w:fill="auto"/>
            <w:vAlign w:val="center"/>
            <w:hideMark/>
          </w:tcPr>
          <w:p w:rsidR="00E81A04" w:rsidRPr="00AC0DFE" w:rsidRDefault="00E81A04" w:rsidP="00673C07">
            <w:pPr>
              <w:spacing w:after="0" w:line="240" w:lineRule="auto"/>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 xml:space="preserve">Přijmout další opatření pro prevenci všech projevů nenávisti a kriminalizovat podněcování k násilí a diskriminaci </w:t>
            </w:r>
          </w:p>
        </w:tc>
        <w:tc>
          <w:tcPr>
            <w:tcW w:w="1134" w:type="dxa"/>
            <w:vAlign w:val="center"/>
          </w:tcPr>
          <w:p w:rsidR="00E81A04" w:rsidRPr="00AC0DFE" w:rsidRDefault="00E81A04" w:rsidP="00673C07">
            <w:pPr>
              <w:spacing w:after="0" w:line="240" w:lineRule="auto"/>
              <w:jc w:val="center"/>
            </w:pPr>
            <w:r w:rsidRPr="00AC0DFE">
              <w:rPr>
                <w:rFonts w:ascii="Times New Roman" w:eastAsia="Times New Roman" w:hAnsi="Times New Roman" w:cs="Times New Roman"/>
                <w:color w:val="00B050"/>
                <w:lang w:val="en-GB" w:eastAsia="cs-CZ"/>
              </w:rPr>
              <w:t>+</w:t>
            </w:r>
          </w:p>
        </w:tc>
        <w:tc>
          <w:tcPr>
            <w:tcW w:w="1701" w:type="dxa"/>
            <w:shd w:val="clear" w:color="auto" w:fill="auto"/>
            <w:vAlign w:val="center"/>
            <w:hideMark/>
          </w:tcPr>
          <w:p w:rsidR="00E81A04" w:rsidRPr="00AC0DFE" w:rsidRDefault="00E15B73" w:rsidP="00673C07">
            <w:pPr>
              <w:spacing w:after="0" w:line="240" w:lineRule="auto"/>
              <w:jc w:val="center"/>
              <w:rPr>
                <w:rFonts w:ascii="Webdings" w:eastAsia="Times New Roman" w:hAnsi="Webdings" w:cs="Times New Roman"/>
                <w:color w:val="FFCC00"/>
                <w:lang w:eastAsia="cs-CZ"/>
              </w:rPr>
            </w:pPr>
            <w:r w:rsidRPr="00AC0DFE">
              <w:rPr>
                <w:rFonts w:ascii="Webdings" w:eastAsia="Times New Roman" w:hAnsi="Webdings" w:cs="Times New Roman"/>
                <w:color w:val="00B050"/>
                <w:lang w:eastAsia="cs-CZ"/>
              </w:rPr>
              <w:t></w:t>
            </w:r>
          </w:p>
        </w:tc>
        <w:tc>
          <w:tcPr>
            <w:tcW w:w="6081" w:type="dxa"/>
            <w:shd w:val="clear" w:color="auto" w:fill="auto"/>
            <w:vAlign w:val="center"/>
            <w:hideMark/>
          </w:tcPr>
          <w:p w:rsidR="00E81A04" w:rsidRPr="00AC0DFE" w:rsidRDefault="00E81A04" w:rsidP="00673C07">
            <w:pPr>
              <w:spacing w:after="0" w:line="240" w:lineRule="auto"/>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Viz doporučení č. 40 a 44.</w:t>
            </w:r>
          </w:p>
        </w:tc>
      </w:tr>
      <w:tr w:rsidR="00E81A04" w:rsidRPr="00AC0DFE" w:rsidTr="00E81A04">
        <w:trPr>
          <w:trHeight w:val="857"/>
        </w:trPr>
        <w:tc>
          <w:tcPr>
            <w:tcW w:w="505" w:type="dxa"/>
            <w:shd w:val="clear" w:color="auto" w:fill="auto"/>
            <w:vAlign w:val="center"/>
            <w:hideMark/>
          </w:tcPr>
          <w:p w:rsidR="00E81A04" w:rsidRPr="00AC0DFE" w:rsidRDefault="00E81A04" w:rsidP="00673C07">
            <w:pPr>
              <w:spacing w:after="0" w:line="240" w:lineRule="auto"/>
              <w:jc w:val="center"/>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70</w:t>
            </w:r>
          </w:p>
        </w:tc>
        <w:tc>
          <w:tcPr>
            <w:tcW w:w="5747" w:type="dxa"/>
            <w:shd w:val="clear" w:color="auto" w:fill="auto"/>
            <w:vAlign w:val="center"/>
            <w:hideMark/>
          </w:tcPr>
          <w:p w:rsidR="00E81A04" w:rsidRPr="00AC0DFE" w:rsidRDefault="00E81A04" w:rsidP="00673C07">
            <w:pPr>
              <w:spacing w:after="0" w:line="240" w:lineRule="auto"/>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 xml:space="preserve">Zajistit, aby vládní činitelé zaujali pevný a konzistentní postoj odsuzující protiislámské a </w:t>
            </w:r>
            <w:proofErr w:type="spellStart"/>
            <w:r w:rsidRPr="00AC0DFE">
              <w:rPr>
                <w:rFonts w:ascii="Times New Roman" w:eastAsia="Times New Roman" w:hAnsi="Times New Roman" w:cs="Times New Roman"/>
                <w:color w:val="000000"/>
                <w:lang w:eastAsia="cs-CZ"/>
              </w:rPr>
              <w:t>protipřistěhovalecké</w:t>
            </w:r>
            <w:proofErr w:type="spellEnd"/>
            <w:r w:rsidRPr="00AC0DFE">
              <w:rPr>
                <w:rFonts w:ascii="Times New Roman" w:eastAsia="Times New Roman" w:hAnsi="Times New Roman" w:cs="Times New Roman"/>
                <w:color w:val="000000"/>
                <w:lang w:eastAsia="cs-CZ"/>
              </w:rPr>
              <w:t xml:space="preserve"> projevy nenávisti </w:t>
            </w:r>
          </w:p>
        </w:tc>
        <w:tc>
          <w:tcPr>
            <w:tcW w:w="1134" w:type="dxa"/>
            <w:vAlign w:val="center"/>
          </w:tcPr>
          <w:p w:rsidR="00E81A04" w:rsidRPr="00AC0DFE" w:rsidRDefault="00E81A04" w:rsidP="00673C07">
            <w:pPr>
              <w:spacing w:after="0" w:line="240" w:lineRule="auto"/>
              <w:jc w:val="center"/>
            </w:pPr>
            <w:r w:rsidRPr="00AC0DFE">
              <w:rPr>
                <w:rFonts w:ascii="Times New Roman" w:eastAsia="Times New Roman" w:hAnsi="Times New Roman" w:cs="Times New Roman"/>
                <w:color w:val="00B050"/>
                <w:lang w:val="en-GB" w:eastAsia="cs-CZ"/>
              </w:rPr>
              <w:t>+</w:t>
            </w:r>
          </w:p>
        </w:tc>
        <w:tc>
          <w:tcPr>
            <w:tcW w:w="1701" w:type="dxa"/>
            <w:shd w:val="clear" w:color="auto" w:fill="auto"/>
            <w:vAlign w:val="center"/>
            <w:hideMark/>
          </w:tcPr>
          <w:p w:rsidR="00E81A04" w:rsidRPr="00AC0DFE" w:rsidRDefault="00E81A04" w:rsidP="00673C07">
            <w:pPr>
              <w:spacing w:after="0" w:line="240" w:lineRule="auto"/>
              <w:jc w:val="center"/>
              <w:rPr>
                <w:rFonts w:ascii="Webdings" w:eastAsia="Times New Roman" w:hAnsi="Webdings" w:cs="Times New Roman"/>
                <w:color w:val="FFCC00"/>
                <w:lang w:eastAsia="cs-CZ"/>
              </w:rPr>
            </w:pPr>
            <w:r w:rsidRPr="00AC0DFE">
              <w:rPr>
                <w:rFonts w:ascii="Webdings" w:eastAsia="Times New Roman" w:hAnsi="Webdings" w:cs="Times New Roman"/>
                <w:color w:val="FFCC00"/>
                <w:lang w:eastAsia="cs-CZ"/>
              </w:rPr>
              <w:t></w:t>
            </w:r>
          </w:p>
        </w:tc>
        <w:tc>
          <w:tcPr>
            <w:tcW w:w="6081" w:type="dxa"/>
            <w:shd w:val="clear" w:color="auto" w:fill="auto"/>
            <w:vAlign w:val="center"/>
            <w:hideMark/>
          </w:tcPr>
          <w:p w:rsidR="00E81A04" w:rsidRPr="00AC0DFE" w:rsidRDefault="00E81A04" w:rsidP="00673C07">
            <w:pPr>
              <w:spacing w:after="0" w:line="240" w:lineRule="auto"/>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 xml:space="preserve">Viz doporučení č. 40, 41 a 44. </w:t>
            </w:r>
          </w:p>
        </w:tc>
      </w:tr>
      <w:tr w:rsidR="00412A20" w:rsidRPr="00AC0DFE" w:rsidTr="00E81A04">
        <w:trPr>
          <w:trHeight w:val="1068"/>
        </w:trPr>
        <w:tc>
          <w:tcPr>
            <w:tcW w:w="505" w:type="dxa"/>
            <w:shd w:val="clear" w:color="auto" w:fill="auto"/>
            <w:vAlign w:val="center"/>
            <w:hideMark/>
          </w:tcPr>
          <w:p w:rsidR="00412A20" w:rsidRPr="00AC0DFE" w:rsidRDefault="00412A20" w:rsidP="00673C07">
            <w:pPr>
              <w:spacing w:after="0" w:line="240" w:lineRule="auto"/>
              <w:jc w:val="center"/>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71</w:t>
            </w:r>
          </w:p>
        </w:tc>
        <w:tc>
          <w:tcPr>
            <w:tcW w:w="5747" w:type="dxa"/>
            <w:shd w:val="clear" w:color="auto" w:fill="auto"/>
            <w:vAlign w:val="center"/>
            <w:hideMark/>
          </w:tcPr>
          <w:p w:rsidR="00412A20" w:rsidRPr="00AC0DFE" w:rsidRDefault="00412A20" w:rsidP="00673C07">
            <w:pPr>
              <w:spacing w:after="0" w:line="240" w:lineRule="auto"/>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 xml:space="preserve">Kategoricky a jednoznačně odsoudit všechny formy projevů nenávisti, vyšetřovat specifické případy, stíhat ty, kteří jsou za ně zodpovědní a zajistit, aby se obětem trestných činů z nenávisti dostala potřebná pomoc, ať již právní či psychologická </w:t>
            </w:r>
          </w:p>
        </w:tc>
        <w:tc>
          <w:tcPr>
            <w:tcW w:w="1134" w:type="dxa"/>
            <w:vAlign w:val="center"/>
          </w:tcPr>
          <w:p w:rsidR="00412A20" w:rsidRPr="00AC0DFE" w:rsidRDefault="00412A20" w:rsidP="00673C07">
            <w:pPr>
              <w:spacing w:after="0" w:line="240" w:lineRule="auto"/>
              <w:jc w:val="center"/>
            </w:pPr>
            <w:r w:rsidRPr="00AC0DFE">
              <w:rPr>
                <w:rFonts w:ascii="Times New Roman" w:eastAsia="Times New Roman" w:hAnsi="Times New Roman" w:cs="Times New Roman"/>
                <w:color w:val="00B050"/>
                <w:lang w:val="en-GB" w:eastAsia="cs-CZ"/>
              </w:rPr>
              <w:t>+</w:t>
            </w:r>
          </w:p>
        </w:tc>
        <w:tc>
          <w:tcPr>
            <w:tcW w:w="1701" w:type="dxa"/>
            <w:shd w:val="clear" w:color="auto" w:fill="auto"/>
            <w:vAlign w:val="center"/>
            <w:hideMark/>
          </w:tcPr>
          <w:p w:rsidR="00412A20" w:rsidRPr="00AC0DFE" w:rsidRDefault="00412A20" w:rsidP="00673C07">
            <w:pPr>
              <w:spacing w:after="0" w:line="240" w:lineRule="auto"/>
              <w:jc w:val="center"/>
              <w:rPr>
                <w:rFonts w:ascii="Webdings" w:eastAsia="Times New Roman" w:hAnsi="Webdings" w:cs="Times New Roman"/>
                <w:color w:val="FFCC00"/>
                <w:lang w:eastAsia="cs-CZ"/>
              </w:rPr>
            </w:pPr>
            <w:r w:rsidRPr="00AC0DFE">
              <w:rPr>
                <w:rFonts w:ascii="Webdings" w:eastAsia="Times New Roman" w:hAnsi="Webdings" w:cs="Times New Roman"/>
                <w:color w:val="FFCC00"/>
                <w:lang w:eastAsia="cs-CZ"/>
              </w:rPr>
              <w:t></w:t>
            </w:r>
          </w:p>
        </w:tc>
        <w:tc>
          <w:tcPr>
            <w:tcW w:w="6081" w:type="dxa"/>
            <w:shd w:val="clear" w:color="auto" w:fill="auto"/>
            <w:vAlign w:val="center"/>
            <w:hideMark/>
          </w:tcPr>
          <w:p w:rsidR="003D57EB" w:rsidRPr="00AC0DFE" w:rsidRDefault="00412A20" w:rsidP="00673C07">
            <w:pPr>
              <w:spacing w:after="0" w:line="240" w:lineRule="auto"/>
              <w:jc w:val="both"/>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 xml:space="preserve">V souladu </w:t>
            </w:r>
            <w:r w:rsidR="003D57EB" w:rsidRPr="00AC0DFE">
              <w:rPr>
                <w:rFonts w:ascii="Times New Roman" w:eastAsia="Times New Roman" w:hAnsi="Times New Roman" w:cs="Times New Roman"/>
                <w:color w:val="000000"/>
                <w:lang w:eastAsia="cs-CZ"/>
              </w:rPr>
              <w:t>s trestním řádem</w:t>
            </w:r>
            <w:r w:rsidRPr="00AC0DFE">
              <w:rPr>
                <w:rFonts w:ascii="Times New Roman" w:eastAsia="Times New Roman" w:hAnsi="Times New Roman" w:cs="Times New Roman"/>
                <w:color w:val="000000"/>
                <w:lang w:eastAsia="cs-CZ"/>
              </w:rPr>
              <w:t xml:space="preserve"> má státní zástupce povinnost stíhat všechny trestné činy, o nichž se dozví. </w:t>
            </w:r>
            <w:r w:rsidR="003D57EB" w:rsidRPr="00AC0DFE">
              <w:rPr>
                <w:rFonts w:ascii="Times New Roman" w:eastAsia="Times New Roman" w:hAnsi="Times New Roman" w:cs="Times New Roman"/>
                <w:color w:val="000000"/>
                <w:lang w:eastAsia="cs-CZ"/>
              </w:rPr>
              <w:t>O</w:t>
            </w:r>
            <w:r w:rsidRPr="00AC0DFE">
              <w:rPr>
                <w:rFonts w:ascii="Times New Roman" w:eastAsia="Times New Roman" w:hAnsi="Times New Roman" w:cs="Times New Roman"/>
                <w:color w:val="000000"/>
                <w:lang w:eastAsia="cs-CZ"/>
              </w:rPr>
              <w:t xml:space="preserve">rgány činné v trestním řízení </w:t>
            </w:r>
            <w:r w:rsidR="003D57EB" w:rsidRPr="00AC0DFE">
              <w:rPr>
                <w:rFonts w:ascii="Times New Roman" w:eastAsia="Times New Roman" w:hAnsi="Times New Roman" w:cs="Times New Roman"/>
                <w:color w:val="000000"/>
                <w:lang w:eastAsia="cs-CZ"/>
              </w:rPr>
              <w:t xml:space="preserve">postupují </w:t>
            </w:r>
            <w:r w:rsidRPr="00AC0DFE">
              <w:rPr>
                <w:rFonts w:ascii="Times New Roman" w:eastAsia="Times New Roman" w:hAnsi="Times New Roman" w:cs="Times New Roman"/>
                <w:color w:val="000000"/>
                <w:lang w:eastAsia="cs-CZ"/>
              </w:rPr>
              <w:t xml:space="preserve">z </w:t>
            </w:r>
            <w:r w:rsidR="003D57EB" w:rsidRPr="00AC0DFE">
              <w:rPr>
                <w:rFonts w:ascii="Times New Roman" w:eastAsia="Times New Roman" w:hAnsi="Times New Roman" w:cs="Times New Roman"/>
                <w:color w:val="000000"/>
                <w:lang w:eastAsia="cs-CZ"/>
              </w:rPr>
              <w:t xml:space="preserve">úřední povinnosti </w:t>
            </w:r>
            <w:r w:rsidRPr="00AC0DFE">
              <w:rPr>
                <w:rFonts w:ascii="Times New Roman" w:eastAsia="Times New Roman" w:hAnsi="Times New Roman" w:cs="Times New Roman"/>
                <w:color w:val="000000"/>
                <w:lang w:eastAsia="cs-CZ"/>
              </w:rPr>
              <w:t>bez toho, aby vyčkávaly podnětu stran trestního řízení či třetích osob.</w:t>
            </w:r>
            <w:r w:rsidR="000F38C5" w:rsidRPr="00AC0DFE">
              <w:rPr>
                <w:rFonts w:ascii="Times New Roman" w:eastAsia="Times New Roman" w:hAnsi="Times New Roman" w:cs="Times New Roman"/>
                <w:color w:val="000000"/>
                <w:lang w:eastAsia="cs-CZ"/>
              </w:rPr>
              <w:t xml:space="preserve"> </w:t>
            </w:r>
            <w:r w:rsidRPr="00AC0DFE">
              <w:rPr>
                <w:rFonts w:ascii="Times New Roman" w:eastAsia="Times New Roman" w:hAnsi="Times New Roman" w:cs="Times New Roman"/>
                <w:color w:val="000000"/>
                <w:lang w:eastAsia="cs-CZ"/>
              </w:rPr>
              <w:t xml:space="preserve">V soustavě státního zastupitelství je na všech stupních zřízena a specializace státních zástupců na trestné činy spáchané z rasové, národnostní nebo jiné nenávistné pohnutky, resp. na extremismus. Na základě interních instrukcí </w:t>
            </w:r>
            <w:r w:rsidR="003D57EB" w:rsidRPr="00AC0DFE">
              <w:rPr>
                <w:rFonts w:ascii="Times New Roman" w:eastAsia="Times New Roman" w:hAnsi="Times New Roman" w:cs="Times New Roman"/>
                <w:color w:val="000000"/>
                <w:lang w:eastAsia="cs-CZ"/>
              </w:rPr>
              <w:t>mají státní zástupci</w:t>
            </w:r>
            <w:r w:rsidRPr="00AC0DFE">
              <w:rPr>
                <w:rFonts w:ascii="Times New Roman" w:eastAsia="Times New Roman" w:hAnsi="Times New Roman" w:cs="Times New Roman"/>
                <w:color w:val="000000"/>
                <w:lang w:eastAsia="cs-CZ"/>
              </w:rPr>
              <w:t xml:space="preserve"> při dozoru ve věcech trestných činů spáchaných z nenávistné pohnutky, popřípadě i některých trestných činů, kde taková pohnutka znakem skutkové podstaty není, </w:t>
            </w:r>
            <w:r w:rsidR="003D57EB" w:rsidRPr="00AC0DFE">
              <w:rPr>
                <w:rFonts w:ascii="Times New Roman" w:eastAsia="Times New Roman" w:hAnsi="Times New Roman" w:cs="Times New Roman"/>
                <w:color w:val="000000"/>
                <w:lang w:eastAsia="cs-CZ"/>
              </w:rPr>
              <w:t>se zvýšenou pozorností dbát</w:t>
            </w:r>
            <w:r w:rsidRPr="00AC0DFE">
              <w:rPr>
                <w:rFonts w:ascii="Times New Roman" w:eastAsia="Times New Roman" w:hAnsi="Times New Roman" w:cs="Times New Roman"/>
                <w:color w:val="000000"/>
                <w:lang w:eastAsia="cs-CZ"/>
              </w:rPr>
              <w:t xml:space="preserve"> na provedení všech úkonů potřebných ke zjištění pohnutky pachatele. </w:t>
            </w:r>
            <w:r w:rsidR="003D57EB" w:rsidRPr="00AC0DFE">
              <w:rPr>
                <w:rFonts w:ascii="Times New Roman" w:eastAsia="Times New Roman" w:hAnsi="Times New Roman" w:cs="Times New Roman"/>
                <w:color w:val="000000"/>
                <w:lang w:eastAsia="cs-CZ"/>
              </w:rPr>
              <w:t>O šetření</w:t>
            </w:r>
            <w:r w:rsidRPr="00AC0DFE">
              <w:rPr>
                <w:rFonts w:ascii="Times New Roman" w:eastAsia="Times New Roman" w:hAnsi="Times New Roman" w:cs="Times New Roman"/>
                <w:color w:val="000000"/>
                <w:lang w:eastAsia="cs-CZ"/>
              </w:rPr>
              <w:t xml:space="preserve"> trestných činů spáchaných z nenávistné pohnutky </w:t>
            </w:r>
            <w:r w:rsidR="003D57EB" w:rsidRPr="00AC0DFE">
              <w:rPr>
                <w:rFonts w:ascii="Times New Roman" w:eastAsia="Times New Roman" w:hAnsi="Times New Roman" w:cs="Times New Roman"/>
                <w:color w:val="000000"/>
                <w:lang w:eastAsia="cs-CZ"/>
              </w:rPr>
              <w:t>nižší státní</w:t>
            </w:r>
            <w:r w:rsidRPr="00AC0DFE">
              <w:rPr>
                <w:rFonts w:ascii="Times New Roman" w:eastAsia="Times New Roman" w:hAnsi="Times New Roman" w:cs="Times New Roman"/>
                <w:color w:val="000000"/>
                <w:lang w:eastAsia="cs-CZ"/>
              </w:rPr>
              <w:t xml:space="preserve"> zastupitelství </w:t>
            </w:r>
            <w:r w:rsidR="000F38C5" w:rsidRPr="00AC0DFE">
              <w:rPr>
                <w:rFonts w:ascii="Times New Roman" w:eastAsia="Times New Roman" w:hAnsi="Times New Roman" w:cs="Times New Roman"/>
                <w:color w:val="000000"/>
                <w:lang w:eastAsia="cs-CZ"/>
              </w:rPr>
              <w:t>povinně</w:t>
            </w:r>
            <w:r w:rsidR="003D57EB" w:rsidRPr="00AC0DFE">
              <w:rPr>
                <w:rFonts w:ascii="Times New Roman" w:eastAsia="Times New Roman" w:hAnsi="Times New Roman" w:cs="Times New Roman"/>
                <w:color w:val="000000"/>
                <w:lang w:eastAsia="cs-CZ"/>
              </w:rPr>
              <w:t xml:space="preserve"> informují </w:t>
            </w:r>
            <w:r w:rsidR="000F38C5" w:rsidRPr="00AC0DFE">
              <w:rPr>
                <w:rFonts w:ascii="Times New Roman" w:eastAsia="Times New Roman" w:hAnsi="Times New Roman" w:cs="Times New Roman"/>
                <w:color w:val="000000"/>
                <w:lang w:eastAsia="cs-CZ"/>
              </w:rPr>
              <w:t>Nejvyšší státní</w:t>
            </w:r>
            <w:r w:rsidRPr="00AC0DFE">
              <w:rPr>
                <w:rFonts w:ascii="Times New Roman" w:eastAsia="Times New Roman" w:hAnsi="Times New Roman" w:cs="Times New Roman"/>
                <w:color w:val="000000"/>
                <w:lang w:eastAsia="cs-CZ"/>
              </w:rPr>
              <w:t xml:space="preserve"> zastupitelství </w:t>
            </w:r>
            <w:r w:rsidR="000F38C5" w:rsidRPr="00AC0DFE">
              <w:rPr>
                <w:rFonts w:ascii="Times New Roman" w:eastAsia="Times New Roman" w:hAnsi="Times New Roman" w:cs="Times New Roman"/>
                <w:color w:val="000000"/>
                <w:lang w:eastAsia="cs-CZ"/>
              </w:rPr>
              <w:t xml:space="preserve">za účelem </w:t>
            </w:r>
            <w:r w:rsidRPr="00AC0DFE">
              <w:rPr>
                <w:rFonts w:ascii="Times New Roman" w:eastAsia="Times New Roman" w:hAnsi="Times New Roman" w:cs="Times New Roman"/>
                <w:color w:val="000000"/>
                <w:lang w:eastAsia="cs-CZ"/>
              </w:rPr>
              <w:t xml:space="preserve"> kontroly a následného metodického vedení u takto motivovaných trestných činů. </w:t>
            </w:r>
          </w:p>
          <w:p w:rsidR="00412A20" w:rsidRPr="00AC0DFE" w:rsidRDefault="000F38C5" w:rsidP="00673C07">
            <w:pPr>
              <w:spacing w:after="0" w:line="240" w:lineRule="auto"/>
              <w:jc w:val="both"/>
              <w:rPr>
                <w:i/>
                <w:color w:val="FF0000"/>
              </w:rPr>
            </w:pPr>
            <w:r w:rsidRPr="00AC0DFE">
              <w:rPr>
                <w:rFonts w:ascii="Times New Roman" w:eastAsia="Times New Roman" w:hAnsi="Times New Roman" w:cs="Times New Roman"/>
                <w:color w:val="000000"/>
                <w:lang w:eastAsia="cs-CZ"/>
              </w:rPr>
              <w:lastRenderedPageBreak/>
              <w:t>O</w:t>
            </w:r>
            <w:r w:rsidR="00412A20" w:rsidRPr="00AC0DFE">
              <w:rPr>
                <w:rFonts w:ascii="Times New Roman" w:eastAsia="Times New Roman" w:hAnsi="Times New Roman" w:cs="Times New Roman"/>
                <w:color w:val="000000"/>
                <w:lang w:eastAsia="cs-CZ"/>
              </w:rPr>
              <w:t>b</w:t>
            </w:r>
            <w:r w:rsidRPr="00AC0DFE">
              <w:rPr>
                <w:rFonts w:ascii="Times New Roman" w:eastAsia="Times New Roman" w:hAnsi="Times New Roman" w:cs="Times New Roman"/>
                <w:color w:val="000000"/>
                <w:lang w:eastAsia="cs-CZ"/>
              </w:rPr>
              <w:t>ěti nenávistných trestných činů</w:t>
            </w:r>
            <w:r w:rsidR="00412A20" w:rsidRPr="00AC0DFE">
              <w:rPr>
                <w:rFonts w:ascii="Times New Roman" w:eastAsia="Times New Roman" w:hAnsi="Times New Roman" w:cs="Times New Roman"/>
                <w:color w:val="000000"/>
                <w:lang w:eastAsia="cs-CZ"/>
              </w:rPr>
              <w:t xml:space="preserve"> jsou podle </w:t>
            </w:r>
            <w:r w:rsidRPr="00AC0DFE">
              <w:rPr>
                <w:rFonts w:ascii="Times New Roman" w:eastAsia="Times New Roman" w:hAnsi="Times New Roman" w:cs="Times New Roman"/>
                <w:color w:val="000000"/>
                <w:lang w:eastAsia="cs-CZ"/>
              </w:rPr>
              <w:t xml:space="preserve">zákona </w:t>
            </w:r>
            <w:r w:rsidR="00412A20" w:rsidRPr="00AC0DFE">
              <w:rPr>
                <w:rFonts w:ascii="Times New Roman" w:eastAsia="Times New Roman" w:hAnsi="Times New Roman" w:cs="Times New Roman"/>
                <w:color w:val="000000"/>
                <w:lang w:eastAsia="cs-CZ"/>
              </w:rPr>
              <w:t xml:space="preserve">o obětech trestných činů, zvlášť zranitelnými oběťmi, jestliže je v konkrétním případě zvýšené nebezpečí způsobení druhotné újmy, a jako takové se mohou bezplatně obrátit s žádostí o </w:t>
            </w:r>
            <w:r w:rsidRPr="00AC0DFE">
              <w:rPr>
                <w:rFonts w:ascii="Times New Roman" w:eastAsia="Times New Roman" w:hAnsi="Times New Roman" w:cs="Times New Roman"/>
                <w:color w:val="000000"/>
                <w:lang w:eastAsia="cs-CZ"/>
              </w:rPr>
              <w:t>psychologické a sociální</w:t>
            </w:r>
            <w:r w:rsidR="00412A20" w:rsidRPr="00AC0DFE">
              <w:rPr>
                <w:rFonts w:ascii="Times New Roman" w:eastAsia="Times New Roman" w:hAnsi="Times New Roman" w:cs="Times New Roman"/>
                <w:color w:val="000000"/>
                <w:lang w:eastAsia="cs-CZ"/>
              </w:rPr>
              <w:t xml:space="preserve"> poradenství, právní pomoc, právní informace nebo </w:t>
            </w:r>
            <w:proofErr w:type="spellStart"/>
            <w:r w:rsidR="00412A20" w:rsidRPr="00AC0DFE">
              <w:rPr>
                <w:rFonts w:ascii="Times New Roman" w:eastAsia="Times New Roman" w:hAnsi="Times New Roman" w:cs="Times New Roman"/>
                <w:color w:val="000000"/>
                <w:lang w:eastAsia="cs-CZ"/>
              </w:rPr>
              <w:t>restorativní</w:t>
            </w:r>
            <w:proofErr w:type="spellEnd"/>
            <w:r w:rsidR="00412A20" w:rsidRPr="00AC0DFE">
              <w:rPr>
                <w:rFonts w:ascii="Times New Roman" w:eastAsia="Times New Roman" w:hAnsi="Times New Roman" w:cs="Times New Roman"/>
                <w:color w:val="000000"/>
                <w:lang w:eastAsia="cs-CZ"/>
              </w:rPr>
              <w:t xml:space="preserve"> programy na </w:t>
            </w:r>
            <w:r w:rsidRPr="00AC0DFE">
              <w:rPr>
                <w:rFonts w:ascii="Times New Roman" w:eastAsia="Times New Roman" w:hAnsi="Times New Roman" w:cs="Times New Roman"/>
                <w:color w:val="000000"/>
                <w:lang w:eastAsia="cs-CZ"/>
              </w:rPr>
              <w:t>registrované poskytovatele</w:t>
            </w:r>
            <w:r w:rsidR="00412A20" w:rsidRPr="00AC0DFE">
              <w:rPr>
                <w:rFonts w:ascii="Times New Roman" w:eastAsia="Times New Roman" w:hAnsi="Times New Roman" w:cs="Times New Roman"/>
                <w:color w:val="000000"/>
                <w:lang w:eastAsia="cs-CZ"/>
              </w:rPr>
              <w:t xml:space="preserve"> pomoci obětem trestných č</w:t>
            </w:r>
            <w:r w:rsidRPr="00AC0DFE">
              <w:rPr>
                <w:rFonts w:ascii="Times New Roman" w:eastAsia="Times New Roman" w:hAnsi="Times New Roman" w:cs="Times New Roman"/>
                <w:color w:val="000000"/>
                <w:lang w:eastAsia="cs-CZ"/>
              </w:rPr>
              <w:t>inů, které Ministerstvo spravedlnosti podporuje dotacemi.  Jde např. o</w:t>
            </w:r>
            <w:r w:rsidR="00412A20" w:rsidRPr="00AC0DFE">
              <w:rPr>
                <w:rFonts w:ascii="Times New Roman" w:eastAsia="Times New Roman" w:hAnsi="Times New Roman" w:cs="Times New Roman"/>
                <w:color w:val="000000"/>
                <w:lang w:eastAsia="cs-CZ"/>
              </w:rPr>
              <w:t xml:space="preserve"> projekt Poradna Justýna organizace In </w:t>
            </w:r>
            <w:proofErr w:type="spellStart"/>
            <w:r w:rsidR="00412A20" w:rsidRPr="00AC0DFE">
              <w:rPr>
                <w:rFonts w:ascii="Times New Roman" w:eastAsia="Times New Roman" w:hAnsi="Times New Roman" w:cs="Times New Roman"/>
                <w:color w:val="000000"/>
                <w:lang w:eastAsia="cs-CZ"/>
              </w:rPr>
              <w:t>Iustitia</w:t>
            </w:r>
            <w:proofErr w:type="spellEnd"/>
            <w:r w:rsidR="00412A20" w:rsidRPr="00AC0DFE">
              <w:rPr>
                <w:rFonts w:ascii="Times New Roman" w:eastAsia="Times New Roman" w:hAnsi="Times New Roman" w:cs="Times New Roman"/>
                <w:color w:val="000000"/>
                <w:lang w:eastAsia="cs-CZ"/>
              </w:rPr>
              <w:t xml:space="preserve">, o. p. s., který primárně řeší pomoc obětem předsudečných trestných činů. Poradna Justýna </w:t>
            </w:r>
            <w:r w:rsidRPr="00AC0DFE">
              <w:rPr>
                <w:rFonts w:ascii="Times New Roman" w:eastAsia="Times New Roman" w:hAnsi="Times New Roman" w:cs="Times New Roman"/>
                <w:color w:val="000000"/>
                <w:lang w:eastAsia="cs-CZ"/>
              </w:rPr>
              <w:t xml:space="preserve">funguje od roku 2013 a </w:t>
            </w:r>
            <w:r w:rsidR="00412A20" w:rsidRPr="00AC0DFE">
              <w:rPr>
                <w:rFonts w:ascii="Times New Roman" w:eastAsia="Times New Roman" w:hAnsi="Times New Roman" w:cs="Times New Roman"/>
                <w:color w:val="000000"/>
                <w:lang w:eastAsia="cs-CZ"/>
              </w:rPr>
              <w:t>je specializovanou poradnou pro oběti předsudečné trestné činno</w:t>
            </w:r>
            <w:r w:rsidRPr="00AC0DFE">
              <w:rPr>
                <w:rFonts w:ascii="Times New Roman" w:eastAsia="Times New Roman" w:hAnsi="Times New Roman" w:cs="Times New Roman"/>
                <w:color w:val="000000"/>
                <w:lang w:eastAsia="cs-CZ"/>
              </w:rPr>
              <w:t>sti v ČR</w:t>
            </w:r>
            <w:r w:rsidR="00412A20" w:rsidRPr="00AC0DFE">
              <w:rPr>
                <w:rFonts w:ascii="Times New Roman" w:eastAsia="Times New Roman" w:hAnsi="Times New Roman" w:cs="Times New Roman"/>
                <w:color w:val="000000"/>
                <w:lang w:eastAsia="cs-CZ"/>
              </w:rPr>
              <w:t xml:space="preserve">. Poradenství je poskytováno v podobě jednorázových konzultací a dlouhodobé spolupráce. Např. v roce 2020 bylo v tomto projektu podpořeno celkem 176 oběti, z toho 152 nových.  Střediska probační a mediační služby poskytují obětem trestných činů z nenávisti právní informace a </w:t>
            </w:r>
            <w:proofErr w:type="spellStart"/>
            <w:r w:rsidR="00412A20" w:rsidRPr="00AC0DFE">
              <w:rPr>
                <w:rFonts w:ascii="Times New Roman" w:eastAsia="Times New Roman" w:hAnsi="Times New Roman" w:cs="Times New Roman"/>
                <w:color w:val="000000"/>
                <w:lang w:eastAsia="cs-CZ"/>
              </w:rPr>
              <w:t>restorativní</w:t>
            </w:r>
            <w:proofErr w:type="spellEnd"/>
            <w:r w:rsidR="00412A20" w:rsidRPr="00AC0DFE">
              <w:rPr>
                <w:rFonts w:ascii="Times New Roman" w:eastAsia="Times New Roman" w:hAnsi="Times New Roman" w:cs="Times New Roman"/>
                <w:color w:val="000000"/>
                <w:lang w:eastAsia="cs-CZ"/>
              </w:rPr>
              <w:t xml:space="preserve"> programy.</w:t>
            </w:r>
            <w:r w:rsidR="00412A20" w:rsidRPr="00AC0DFE">
              <w:rPr>
                <w:rFonts w:ascii="Times New Roman" w:eastAsia="Times New Roman" w:hAnsi="Times New Roman" w:cs="Times New Roman"/>
                <w:i/>
                <w:color w:val="FF0000"/>
              </w:rPr>
              <w:t xml:space="preserve"> </w:t>
            </w:r>
          </w:p>
        </w:tc>
      </w:tr>
      <w:tr w:rsidR="00412A20" w:rsidRPr="00AC0DFE" w:rsidTr="00E81A04">
        <w:trPr>
          <w:trHeight w:val="723"/>
        </w:trPr>
        <w:tc>
          <w:tcPr>
            <w:tcW w:w="505" w:type="dxa"/>
            <w:shd w:val="clear" w:color="auto" w:fill="auto"/>
            <w:vAlign w:val="center"/>
            <w:hideMark/>
          </w:tcPr>
          <w:p w:rsidR="00412A20" w:rsidRPr="00AC0DFE" w:rsidRDefault="00412A20" w:rsidP="00673C07">
            <w:pPr>
              <w:spacing w:after="0" w:line="240" w:lineRule="auto"/>
              <w:jc w:val="center"/>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lastRenderedPageBreak/>
              <w:t>72</w:t>
            </w:r>
          </w:p>
        </w:tc>
        <w:tc>
          <w:tcPr>
            <w:tcW w:w="5747" w:type="dxa"/>
            <w:shd w:val="clear" w:color="auto" w:fill="auto"/>
            <w:vAlign w:val="center"/>
            <w:hideMark/>
          </w:tcPr>
          <w:p w:rsidR="00412A20" w:rsidRPr="00AC0DFE" w:rsidRDefault="00412A20" w:rsidP="00673C07">
            <w:pPr>
              <w:spacing w:after="0" w:line="240" w:lineRule="auto"/>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 xml:space="preserve">Zřídit národní mechanismy s cílem sledovat a zamezit podněcování k nenávisti, rasistickým činům a islámofobii </w:t>
            </w:r>
          </w:p>
        </w:tc>
        <w:tc>
          <w:tcPr>
            <w:tcW w:w="1134" w:type="dxa"/>
            <w:vAlign w:val="center"/>
          </w:tcPr>
          <w:p w:rsidR="00412A20" w:rsidRPr="00AC0DFE" w:rsidRDefault="00412A20" w:rsidP="00673C07">
            <w:pPr>
              <w:spacing w:after="0" w:line="240" w:lineRule="auto"/>
              <w:jc w:val="center"/>
            </w:pPr>
            <w:r w:rsidRPr="00AC0DFE">
              <w:rPr>
                <w:rFonts w:ascii="Times New Roman" w:eastAsia="Times New Roman" w:hAnsi="Times New Roman" w:cs="Times New Roman"/>
                <w:color w:val="00B050"/>
                <w:lang w:val="en-GB" w:eastAsia="cs-CZ"/>
              </w:rPr>
              <w:t>+</w:t>
            </w:r>
          </w:p>
        </w:tc>
        <w:tc>
          <w:tcPr>
            <w:tcW w:w="1701" w:type="dxa"/>
            <w:shd w:val="clear" w:color="auto" w:fill="auto"/>
            <w:vAlign w:val="center"/>
            <w:hideMark/>
          </w:tcPr>
          <w:p w:rsidR="00412A20" w:rsidRPr="00AC0DFE" w:rsidRDefault="00412A20" w:rsidP="00673C07">
            <w:pPr>
              <w:spacing w:after="0" w:line="240" w:lineRule="auto"/>
              <w:jc w:val="center"/>
              <w:rPr>
                <w:rFonts w:ascii="Webdings" w:eastAsia="Times New Roman" w:hAnsi="Webdings" w:cs="Times New Roman"/>
                <w:color w:val="00B050"/>
                <w:lang w:eastAsia="cs-CZ"/>
              </w:rPr>
            </w:pPr>
            <w:r w:rsidRPr="00AC0DFE">
              <w:rPr>
                <w:rFonts w:ascii="Webdings" w:eastAsia="Times New Roman" w:hAnsi="Webdings" w:cs="Times New Roman"/>
                <w:color w:val="00B050"/>
                <w:lang w:eastAsia="cs-CZ"/>
              </w:rPr>
              <w:t></w:t>
            </w:r>
          </w:p>
        </w:tc>
        <w:tc>
          <w:tcPr>
            <w:tcW w:w="6081" w:type="dxa"/>
            <w:shd w:val="clear" w:color="auto" w:fill="auto"/>
            <w:vAlign w:val="center"/>
            <w:hideMark/>
          </w:tcPr>
          <w:p w:rsidR="00412A20" w:rsidRPr="00AC0DFE" w:rsidRDefault="00412A20" w:rsidP="00673C07">
            <w:pPr>
              <w:spacing w:after="0" w:line="240" w:lineRule="auto"/>
              <w:rPr>
                <w:rFonts w:ascii="Times New Roman" w:eastAsia="Times New Roman" w:hAnsi="Times New Roman" w:cs="Times New Roman"/>
                <w:lang w:eastAsia="cs-CZ"/>
              </w:rPr>
            </w:pPr>
            <w:r w:rsidRPr="00AC0DFE">
              <w:rPr>
                <w:rFonts w:ascii="Times New Roman" w:eastAsia="Times New Roman" w:hAnsi="Times New Roman" w:cs="Times New Roman"/>
                <w:lang w:eastAsia="cs-CZ"/>
              </w:rPr>
              <w:t xml:space="preserve">Viz doporučení č. 40 a 44. Uvedenými mechanismy jsou především orgány činné v trestním řízení. </w:t>
            </w:r>
          </w:p>
        </w:tc>
      </w:tr>
      <w:tr w:rsidR="00412A20" w:rsidRPr="00AC0DFE" w:rsidTr="00E81A04">
        <w:trPr>
          <w:trHeight w:val="1134"/>
        </w:trPr>
        <w:tc>
          <w:tcPr>
            <w:tcW w:w="505" w:type="dxa"/>
            <w:shd w:val="clear" w:color="auto" w:fill="auto"/>
            <w:vAlign w:val="center"/>
            <w:hideMark/>
          </w:tcPr>
          <w:p w:rsidR="00412A20" w:rsidRPr="00AC0DFE" w:rsidRDefault="00412A20" w:rsidP="00673C07">
            <w:pPr>
              <w:spacing w:after="0" w:line="240" w:lineRule="auto"/>
              <w:jc w:val="center"/>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73</w:t>
            </w:r>
          </w:p>
        </w:tc>
        <w:tc>
          <w:tcPr>
            <w:tcW w:w="5747" w:type="dxa"/>
            <w:shd w:val="clear" w:color="auto" w:fill="auto"/>
            <w:vAlign w:val="center"/>
            <w:hideMark/>
          </w:tcPr>
          <w:p w:rsidR="00412A20" w:rsidRPr="00AC0DFE" w:rsidRDefault="00412A20" w:rsidP="00673C07">
            <w:pPr>
              <w:spacing w:after="0" w:line="240" w:lineRule="auto"/>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 xml:space="preserve">Zřídit národní mechanismus zajišťující odškodné obětem podněcování k nenávisti, rasistickým činům a islámofobii </w:t>
            </w:r>
          </w:p>
        </w:tc>
        <w:tc>
          <w:tcPr>
            <w:tcW w:w="1134" w:type="dxa"/>
            <w:vAlign w:val="center"/>
          </w:tcPr>
          <w:p w:rsidR="00412A20" w:rsidRPr="00AC0DFE" w:rsidRDefault="00412A20" w:rsidP="00673C07">
            <w:pPr>
              <w:spacing w:after="0" w:line="240" w:lineRule="auto"/>
              <w:jc w:val="center"/>
            </w:pPr>
            <w:r w:rsidRPr="00AC0DFE">
              <w:rPr>
                <w:rFonts w:ascii="Times New Roman" w:eastAsia="Times New Roman" w:hAnsi="Times New Roman" w:cs="Times New Roman"/>
                <w:color w:val="00B050"/>
                <w:lang w:val="en-GB" w:eastAsia="cs-CZ"/>
              </w:rPr>
              <w:t>+</w:t>
            </w:r>
          </w:p>
        </w:tc>
        <w:tc>
          <w:tcPr>
            <w:tcW w:w="1701" w:type="dxa"/>
            <w:shd w:val="clear" w:color="auto" w:fill="auto"/>
            <w:vAlign w:val="center"/>
            <w:hideMark/>
          </w:tcPr>
          <w:p w:rsidR="00412A20" w:rsidRPr="00AC0DFE" w:rsidRDefault="00412A20" w:rsidP="00673C07">
            <w:pPr>
              <w:spacing w:after="0" w:line="240" w:lineRule="auto"/>
              <w:jc w:val="center"/>
              <w:rPr>
                <w:rFonts w:ascii="Webdings" w:eastAsia="Times New Roman" w:hAnsi="Webdings" w:cs="Times New Roman"/>
                <w:color w:val="00B050"/>
                <w:lang w:eastAsia="cs-CZ"/>
              </w:rPr>
            </w:pPr>
            <w:r w:rsidRPr="00AC0DFE">
              <w:rPr>
                <w:rFonts w:ascii="Webdings" w:eastAsia="Times New Roman" w:hAnsi="Webdings" w:cs="Times New Roman"/>
                <w:color w:val="00B050"/>
                <w:lang w:eastAsia="cs-CZ"/>
              </w:rPr>
              <w:t></w:t>
            </w:r>
          </w:p>
        </w:tc>
        <w:tc>
          <w:tcPr>
            <w:tcW w:w="6081" w:type="dxa"/>
            <w:shd w:val="clear" w:color="auto" w:fill="auto"/>
            <w:vAlign w:val="center"/>
            <w:hideMark/>
          </w:tcPr>
          <w:p w:rsidR="00412A20" w:rsidRPr="00AC0DFE" w:rsidRDefault="00412A20" w:rsidP="00673C07">
            <w:pPr>
              <w:spacing w:after="0" w:line="240" w:lineRule="auto"/>
              <w:jc w:val="both"/>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Oběti nenávistných trestných činů, kterým bylo ublíženo na zdraví, nebo pozůstalí po oběti, které byla trestným činem způsobena smrt, mohou využít peněžité pomoci podle zákona o obětech trestných činů. Na základě žádosti má oběť právo na peněžitou pomoc poskytnutou státem, která slouží k překlenutí doby zhoršené sociální situace nastalé po spáchání trestného činu. Peněžitá pomoc je poskytnuta v paušální výši 10 000 Kč, byla-li oběti trestným činem způsobena újma na zdraví, resp. 50 000 Kč u těžké újmy na zdraví. Lze požádat i o poskytnutí pen</w:t>
            </w:r>
            <w:r w:rsidR="000F38C5" w:rsidRPr="00AC0DFE">
              <w:rPr>
                <w:rFonts w:ascii="Times New Roman" w:eastAsia="Times New Roman" w:hAnsi="Times New Roman" w:cs="Times New Roman"/>
                <w:color w:val="000000"/>
                <w:lang w:eastAsia="cs-CZ"/>
              </w:rPr>
              <w:t>ěžité pomoci ve větším rozsahu až do výše 200 000 Kč</w:t>
            </w:r>
            <w:r w:rsidRPr="00AC0DFE">
              <w:rPr>
                <w:rFonts w:ascii="Times New Roman" w:eastAsia="Times New Roman" w:hAnsi="Times New Roman" w:cs="Times New Roman"/>
                <w:color w:val="000000"/>
                <w:lang w:eastAsia="cs-CZ"/>
              </w:rPr>
              <w:t>. V takovém případě ale musí oběť prokázat vznik újmy na majetku spočívající ve vynaložených nákladech léčení či ztrátě na výdělku, která v souvislosti s trestným činem vznikla. Peněžitou pomoc lze poskytnout rovněž pozůstalým</w:t>
            </w:r>
            <w:r w:rsidR="000F38C5" w:rsidRPr="00AC0DFE">
              <w:rPr>
                <w:rFonts w:ascii="Times New Roman" w:eastAsia="Times New Roman" w:hAnsi="Times New Roman" w:cs="Times New Roman"/>
                <w:color w:val="000000"/>
                <w:lang w:eastAsia="cs-CZ"/>
              </w:rPr>
              <w:t xml:space="preserve"> osobám obětí, a to 200 000 Kč, </w:t>
            </w:r>
            <w:r w:rsidRPr="00AC0DFE">
              <w:rPr>
                <w:rFonts w:ascii="Times New Roman" w:eastAsia="Times New Roman" w:hAnsi="Times New Roman" w:cs="Times New Roman"/>
                <w:color w:val="000000"/>
                <w:lang w:eastAsia="cs-CZ"/>
              </w:rPr>
              <w:t>resp. 17</w:t>
            </w:r>
            <w:r w:rsidR="000F38C5" w:rsidRPr="00AC0DFE">
              <w:rPr>
                <w:rFonts w:ascii="Times New Roman" w:eastAsia="Times New Roman" w:hAnsi="Times New Roman" w:cs="Times New Roman"/>
                <w:color w:val="000000"/>
                <w:lang w:eastAsia="cs-CZ"/>
              </w:rPr>
              <w:t>5 000 Kč u sourozenců zemřelého</w:t>
            </w:r>
            <w:r w:rsidRPr="00AC0DFE">
              <w:rPr>
                <w:rFonts w:ascii="Times New Roman" w:eastAsia="Times New Roman" w:hAnsi="Times New Roman" w:cs="Times New Roman"/>
                <w:color w:val="000000"/>
                <w:lang w:eastAsia="cs-CZ"/>
              </w:rPr>
              <w:t xml:space="preserve">. V případě, že připadá v úvahu vznik nároku na peněžitou pomoc u většího počtu pozůstalých, nemůže celková částka peněžité pomoci přesáhnout 600 000 Kč. O peněžitou pomoc lze požádat </w:t>
            </w:r>
            <w:r w:rsidRPr="00AC0DFE">
              <w:rPr>
                <w:rFonts w:ascii="Times New Roman" w:eastAsia="Times New Roman" w:hAnsi="Times New Roman" w:cs="Times New Roman"/>
                <w:color w:val="000000"/>
                <w:lang w:eastAsia="cs-CZ"/>
              </w:rPr>
              <w:lastRenderedPageBreak/>
              <w:t>Ministerstvo spravedlnosti nejpozději do dvou let ode dne, kdy se oběť dozvěděla o škodě či nemajetkové újmě způsobené jí trestným činem, avšak zároveň nejpozději do pěti let od spáchání trestného činu.</w:t>
            </w:r>
          </w:p>
        </w:tc>
      </w:tr>
      <w:tr w:rsidR="00412A20" w:rsidRPr="00AC0DFE" w:rsidTr="00E81A04">
        <w:trPr>
          <w:trHeight w:val="1108"/>
        </w:trPr>
        <w:tc>
          <w:tcPr>
            <w:tcW w:w="505" w:type="dxa"/>
            <w:shd w:val="clear" w:color="auto" w:fill="auto"/>
            <w:vAlign w:val="center"/>
            <w:hideMark/>
          </w:tcPr>
          <w:p w:rsidR="00412A20" w:rsidRPr="00AC0DFE" w:rsidRDefault="00412A20" w:rsidP="00673C07">
            <w:pPr>
              <w:spacing w:after="0" w:line="240" w:lineRule="auto"/>
              <w:jc w:val="center"/>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lastRenderedPageBreak/>
              <w:t>74</w:t>
            </w:r>
          </w:p>
        </w:tc>
        <w:tc>
          <w:tcPr>
            <w:tcW w:w="5747" w:type="dxa"/>
            <w:shd w:val="clear" w:color="auto" w:fill="auto"/>
            <w:vAlign w:val="center"/>
            <w:hideMark/>
          </w:tcPr>
          <w:p w:rsidR="00412A20" w:rsidRPr="00AC0DFE" w:rsidRDefault="00412A20" w:rsidP="00673C07">
            <w:pPr>
              <w:spacing w:after="0" w:line="240" w:lineRule="auto"/>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 xml:space="preserve">Podniknout specifické kroky vedoucí k zamezení šíření diskriminačních prohlášení, předsudků a stereotypů proti národnostním menšinám, uprchlíkům a žadatelům o azyl v hromadných sdělovacích prostředcích a na sociálních sítích </w:t>
            </w:r>
          </w:p>
        </w:tc>
        <w:tc>
          <w:tcPr>
            <w:tcW w:w="1134" w:type="dxa"/>
            <w:vAlign w:val="center"/>
          </w:tcPr>
          <w:p w:rsidR="00412A20" w:rsidRPr="00AC0DFE" w:rsidRDefault="00412A20" w:rsidP="00673C07">
            <w:pPr>
              <w:spacing w:after="0" w:line="240" w:lineRule="auto"/>
              <w:jc w:val="center"/>
            </w:pPr>
            <w:r w:rsidRPr="00AC0DFE">
              <w:rPr>
                <w:rFonts w:ascii="Times New Roman" w:eastAsia="Times New Roman" w:hAnsi="Times New Roman" w:cs="Times New Roman"/>
                <w:color w:val="00B050"/>
                <w:lang w:val="en-GB" w:eastAsia="cs-CZ"/>
              </w:rPr>
              <w:t>+</w:t>
            </w:r>
          </w:p>
        </w:tc>
        <w:tc>
          <w:tcPr>
            <w:tcW w:w="1701" w:type="dxa"/>
            <w:shd w:val="clear" w:color="auto" w:fill="auto"/>
            <w:vAlign w:val="center"/>
            <w:hideMark/>
          </w:tcPr>
          <w:p w:rsidR="00412A20" w:rsidRPr="00AC0DFE" w:rsidRDefault="00412A20" w:rsidP="00673C07">
            <w:pPr>
              <w:spacing w:after="0" w:line="240" w:lineRule="auto"/>
              <w:jc w:val="center"/>
              <w:rPr>
                <w:rFonts w:ascii="Webdings" w:eastAsia="Times New Roman" w:hAnsi="Webdings" w:cs="Times New Roman"/>
                <w:color w:val="FFCC00"/>
                <w:lang w:eastAsia="cs-CZ"/>
              </w:rPr>
            </w:pPr>
            <w:r w:rsidRPr="00AC0DFE">
              <w:rPr>
                <w:rFonts w:ascii="Webdings" w:eastAsia="Times New Roman" w:hAnsi="Webdings" w:cs="Times New Roman"/>
                <w:color w:val="00B050"/>
                <w:lang w:eastAsia="cs-CZ"/>
              </w:rPr>
              <w:t></w:t>
            </w:r>
          </w:p>
        </w:tc>
        <w:tc>
          <w:tcPr>
            <w:tcW w:w="6081" w:type="dxa"/>
            <w:shd w:val="clear" w:color="auto" w:fill="auto"/>
            <w:vAlign w:val="center"/>
            <w:hideMark/>
          </w:tcPr>
          <w:p w:rsidR="00412A20" w:rsidRPr="00AC0DFE" w:rsidRDefault="00412A20" w:rsidP="00673C07">
            <w:pPr>
              <w:spacing w:after="0" w:line="240" w:lineRule="auto"/>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 xml:space="preserve">Viz doporučení č. 40, 41 a 44. </w:t>
            </w:r>
          </w:p>
        </w:tc>
      </w:tr>
      <w:tr w:rsidR="00412A20" w:rsidRPr="00AC0DFE" w:rsidTr="00E81A04">
        <w:trPr>
          <w:trHeight w:val="445"/>
        </w:trPr>
        <w:tc>
          <w:tcPr>
            <w:tcW w:w="505" w:type="dxa"/>
            <w:shd w:val="clear" w:color="auto" w:fill="auto"/>
            <w:vAlign w:val="center"/>
            <w:hideMark/>
          </w:tcPr>
          <w:p w:rsidR="00412A20" w:rsidRPr="00AC0DFE" w:rsidRDefault="00412A20" w:rsidP="00673C07">
            <w:pPr>
              <w:spacing w:after="0" w:line="240" w:lineRule="auto"/>
              <w:jc w:val="center"/>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75</w:t>
            </w:r>
          </w:p>
        </w:tc>
        <w:tc>
          <w:tcPr>
            <w:tcW w:w="5747" w:type="dxa"/>
            <w:shd w:val="clear" w:color="auto" w:fill="auto"/>
            <w:vAlign w:val="center"/>
            <w:hideMark/>
          </w:tcPr>
          <w:p w:rsidR="00412A20" w:rsidRPr="00AC0DFE" w:rsidRDefault="00412A20" w:rsidP="00673C07">
            <w:pPr>
              <w:spacing w:after="0" w:line="240" w:lineRule="auto"/>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 xml:space="preserve">Rozhodně odmítat projevy nenávisti, dostatečně vyšetřovat rasistické projevy nenávisti a rasisticky motivované násilí a stíhat pachatele </w:t>
            </w:r>
          </w:p>
        </w:tc>
        <w:tc>
          <w:tcPr>
            <w:tcW w:w="1134" w:type="dxa"/>
            <w:vAlign w:val="center"/>
          </w:tcPr>
          <w:p w:rsidR="00412A20" w:rsidRPr="00AC0DFE" w:rsidRDefault="00412A20" w:rsidP="00673C07">
            <w:pPr>
              <w:spacing w:after="0" w:line="240" w:lineRule="auto"/>
              <w:jc w:val="center"/>
            </w:pPr>
            <w:r w:rsidRPr="00AC0DFE">
              <w:rPr>
                <w:rFonts w:ascii="Times New Roman" w:eastAsia="Times New Roman" w:hAnsi="Times New Roman" w:cs="Times New Roman"/>
                <w:color w:val="00B050"/>
                <w:lang w:val="en-GB" w:eastAsia="cs-CZ"/>
              </w:rPr>
              <w:t>+</w:t>
            </w:r>
          </w:p>
        </w:tc>
        <w:tc>
          <w:tcPr>
            <w:tcW w:w="1701" w:type="dxa"/>
            <w:shd w:val="clear" w:color="auto" w:fill="auto"/>
            <w:vAlign w:val="center"/>
            <w:hideMark/>
          </w:tcPr>
          <w:p w:rsidR="00412A20" w:rsidRPr="00AC0DFE" w:rsidRDefault="00412A20" w:rsidP="00673C07">
            <w:pPr>
              <w:spacing w:after="0" w:line="240" w:lineRule="auto"/>
              <w:jc w:val="center"/>
              <w:rPr>
                <w:rFonts w:ascii="Webdings" w:eastAsia="Times New Roman" w:hAnsi="Webdings" w:cs="Times New Roman"/>
                <w:color w:val="FFCC00"/>
                <w:lang w:eastAsia="cs-CZ"/>
              </w:rPr>
            </w:pPr>
            <w:r w:rsidRPr="00AC0DFE">
              <w:rPr>
                <w:rFonts w:ascii="Webdings" w:eastAsia="Times New Roman" w:hAnsi="Webdings" w:cs="Times New Roman"/>
                <w:color w:val="FFCC00"/>
                <w:lang w:eastAsia="cs-CZ"/>
              </w:rPr>
              <w:t></w:t>
            </w:r>
          </w:p>
        </w:tc>
        <w:tc>
          <w:tcPr>
            <w:tcW w:w="6081" w:type="dxa"/>
            <w:shd w:val="clear" w:color="auto" w:fill="auto"/>
            <w:vAlign w:val="center"/>
            <w:hideMark/>
          </w:tcPr>
          <w:p w:rsidR="00412A20" w:rsidRPr="00AC0DFE" w:rsidRDefault="00673C07" w:rsidP="00673C07">
            <w:pPr>
              <w:spacing w:after="0" w:line="240" w:lineRule="auto"/>
              <w:jc w:val="both"/>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 xml:space="preserve">Viz doporučení č. 40, 41 a 44. Problematice pachatelů nenávistné trestné činnosti se věnuje i </w:t>
            </w:r>
            <w:r w:rsidR="00412A20" w:rsidRPr="00AC0DFE">
              <w:rPr>
                <w:rFonts w:ascii="Times New Roman" w:eastAsia="Times New Roman" w:hAnsi="Times New Roman" w:cs="Times New Roman"/>
                <w:color w:val="000000"/>
                <w:lang w:eastAsia="cs-CZ"/>
              </w:rPr>
              <w:t>Probační a mediační služba</w:t>
            </w:r>
            <w:r w:rsidRPr="00AC0DFE">
              <w:rPr>
                <w:rFonts w:ascii="Times New Roman" w:eastAsia="Times New Roman" w:hAnsi="Times New Roman" w:cs="Times New Roman"/>
                <w:color w:val="000000"/>
                <w:lang w:eastAsia="cs-CZ"/>
              </w:rPr>
              <w:t>, která</w:t>
            </w:r>
            <w:r w:rsidR="00412A20" w:rsidRPr="00AC0DFE">
              <w:rPr>
                <w:rFonts w:ascii="Times New Roman" w:eastAsia="Times New Roman" w:hAnsi="Times New Roman" w:cs="Times New Roman"/>
                <w:color w:val="000000"/>
                <w:lang w:eastAsia="cs-CZ"/>
              </w:rPr>
              <w:t xml:space="preserve"> je členem pracovní skupiny </w:t>
            </w:r>
            <w:r w:rsidRPr="00AC0DFE">
              <w:rPr>
                <w:rFonts w:ascii="Times New Roman" w:eastAsia="Times New Roman" w:hAnsi="Times New Roman" w:cs="Times New Roman"/>
                <w:color w:val="000000"/>
                <w:lang w:eastAsia="cs-CZ"/>
              </w:rPr>
              <w:t xml:space="preserve">Evropské komise </w:t>
            </w:r>
            <w:r w:rsidR="00412A20" w:rsidRPr="00AC0DFE">
              <w:rPr>
                <w:rFonts w:ascii="Times New Roman" w:eastAsia="Times New Roman" w:hAnsi="Times New Roman" w:cs="Times New Roman"/>
                <w:color w:val="000000"/>
                <w:lang w:eastAsia="cs-CZ"/>
              </w:rPr>
              <w:t>„</w:t>
            </w:r>
            <w:proofErr w:type="spellStart"/>
            <w:r w:rsidR="00412A20" w:rsidRPr="00AC0DFE">
              <w:rPr>
                <w:rFonts w:ascii="Times New Roman" w:eastAsia="Times New Roman" w:hAnsi="Times New Roman" w:cs="Times New Roman"/>
                <w:color w:val="000000"/>
                <w:lang w:eastAsia="cs-CZ"/>
              </w:rPr>
              <w:t>Probation</w:t>
            </w:r>
            <w:proofErr w:type="spellEnd"/>
            <w:r w:rsidR="00412A20" w:rsidRPr="00AC0DFE">
              <w:rPr>
                <w:rFonts w:ascii="Times New Roman" w:eastAsia="Times New Roman" w:hAnsi="Times New Roman" w:cs="Times New Roman"/>
                <w:color w:val="000000"/>
                <w:lang w:eastAsia="cs-CZ"/>
              </w:rPr>
              <w:t xml:space="preserve"> and </w:t>
            </w:r>
            <w:proofErr w:type="spellStart"/>
            <w:r w:rsidR="00412A20" w:rsidRPr="00AC0DFE">
              <w:rPr>
                <w:rFonts w:ascii="Times New Roman" w:eastAsia="Times New Roman" w:hAnsi="Times New Roman" w:cs="Times New Roman"/>
                <w:color w:val="000000"/>
                <w:lang w:eastAsia="cs-CZ"/>
              </w:rPr>
              <w:t>Prisons</w:t>
            </w:r>
            <w:proofErr w:type="spellEnd"/>
            <w:r w:rsidR="00412A20" w:rsidRPr="00AC0DFE">
              <w:rPr>
                <w:rFonts w:ascii="Times New Roman" w:eastAsia="Times New Roman" w:hAnsi="Times New Roman" w:cs="Times New Roman"/>
                <w:color w:val="000000"/>
                <w:lang w:eastAsia="cs-CZ"/>
              </w:rPr>
              <w:t xml:space="preserve">“, která sdružuje odborníky členských států EU zabývající se možnostmi práce s pachateli ve spojení s tématy radikalizace, terorismu a extremismu. Skupina je platformou pro výměnu a informací a dobré praxe a formulaci doporučení v oblastech programů snižujících riziko radikalizace odsouzených během výkonu trestu ve vězení, opatření přispívajících ke snížení rizik spojených s propuštěním těchto pachatelů z vězení na svobodu a zvýšení znalostí o podobě a účinnosti programů prevence radikalizace odsouzených a programů pro již radikalizované pachatele. </w:t>
            </w:r>
          </w:p>
        </w:tc>
      </w:tr>
      <w:tr w:rsidR="00412A20" w:rsidRPr="00AC0DFE" w:rsidTr="00E81A04">
        <w:trPr>
          <w:trHeight w:val="961"/>
        </w:trPr>
        <w:tc>
          <w:tcPr>
            <w:tcW w:w="505" w:type="dxa"/>
            <w:shd w:val="clear" w:color="auto" w:fill="auto"/>
            <w:vAlign w:val="center"/>
            <w:hideMark/>
          </w:tcPr>
          <w:p w:rsidR="00412A20" w:rsidRPr="00AC0DFE" w:rsidRDefault="00412A20" w:rsidP="00673C07">
            <w:pPr>
              <w:spacing w:after="0" w:line="240" w:lineRule="auto"/>
              <w:jc w:val="center"/>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76</w:t>
            </w:r>
          </w:p>
        </w:tc>
        <w:tc>
          <w:tcPr>
            <w:tcW w:w="5747" w:type="dxa"/>
            <w:shd w:val="clear" w:color="auto" w:fill="auto"/>
            <w:vAlign w:val="center"/>
            <w:hideMark/>
          </w:tcPr>
          <w:p w:rsidR="00412A20" w:rsidRPr="00AC0DFE" w:rsidRDefault="00412A20" w:rsidP="00673C07">
            <w:pPr>
              <w:spacing w:after="0" w:line="240" w:lineRule="auto"/>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 xml:space="preserve">Vyvinout strategie pro zamezení šíření projevů xenofobie v sociální a politické sféře, které by zahrnovaly mechanismy zajišťující právní a sociální pomoc obětem rasismu a trestných činů z nenávisti </w:t>
            </w:r>
          </w:p>
        </w:tc>
        <w:tc>
          <w:tcPr>
            <w:tcW w:w="1134" w:type="dxa"/>
            <w:vAlign w:val="center"/>
          </w:tcPr>
          <w:p w:rsidR="00412A20" w:rsidRPr="00AC0DFE" w:rsidRDefault="00412A20" w:rsidP="00673C07">
            <w:pPr>
              <w:spacing w:after="0" w:line="240" w:lineRule="auto"/>
              <w:jc w:val="center"/>
            </w:pPr>
            <w:r w:rsidRPr="00AC0DFE">
              <w:rPr>
                <w:rFonts w:ascii="Times New Roman" w:eastAsia="Times New Roman" w:hAnsi="Times New Roman" w:cs="Times New Roman"/>
                <w:color w:val="00B050"/>
                <w:lang w:val="en-GB" w:eastAsia="cs-CZ"/>
              </w:rPr>
              <w:t>+</w:t>
            </w:r>
          </w:p>
        </w:tc>
        <w:tc>
          <w:tcPr>
            <w:tcW w:w="1701" w:type="dxa"/>
            <w:shd w:val="clear" w:color="auto" w:fill="auto"/>
            <w:vAlign w:val="center"/>
            <w:hideMark/>
          </w:tcPr>
          <w:p w:rsidR="00412A20" w:rsidRPr="00AC0DFE" w:rsidRDefault="00412A20" w:rsidP="00673C07">
            <w:pPr>
              <w:spacing w:after="0" w:line="240" w:lineRule="auto"/>
              <w:jc w:val="center"/>
              <w:rPr>
                <w:rFonts w:ascii="Webdings" w:eastAsia="Times New Roman" w:hAnsi="Webdings" w:cs="Times New Roman"/>
                <w:color w:val="FFCC00"/>
                <w:lang w:eastAsia="cs-CZ"/>
              </w:rPr>
            </w:pPr>
            <w:r w:rsidRPr="00AC0DFE">
              <w:rPr>
                <w:rFonts w:ascii="Webdings" w:eastAsia="Times New Roman" w:hAnsi="Webdings" w:cs="Times New Roman"/>
                <w:color w:val="00B050"/>
                <w:lang w:eastAsia="cs-CZ"/>
              </w:rPr>
              <w:t></w:t>
            </w:r>
          </w:p>
        </w:tc>
        <w:tc>
          <w:tcPr>
            <w:tcW w:w="6081" w:type="dxa"/>
            <w:shd w:val="clear" w:color="auto" w:fill="auto"/>
            <w:vAlign w:val="center"/>
            <w:hideMark/>
          </w:tcPr>
          <w:p w:rsidR="00412A20" w:rsidRPr="00AC0DFE" w:rsidRDefault="00412A20" w:rsidP="00812DC8">
            <w:pPr>
              <w:spacing w:after="0" w:line="240" w:lineRule="auto"/>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 xml:space="preserve">Viz doporučení č. 40, 44 a 73. </w:t>
            </w:r>
            <w:r w:rsidR="00812DC8" w:rsidRPr="00AC0DFE">
              <w:rPr>
                <w:rFonts w:ascii="Times New Roman" w:eastAsia="Times New Roman" w:hAnsi="Times New Roman" w:cs="Times New Roman"/>
                <w:color w:val="000000"/>
                <w:lang w:eastAsia="cs-CZ"/>
              </w:rPr>
              <w:t>Obětem pomáhá i Probační a mediační služba.</w:t>
            </w:r>
          </w:p>
        </w:tc>
      </w:tr>
      <w:tr w:rsidR="00412A20" w:rsidRPr="00AC0DFE" w:rsidTr="00E81A04">
        <w:trPr>
          <w:trHeight w:val="1845"/>
        </w:trPr>
        <w:tc>
          <w:tcPr>
            <w:tcW w:w="505" w:type="dxa"/>
            <w:shd w:val="clear" w:color="auto" w:fill="auto"/>
            <w:vAlign w:val="center"/>
            <w:hideMark/>
          </w:tcPr>
          <w:p w:rsidR="00412A20" w:rsidRPr="00AC0DFE" w:rsidRDefault="00412A20" w:rsidP="00673C07">
            <w:pPr>
              <w:spacing w:after="0" w:line="240" w:lineRule="auto"/>
              <w:jc w:val="center"/>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77</w:t>
            </w:r>
          </w:p>
        </w:tc>
        <w:tc>
          <w:tcPr>
            <w:tcW w:w="5747" w:type="dxa"/>
            <w:shd w:val="clear" w:color="auto" w:fill="auto"/>
            <w:vAlign w:val="center"/>
            <w:hideMark/>
          </w:tcPr>
          <w:p w:rsidR="00412A20" w:rsidRPr="00AC0DFE" w:rsidRDefault="00412A20" w:rsidP="00673C07">
            <w:pPr>
              <w:spacing w:after="0" w:line="240" w:lineRule="auto"/>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 xml:space="preserve">Pokračovat v implementaci a případném posílení opatření proti všem projevům předsudku a diskriminace, jako jsou projevy nenávisti, extremistická hnutí a násilný extremismus, a zvláštní pozornost věnovat projevům rasismu, xenofobie a dalším projevům nenávisti vůči konkrétnímu náboženství či etniku </w:t>
            </w:r>
          </w:p>
        </w:tc>
        <w:tc>
          <w:tcPr>
            <w:tcW w:w="1134" w:type="dxa"/>
            <w:vAlign w:val="center"/>
          </w:tcPr>
          <w:p w:rsidR="00412A20" w:rsidRPr="00AC0DFE" w:rsidRDefault="00412A20" w:rsidP="00673C07">
            <w:pPr>
              <w:spacing w:after="0" w:line="240" w:lineRule="auto"/>
              <w:jc w:val="center"/>
            </w:pPr>
            <w:r w:rsidRPr="00AC0DFE">
              <w:rPr>
                <w:rFonts w:ascii="Times New Roman" w:eastAsia="Times New Roman" w:hAnsi="Times New Roman" w:cs="Times New Roman"/>
                <w:color w:val="00B050"/>
                <w:lang w:val="en-GB" w:eastAsia="cs-CZ"/>
              </w:rPr>
              <w:t>+</w:t>
            </w:r>
          </w:p>
        </w:tc>
        <w:tc>
          <w:tcPr>
            <w:tcW w:w="1701" w:type="dxa"/>
            <w:shd w:val="clear" w:color="auto" w:fill="auto"/>
            <w:vAlign w:val="center"/>
            <w:hideMark/>
          </w:tcPr>
          <w:p w:rsidR="00412A20" w:rsidRPr="00AC0DFE" w:rsidRDefault="00412A20" w:rsidP="00673C07">
            <w:pPr>
              <w:spacing w:after="0" w:line="240" w:lineRule="auto"/>
              <w:jc w:val="center"/>
              <w:rPr>
                <w:rFonts w:ascii="Webdings" w:eastAsia="Times New Roman" w:hAnsi="Webdings" w:cs="Times New Roman"/>
                <w:color w:val="FFCC00"/>
                <w:lang w:eastAsia="cs-CZ"/>
              </w:rPr>
            </w:pPr>
            <w:r w:rsidRPr="00AC0DFE">
              <w:rPr>
                <w:rFonts w:ascii="Webdings" w:eastAsia="Times New Roman" w:hAnsi="Webdings" w:cs="Times New Roman"/>
                <w:color w:val="00B050"/>
                <w:lang w:eastAsia="cs-CZ"/>
              </w:rPr>
              <w:t></w:t>
            </w:r>
          </w:p>
        </w:tc>
        <w:tc>
          <w:tcPr>
            <w:tcW w:w="6081" w:type="dxa"/>
            <w:shd w:val="clear" w:color="auto" w:fill="auto"/>
            <w:vAlign w:val="center"/>
            <w:hideMark/>
          </w:tcPr>
          <w:p w:rsidR="00412A20" w:rsidRPr="00AC0DFE" w:rsidRDefault="00412A20" w:rsidP="00673C07">
            <w:pPr>
              <w:spacing w:after="0" w:line="240" w:lineRule="auto"/>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 xml:space="preserve">Viz doporučení č. 40, 41 a 44. </w:t>
            </w:r>
          </w:p>
        </w:tc>
      </w:tr>
      <w:tr w:rsidR="00412A20" w:rsidRPr="00AC0DFE" w:rsidTr="00E81A04">
        <w:trPr>
          <w:trHeight w:val="643"/>
        </w:trPr>
        <w:tc>
          <w:tcPr>
            <w:tcW w:w="505" w:type="dxa"/>
            <w:shd w:val="clear" w:color="auto" w:fill="auto"/>
            <w:vAlign w:val="center"/>
            <w:hideMark/>
          </w:tcPr>
          <w:p w:rsidR="00412A20" w:rsidRPr="00AC0DFE" w:rsidRDefault="00412A20" w:rsidP="00673C07">
            <w:pPr>
              <w:spacing w:after="0" w:line="240" w:lineRule="auto"/>
              <w:jc w:val="center"/>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78</w:t>
            </w:r>
          </w:p>
        </w:tc>
        <w:tc>
          <w:tcPr>
            <w:tcW w:w="5747" w:type="dxa"/>
            <w:shd w:val="clear" w:color="auto" w:fill="auto"/>
            <w:vAlign w:val="center"/>
            <w:hideMark/>
          </w:tcPr>
          <w:p w:rsidR="00412A20" w:rsidRPr="00AC0DFE" w:rsidRDefault="00412A20" w:rsidP="00673C07">
            <w:pPr>
              <w:spacing w:after="0" w:line="240" w:lineRule="auto"/>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 xml:space="preserve">Veřejně odsoudit trestné činy z nenávisti a projevy nenávisti a zajistit vyšetření, stíhání a potrestání diskriminace či násilí </w:t>
            </w:r>
            <w:r w:rsidRPr="00AC0DFE">
              <w:rPr>
                <w:rFonts w:ascii="Times New Roman" w:eastAsia="Times New Roman" w:hAnsi="Times New Roman" w:cs="Times New Roman"/>
                <w:color w:val="000000"/>
                <w:lang w:eastAsia="cs-CZ"/>
              </w:rPr>
              <w:lastRenderedPageBreak/>
              <w:t xml:space="preserve">motivovaného občanstvím, etnickou či náboženskou identitou oběti  </w:t>
            </w:r>
          </w:p>
        </w:tc>
        <w:tc>
          <w:tcPr>
            <w:tcW w:w="1134" w:type="dxa"/>
            <w:vAlign w:val="center"/>
          </w:tcPr>
          <w:p w:rsidR="00412A20" w:rsidRPr="00AC0DFE" w:rsidRDefault="00412A20" w:rsidP="00673C07">
            <w:pPr>
              <w:spacing w:after="0" w:line="240" w:lineRule="auto"/>
              <w:jc w:val="center"/>
            </w:pPr>
            <w:r w:rsidRPr="00AC0DFE">
              <w:rPr>
                <w:rFonts w:ascii="Times New Roman" w:eastAsia="Times New Roman" w:hAnsi="Times New Roman" w:cs="Times New Roman"/>
                <w:color w:val="00B050"/>
                <w:lang w:val="en-GB" w:eastAsia="cs-CZ"/>
              </w:rPr>
              <w:lastRenderedPageBreak/>
              <w:t>+</w:t>
            </w:r>
          </w:p>
        </w:tc>
        <w:tc>
          <w:tcPr>
            <w:tcW w:w="1701" w:type="dxa"/>
            <w:shd w:val="clear" w:color="auto" w:fill="auto"/>
            <w:vAlign w:val="center"/>
            <w:hideMark/>
          </w:tcPr>
          <w:p w:rsidR="00412A20" w:rsidRPr="00AC0DFE" w:rsidRDefault="00412A20" w:rsidP="00673C07">
            <w:pPr>
              <w:spacing w:after="0" w:line="240" w:lineRule="auto"/>
              <w:jc w:val="center"/>
              <w:rPr>
                <w:rFonts w:ascii="Webdings" w:eastAsia="Times New Roman" w:hAnsi="Webdings" w:cs="Times New Roman"/>
                <w:color w:val="FFCC00"/>
                <w:lang w:eastAsia="cs-CZ"/>
              </w:rPr>
            </w:pPr>
            <w:r w:rsidRPr="00AC0DFE">
              <w:rPr>
                <w:rFonts w:ascii="Webdings" w:eastAsia="Times New Roman" w:hAnsi="Webdings" w:cs="Times New Roman"/>
                <w:color w:val="FFCC00"/>
                <w:lang w:eastAsia="cs-CZ"/>
              </w:rPr>
              <w:t></w:t>
            </w:r>
          </w:p>
        </w:tc>
        <w:tc>
          <w:tcPr>
            <w:tcW w:w="6081" w:type="dxa"/>
            <w:shd w:val="clear" w:color="auto" w:fill="auto"/>
            <w:vAlign w:val="center"/>
            <w:hideMark/>
          </w:tcPr>
          <w:p w:rsidR="00412A20" w:rsidRPr="00AC0DFE" w:rsidRDefault="00812DC8" w:rsidP="00673C07">
            <w:pPr>
              <w:spacing w:after="0" w:line="240" w:lineRule="auto"/>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Viz doporučení č. 40, 41,</w:t>
            </w:r>
            <w:r w:rsidR="00412A20" w:rsidRPr="00AC0DFE">
              <w:rPr>
                <w:rFonts w:ascii="Times New Roman" w:eastAsia="Times New Roman" w:hAnsi="Times New Roman" w:cs="Times New Roman"/>
                <w:color w:val="000000"/>
                <w:lang w:eastAsia="cs-CZ"/>
              </w:rPr>
              <w:t xml:space="preserve"> 44</w:t>
            </w:r>
            <w:r w:rsidRPr="00AC0DFE">
              <w:rPr>
                <w:rFonts w:ascii="Times New Roman" w:eastAsia="Times New Roman" w:hAnsi="Times New Roman" w:cs="Times New Roman"/>
                <w:color w:val="000000"/>
                <w:lang w:eastAsia="cs-CZ"/>
              </w:rPr>
              <w:t xml:space="preserve">  a 71</w:t>
            </w:r>
            <w:r w:rsidR="00412A20" w:rsidRPr="00AC0DFE">
              <w:rPr>
                <w:rFonts w:ascii="Times New Roman" w:eastAsia="Times New Roman" w:hAnsi="Times New Roman" w:cs="Times New Roman"/>
                <w:color w:val="000000"/>
                <w:lang w:eastAsia="cs-CZ"/>
              </w:rPr>
              <w:t xml:space="preserve">. Mnozí politici i osobnosti včetně vládní zmocněnkyně pro lidská práva veřejně odsuzují trestné činy z nenávisti. </w:t>
            </w:r>
          </w:p>
        </w:tc>
      </w:tr>
      <w:tr w:rsidR="00412A20" w:rsidRPr="00AC0DFE" w:rsidTr="00E81A04">
        <w:trPr>
          <w:trHeight w:val="283"/>
        </w:trPr>
        <w:tc>
          <w:tcPr>
            <w:tcW w:w="505" w:type="dxa"/>
            <w:shd w:val="clear" w:color="auto" w:fill="auto"/>
            <w:vAlign w:val="center"/>
            <w:hideMark/>
          </w:tcPr>
          <w:p w:rsidR="00412A20" w:rsidRPr="00AC0DFE" w:rsidRDefault="00412A20" w:rsidP="00673C07">
            <w:pPr>
              <w:spacing w:after="0" w:line="240" w:lineRule="auto"/>
              <w:jc w:val="center"/>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79</w:t>
            </w:r>
          </w:p>
        </w:tc>
        <w:tc>
          <w:tcPr>
            <w:tcW w:w="5747" w:type="dxa"/>
            <w:shd w:val="clear" w:color="auto" w:fill="auto"/>
            <w:vAlign w:val="center"/>
            <w:hideMark/>
          </w:tcPr>
          <w:p w:rsidR="00412A20" w:rsidRPr="00AC0DFE" w:rsidRDefault="00412A20" w:rsidP="00673C07">
            <w:pPr>
              <w:spacing w:after="0" w:line="240" w:lineRule="auto"/>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 xml:space="preserve">Pokračovat v boji proti rasové nenávisti a rasisticky motivovanému násilí vůči Romům prostřednictvím efektivního a rychlého vyšetřování a řešení všech trestných činů vůči nim  </w:t>
            </w:r>
          </w:p>
        </w:tc>
        <w:tc>
          <w:tcPr>
            <w:tcW w:w="1134" w:type="dxa"/>
            <w:vAlign w:val="center"/>
          </w:tcPr>
          <w:p w:rsidR="00412A20" w:rsidRPr="00AC0DFE" w:rsidRDefault="00412A20" w:rsidP="00673C07">
            <w:pPr>
              <w:spacing w:after="0" w:line="240" w:lineRule="auto"/>
              <w:jc w:val="center"/>
            </w:pPr>
            <w:r w:rsidRPr="00AC0DFE">
              <w:rPr>
                <w:rFonts w:ascii="Times New Roman" w:eastAsia="Times New Roman" w:hAnsi="Times New Roman" w:cs="Times New Roman"/>
                <w:color w:val="00B050"/>
                <w:lang w:val="en-GB" w:eastAsia="cs-CZ"/>
              </w:rPr>
              <w:t>+</w:t>
            </w:r>
          </w:p>
        </w:tc>
        <w:tc>
          <w:tcPr>
            <w:tcW w:w="1701" w:type="dxa"/>
            <w:shd w:val="clear" w:color="auto" w:fill="auto"/>
            <w:vAlign w:val="center"/>
            <w:hideMark/>
          </w:tcPr>
          <w:p w:rsidR="00412A20" w:rsidRPr="00AC0DFE" w:rsidRDefault="00412A20" w:rsidP="00673C07">
            <w:pPr>
              <w:spacing w:after="0" w:line="240" w:lineRule="auto"/>
              <w:jc w:val="center"/>
              <w:rPr>
                <w:rFonts w:ascii="Webdings" w:eastAsia="Times New Roman" w:hAnsi="Webdings" w:cs="Times New Roman"/>
                <w:color w:val="FFCC00"/>
                <w:lang w:eastAsia="cs-CZ"/>
              </w:rPr>
            </w:pPr>
            <w:r w:rsidRPr="00AC0DFE">
              <w:rPr>
                <w:rFonts w:ascii="Webdings" w:eastAsia="Times New Roman" w:hAnsi="Webdings" w:cs="Times New Roman"/>
                <w:color w:val="00B050"/>
                <w:lang w:eastAsia="cs-CZ"/>
              </w:rPr>
              <w:t></w:t>
            </w:r>
          </w:p>
        </w:tc>
        <w:tc>
          <w:tcPr>
            <w:tcW w:w="6081" w:type="dxa"/>
            <w:shd w:val="clear" w:color="auto" w:fill="auto"/>
            <w:vAlign w:val="center"/>
            <w:hideMark/>
          </w:tcPr>
          <w:p w:rsidR="00412A20" w:rsidRPr="00AC0DFE" w:rsidRDefault="00412A20" w:rsidP="00673C07">
            <w:pPr>
              <w:spacing w:after="0" w:line="240" w:lineRule="auto"/>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 xml:space="preserve">Viz doporučení č. 40 a 44. </w:t>
            </w:r>
          </w:p>
        </w:tc>
      </w:tr>
      <w:tr w:rsidR="00412A20" w:rsidRPr="00AC0DFE" w:rsidTr="00E81A04">
        <w:trPr>
          <w:trHeight w:val="685"/>
        </w:trPr>
        <w:tc>
          <w:tcPr>
            <w:tcW w:w="505" w:type="dxa"/>
            <w:shd w:val="clear" w:color="auto" w:fill="auto"/>
            <w:vAlign w:val="center"/>
            <w:hideMark/>
          </w:tcPr>
          <w:p w:rsidR="00412A20" w:rsidRPr="00AC0DFE" w:rsidRDefault="00412A20" w:rsidP="00673C07">
            <w:pPr>
              <w:spacing w:after="0" w:line="240" w:lineRule="auto"/>
              <w:jc w:val="center"/>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80</w:t>
            </w:r>
          </w:p>
        </w:tc>
        <w:tc>
          <w:tcPr>
            <w:tcW w:w="5747" w:type="dxa"/>
            <w:shd w:val="clear" w:color="auto" w:fill="auto"/>
            <w:vAlign w:val="center"/>
            <w:hideMark/>
          </w:tcPr>
          <w:p w:rsidR="00412A20" w:rsidRPr="00AC0DFE" w:rsidRDefault="00412A20" w:rsidP="00673C07">
            <w:pPr>
              <w:spacing w:after="0" w:line="240" w:lineRule="auto"/>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 xml:space="preserve">Pokračovat v úsilí potírat projevy nenávisti veřejných činitelů a vyšetřovat rasově motivované násilí a stíhat pachatele </w:t>
            </w:r>
          </w:p>
        </w:tc>
        <w:tc>
          <w:tcPr>
            <w:tcW w:w="1134" w:type="dxa"/>
            <w:vAlign w:val="center"/>
          </w:tcPr>
          <w:p w:rsidR="00412A20" w:rsidRPr="00AC0DFE" w:rsidRDefault="00412A20" w:rsidP="00673C07">
            <w:pPr>
              <w:spacing w:after="0" w:line="240" w:lineRule="auto"/>
              <w:jc w:val="center"/>
            </w:pPr>
            <w:r w:rsidRPr="00AC0DFE">
              <w:rPr>
                <w:rFonts w:ascii="Times New Roman" w:eastAsia="Times New Roman" w:hAnsi="Times New Roman" w:cs="Times New Roman"/>
                <w:color w:val="00B050"/>
                <w:lang w:val="en-GB" w:eastAsia="cs-CZ"/>
              </w:rPr>
              <w:t>+</w:t>
            </w:r>
          </w:p>
        </w:tc>
        <w:tc>
          <w:tcPr>
            <w:tcW w:w="1701" w:type="dxa"/>
            <w:shd w:val="clear" w:color="auto" w:fill="auto"/>
            <w:vAlign w:val="center"/>
            <w:hideMark/>
          </w:tcPr>
          <w:p w:rsidR="00412A20" w:rsidRPr="00AC0DFE" w:rsidRDefault="00412A20" w:rsidP="00673C07">
            <w:pPr>
              <w:spacing w:after="0" w:line="240" w:lineRule="auto"/>
              <w:jc w:val="center"/>
              <w:rPr>
                <w:rFonts w:ascii="Webdings" w:eastAsia="Times New Roman" w:hAnsi="Webdings" w:cs="Times New Roman"/>
                <w:color w:val="FFCC00"/>
                <w:lang w:eastAsia="cs-CZ"/>
              </w:rPr>
            </w:pPr>
            <w:r w:rsidRPr="00AC0DFE">
              <w:rPr>
                <w:rFonts w:ascii="Webdings" w:eastAsia="Times New Roman" w:hAnsi="Webdings" w:cs="Times New Roman"/>
                <w:color w:val="00B050"/>
                <w:lang w:eastAsia="cs-CZ"/>
              </w:rPr>
              <w:t></w:t>
            </w:r>
          </w:p>
        </w:tc>
        <w:tc>
          <w:tcPr>
            <w:tcW w:w="6081" w:type="dxa"/>
            <w:shd w:val="clear" w:color="auto" w:fill="auto"/>
            <w:vAlign w:val="center"/>
            <w:hideMark/>
          </w:tcPr>
          <w:p w:rsidR="00412A20" w:rsidRPr="00AC0DFE" w:rsidRDefault="00412A20" w:rsidP="00673C07">
            <w:pPr>
              <w:spacing w:after="0" w:line="240" w:lineRule="auto"/>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 xml:space="preserve">Viz doporučení č. 40, 41 a 44. </w:t>
            </w:r>
          </w:p>
        </w:tc>
      </w:tr>
      <w:tr w:rsidR="00412A20" w:rsidRPr="00AC0DFE" w:rsidTr="00E81A04">
        <w:trPr>
          <w:trHeight w:val="1122"/>
        </w:trPr>
        <w:tc>
          <w:tcPr>
            <w:tcW w:w="505" w:type="dxa"/>
            <w:shd w:val="clear" w:color="auto" w:fill="auto"/>
            <w:vAlign w:val="center"/>
            <w:hideMark/>
          </w:tcPr>
          <w:p w:rsidR="00412A20" w:rsidRPr="00AC0DFE" w:rsidRDefault="00412A20" w:rsidP="00673C07">
            <w:pPr>
              <w:spacing w:after="0" w:line="240" w:lineRule="auto"/>
              <w:jc w:val="center"/>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81</w:t>
            </w:r>
          </w:p>
        </w:tc>
        <w:tc>
          <w:tcPr>
            <w:tcW w:w="5747" w:type="dxa"/>
            <w:shd w:val="clear" w:color="auto" w:fill="auto"/>
            <w:vAlign w:val="center"/>
            <w:hideMark/>
          </w:tcPr>
          <w:p w:rsidR="00412A20" w:rsidRPr="00AC0DFE" w:rsidRDefault="00412A20" w:rsidP="00673C07">
            <w:pPr>
              <w:spacing w:after="0" w:line="240" w:lineRule="auto"/>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 xml:space="preserve">Zajistit, aby správní orgány, především policie, chránily komunity a skupiny ohrožované násilím a diskriminací, a aby Romové mohly plně požívat svých lidských práv bez obav ze zastrašování a diskriminace </w:t>
            </w:r>
          </w:p>
        </w:tc>
        <w:tc>
          <w:tcPr>
            <w:tcW w:w="1134" w:type="dxa"/>
            <w:vAlign w:val="center"/>
          </w:tcPr>
          <w:p w:rsidR="00412A20" w:rsidRPr="00AC0DFE" w:rsidRDefault="00412A20" w:rsidP="00673C07">
            <w:pPr>
              <w:spacing w:after="0" w:line="240" w:lineRule="auto"/>
              <w:jc w:val="center"/>
            </w:pPr>
            <w:r w:rsidRPr="00AC0DFE">
              <w:rPr>
                <w:rFonts w:ascii="Times New Roman" w:eastAsia="Times New Roman" w:hAnsi="Times New Roman" w:cs="Times New Roman"/>
                <w:color w:val="00B050"/>
                <w:lang w:val="en-GB" w:eastAsia="cs-CZ"/>
              </w:rPr>
              <w:t>+</w:t>
            </w:r>
          </w:p>
        </w:tc>
        <w:tc>
          <w:tcPr>
            <w:tcW w:w="1701" w:type="dxa"/>
            <w:shd w:val="clear" w:color="auto" w:fill="auto"/>
            <w:vAlign w:val="center"/>
            <w:hideMark/>
          </w:tcPr>
          <w:p w:rsidR="00412A20" w:rsidRPr="00AC0DFE" w:rsidRDefault="00412A20" w:rsidP="00673C07">
            <w:pPr>
              <w:spacing w:after="0" w:line="240" w:lineRule="auto"/>
              <w:jc w:val="center"/>
              <w:rPr>
                <w:rFonts w:ascii="Webdings" w:eastAsia="Times New Roman" w:hAnsi="Webdings" w:cs="Times New Roman"/>
                <w:color w:val="FFCC00"/>
                <w:lang w:eastAsia="cs-CZ"/>
              </w:rPr>
            </w:pPr>
            <w:r w:rsidRPr="00AC0DFE">
              <w:rPr>
                <w:rFonts w:ascii="Webdings" w:eastAsia="Times New Roman" w:hAnsi="Webdings" w:cs="Times New Roman"/>
                <w:color w:val="FFCC00"/>
                <w:lang w:eastAsia="cs-CZ"/>
              </w:rPr>
              <w:t></w:t>
            </w:r>
          </w:p>
        </w:tc>
        <w:tc>
          <w:tcPr>
            <w:tcW w:w="6081" w:type="dxa"/>
            <w:shd w:val="clear" w:color="auto" w:fill="auto"/>
            <w:vAlign w:val="center"/>
            <w:hideMark/>
          </w:tcPr>
          <w:p w:rsidR="00412A20" w:rsidRPr="00AC0DFE" w:rsidRDefault="00412A20" w:rsidP="00673C07">
            <w:pPr>
              <w:spacing w:after="0" w:line="240" w:lineRule="auto"/>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Viz doporučení č. 40 a 44. Romské komunity jsou předmětem jak standardní ochrany ze strany státních orgánů, tak specifických opatření v případě rizik či ohrožení.</w:t>
            </w:r>
          </w:p>
        </w:tc>
      </w:tr>
      <w:tr w:rsidR="00412A20" w:rsidRPr="00AC0DFE" w:rsidTr="00E81A04">
        <w:trPr>
          <w:trHeight w:val="587"/>
        </w:trPr>
        <w:tc>
          <w:tcPr>
            <w:tcW w:w="505" w:type="dxa"/>
            <w:shd w:val="clear" w:color="auto" w:fill="auto"/>
            <w:vAlign w:val="center"/>
            <w:hideMark/>
          </w:tcPr>
          <w:p w:rsidR="00412A20" w:rsidRPr="00AC0DFE" w:rsidRDefault="00412A20" w:rsidP="00673C07">
            <w:pPr>
              <w:spacing w:after="0" w:line="240" w:lineRule="auto"/>
              <w:jc w:val="center"/>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82</w:t>
            </w:r>
          </w:p>
        </w:tc>
        <w:tc>
          <w:tcPr>
            <w:tcW w:w="5747" w:type="dxa"/>
            <w:shd w:val="clear" w:color="auto" w:fill="auto"/>
            <w:vAlign w:val="center"/>
            <w:hideMark/>
          </w:tcPr>
          <w:p w:rsidR="00412A20" w:rsidRPr="00AC0DFE" w:rsidRDefault="00412A20" w:rsidP="00673C07">
            <w:pPr>
              <w:spacing w:after="0" w:line="240" w:lineRule="auto"/>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 xml:space="preserve">Ukončit praxi chirurgické kastrace uvězněných pachatelů sexuálních trestných činů, která odpovídá ponižujícímu zacházení dle mezinárodního práva </w:t>
            </w:r>
          </w:p>
        </w:tc>
        <w:tc>
          <w:tcPr>
            <w:tcW w:w="1134" w:type="dxa"/>
            <w:vAlign w:val="center"/>
          </w:tcPr>
          <w:p w:rsidR="00412A20" w:rsidRPr="00AC0DFE" w:rsidRDefault="00412A20" w:rsidP="00673C07">
            <w:pPr>
              <w:spacing w:after="0" w:line="240" w:lineRule="auto"/>
              <w:jc w:val="center"/>
            </w:pPr>
            <w:r w:rsidRPr="00AC0DFE">
              <w:rPr>
                <w:rFonts w:ascii="Times New Roman" w:eastAsia="Times New Roman" w:hAnsi="Times New Roman" w:cs="Times New Roman"/>
                <w:color w:val="00B050"/>
                <w:lang w:val="en-GB" w:eastAsia="cs-CZ"/>
              </w:rPr>
              <w:t>+</w:t>
            </w:r>
          </w:p>
        </w:tc>
        <w:tc>
          <w:tcPr>
            <w:tcW w:w="1701" w:type="dxa"/>
            <w:shd w:val="clear" w:color="auto" w:fill="auto"/>
            <w:vAlign w:val="center"/>
            <w:hideMark/>
          </w:tcPr>
          <w:p w:rsidR="00412A20" w:rsidRPr="00AC0DFE" w:rsidRDefault="00412A20" w:rsidP="00673C07">
            <w:pPr>
              <w:spacing w:after="0" w:line="240" w:lineRule="auto"/>
              <w:jc w:val="center"/>
              <w:rPr>
                <w:rFonts w:ascii="Webdings" w:eastAsia="Times New Roman" w:hAnsi="Webdings" w:cs="Times New Roman"/>
                <w:color w:val="00B050"/>
                <w:lang w:eastAsia="cs-CZ"/>
              </w:rPr>
            </w:pPr>
            <w:r w:rsidRPr="00AC0DFE">
              <w:rPr>
                <w:rFonts w:ascii="Webdings" w:eastAsia="Times New Roman" w:hAnsi="Webdings" w:cs="Times New Roman"/>
                <w:color w:val="00B050"/>
                <w:lang w:eastAsia="cs-CZ"/>
              </w:rPr>
              <w:t></w:t>
            </w:r>
          </w:p>
        </w:tc>
        <w:tc>
          <w:tcPr>
            <w:tcW w:w="6081" w:type="dxa"/>
            <w:shd w:val="clear" w:color="auto" w:fill="auto"/>
            <w:vAlign w:val="center"/>
            <w:hideMark/>
          </w:tcPr>
          <w:p w:rsidR="00412A20" w:rsidRPr="00AC0DFE" w:rsidRDefault="00412A20" w:rsidP="00673C07">
            <w:pPr>
              <w:spacing w:after="0" w:line="240" w:lineRule="auto"/>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Podle zákona nelze chirurgické kastrace provádět u osob ve vazbě či výkonu trestu odnětí svobody. Pro provedení chirurgické kastrace platí speciální podmínky pro zajištění svobodného a informovaného souhlasu včetně povolení odbornou komisí a u osob v ochranném léčení i soudem.</w:t>
            </w:r>
          </w:p>
        </w:tc>
      </w:tr>
      <w:tr w:rsidR="00412A20" w:rsidRPr="00AC0DFE" w:rsidTr="00E81A04">
        <w:trPr>
          <w:trHeight w:val="1047"/>
        </w:trPr>
        <w:tc>
          <w:tcPr>
            <w:tcW w:w="505" w:type="dxa"/>
            <w:shd w:val="clear" w:color="auto" w:fill="auto"/>
            <w:vAlign w:val="center"/>
            <w:hideMark/>
          </w:tcPr>
          <w:p w:rsidR="00412A20" w:rsidRPr="00AC0DFE" w:rsidRDefault="00412A20" w:rsidP="00673C07">
            <w:pPr>
              <w:spacing w:after="0" w:line="240" w:lineRule="auto"/>
              <w:jc w:val="center"/>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83</w:t>
            </w:r>
          </w:p>
        </w:tc>
        <w:tc>
          <w:tcPr>
            <w:tcW w:w="5747" w:type="dxa"/>
            <w:shd w:val="clear" w:color="auto" w:fill="auto"/>
            <w:vAlign w:val="center"/>
            <w:hideMark/>
          </w:tcPr>
          <w:p w:rsidR="00412A20" w:rsidRPr="00AC0DFE" w:rsidRDefault="00412A20" w:rsidP="00673C07">
            <w:pPr>
              <w:spacing w:after="0" w:line="240" w:lineRule="auto"/>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Zahrnout do národního právního systému dodatečné mezinárodní normy za účelem zlepšení podmínek omezení svobody</w:t>
            </w:r>
          </w:p>
        </w:tc>
        <w:tc>
          <w:tcPr>
            <w:tcW w:w="1134" w:type="dxa"/>
            <w:vAlign w:val="center"/>
          </w:tcPr>
          <w:p w:rsidR="00412A20" w:rsidRPr="00AC0DFE" w:rsidRDefault="00412A20" w:rsidP="00673C07">
            <w:pPr>
              <w:spacing w:after="0" w:line="240" w:lineRule="auto"/>
              <w:jc w:val="center"/>
            </w:pPr>
            <w:r w:rsidRPr="00AC0DFE">
              <w:rPr>
                <w:rFonts w:ascii="Times New Roman" w:eastAsia="Times New Roman" w:hAnsi="Times New Roman" w:cs="Times New Roman"/>
                <w:color w:val="00B050"/>
                <w:lang w:val="en-GB" w:eastAsia="cs-CZ"/>
              </w:rPr>
              <w:t>+</w:t>
            </w:r>
          </w:p>
        </w:tc>
        <w:tc>
          <w:tcPr>
            <w:tcW w:w="1701" w:type="dxa"/>
            <w:shd w:val="clear" w:color="auto" w:fill="auto"/>
            <w:vAlign w:val="center"/>
            <w:hideMark/>
          </w:tcPr>
          <w:p w:rsidR="00412A20" w:rsidRPr="00AC0DFE" w:rsidRDefault="00412A20" w:rsidP="00673C07">
            <w:pPr>
              <w:spacing w:after="0" w:line="240" w:lineRule="auto"/>
              <w:jc w:val="center"/>
              <w:rPr>
                <w:rFonts w:ascii="Webdings" w:eastAsia="Times New Roman" w:hAnsi="Webdings" w:cs="Times New Roman"/>
                <w:color w:val="FFCC00"/>
                <w:lang w:eastAsia="cs-CZ"/>
              </w:rPr>
            </w:pPr>
            <w:r w:rsidRPr="00AC0DFE">
              <w:rPr>
                <w:rFonts w:ascii="Webdings" w:eastAsia="Times New Roman" w:hAnsi="Webdings" w:cs="Times New Roman"/>
                <w:color w:val="00B050"/>
                <w:lang w:eastAsia="cs-CZ"/>
              </w:rPr>
              <w:t></w:t>
            </w:r>
          </w:p>
        </w:tc>
        <w:tc>
          <w:tcPr>
            <w:tcW w:w="6081" w:type="dxa"/>
            <w:shd w:val="clear" w:color="auto" w:fill="auto"/>
            <w:vAlign w:val="center"/>
            <w:hideMark/>
          </w:tcPr>
          <w:p w:rsidR="00412A20" w:rsidRPr="00AC0DFE" w:rsidRDefault="00412A20" w:rsidP="009B6DAA">
            <w:pPr>
              <w:spacing w:after="0" w:line="240" w:lineRule="auto"/>
              <w:rPr>
                <w:rFonts w:ascii="Times New Roman" w:hAnsi="Times New Roman" w:cs="Times New Roman"/>
              </w:rPr>
            </w:pPr>
            <w:r w:rsidRPr="00AC0DFE">
              <w:rPr>
                <w:rFonts w:ascii="Times New Roman" w:eastAsia="Times New Roman" w:hAnsi="Times New Roman" w:cs="Times New Roman"/>
                <w:lang w:eastAsia="cs-CZ"/>
              </w:rPr>
              <w:t>České právo je obecně v souladu s mezinárodními standardy pro omezování osobní svobody. Vládní Koncepce vězeňství do roku 2025 obsahuje opatření na další zlepšování situace ve vězeňství, hlavně v oblasti přeplněnosti věznic a zacházení s vězni.</w:t>
            </w:r>
            <w:r w:rsidR="009B6DAA" w:rsidRPr="00AC0DFE">
              <w:rPr>
                <w:rFonts w:ascii="Times New Roman" w:eastAsia="Times New Roman" w:hAnsi="Times New Roman" w:cs="Times New Roman"/>
                <w:lang w:eastAsia="cs-CZ"/>
              </w:rPr>
              <w:t xml:space="preserve"> </w:t>
            </w:r>
            <w:r w:rsidRPr="00AC0DFE">
              <w:rPr>
                <w:rFonts w:ascii="Times New Roman" w:hAnsi="Times New Roman" w:cs="Times New Roman"/>
              </w:rPr>
              <w:t xml:space="preserve">V návaznosti na doporučení Evropského výboru pro zabránění mučení a nelidskému či ponižujícímu zacházení nebo trestání byla od 1. 1. 2024 rozšířena velikost minimální ubytovací plochy, jež by měla </w:t>
            </w:r>
            <w:r w:rsidR="00673C07" w:rsidRPr="00AC0DFE">
              <w:rPr>
                <w:rFonts w:ascii="Times New Roman" w:hAnsi="Times New Roman" w:cs="Times New Roman"/>
              </w:rPr>
              <w:t>být vězňům v celách poskytnuta. V</w:t>
            </w:r>
            <w:r w:rsidRPr="00AC0DFE">
              <w:rPr>
                <w:rFonts w:ascii="Times New Roman" w:hAnsi="Times New Roman" w:cs="Times New Roman"/>
              </w:rPr>
              <w:t xml:space="preserve"> cele určené pro ubytování více odsouzených tak musí na jednoho z odsouzených připadat ubytovací plocha nejméně 6 m</w:t>
            </w:r>
            <w:r w:rsidRPr="00AC0DFE">
              <w:rPr>
                <w:rFonts w:ascii="Times New Roman" w:hAnsi="Times New Roman" w:cs="Times New Roman"/>
                <w:vertAlign w:val="superscript"/>
              </w:rPr>
              <w:t>2</w:t>
            </w:r>
            <w:r w:rsidRPr="00AC0DFE">
              <w:rPr>
                <w:rFonts w:ascii="Times New Roman" w:hAnsi="Times New Roman" w:cs="Times New Roman"/>
              </w:rPr>
              <w:t xml:space="preserve"> a </w:t>
            </w:r>
            <w:r w:rsidR="00673C07" w:rsidRPr="00AC0DFE">
              <w:rPr>
                <w:rFonts w:ascii="Times New Roman" w:hAnsi="Times New Roman" w:cs="Times New Roman"/>
              </w:rPr>
              <w:t>na každého dalšího nejméně 4 m</w:t>
            </w:r>
            <w:r w:rsidR="00673C07" w:rsidRPr="00AC0DFE">
              <w:rPr>
                <w:rFonts w:ascii="Times New Roman" w:hAnsi="Times New Roman" w:cs="Times New Roman"/>
                <w:vertAlign w:val="superscript"/>
              </w:rPr>
              <w:t>2</w:t>
            </w:r>
            <w:r w:rsidR="00673C07" w:rsidRPr="00AC0DFE">
              <w:rPr>
                <w:rFonts w:ascii="Times New Roman" w:hAnsi="Times New Roman" w:cs="Times New Roman"/>
              </w:rPr>
              <w:t>. C</w:t>
            </w:r>
            <w:r w:rsidRPr="00AC0DFE">
              <w:rPr>
                <w:rFonts w:ascii="Times New Roman" w:hAnsi="Times New Roman" w:cs="Times New Roman"/>
              </w:rPr>
              <w:t xml:space="preserve">ela určená k ubytování pouze jednoho odsouzeného nesmí mít </w:t>
            </w:r>
            <w:r w:rsidR="008C14FE" w:rsidRPr="00AC0DFE">
              <w:rPr>
                <w:rFonts w:ascii="Times New Roman" w:hAnsi="Times New Roman" w:cs="Times New Roman"/>
              </w:rPr>
              <w:t>ubytovací plochu menší než 6 m</w:t>
            </w:r>
            <w:r w:rsidR="008C14FE" w:rsidRPr="00AC0DFE">
              <w:rPr>
                <w:rFonts w:ascii="Times New Roman" w:hAnsi="Times New Roman" w:cs="Times New Roman"/>
                <w:vertAlign w:val="superscript"/>
              </w:rPr>
              <w:t>2</w:t>
            </w:r>
            <w:r w:rsidRPr="00AC0DFE">
              <w:rPr>
                <w:rFonts w:ascii="Times New Roman" w:hAnsi="Times New Roman" w:cs="Times New Roman"/>
              </w:rPr>
              <w:t>.</w:t>
            </w:r>
            <w:r w:rsidR="008C14FE" w:rsidRPr="00AC0DFE">
              <w:rPr>
                <w:rFonts w:ascii="Times New Roman" w:hAnsi="Times New Roman" w:cs="Times New Roman"/>
              </w:rPr>
              <w:t xml:space="preserve"> Ve výjimečných případech může být plocha i menší, avšak nikdy nesmí klesnout pod 3 m</w:t>
            </w:r>
            <w:r w:rsidR="008C14FE" w:rsidRPr="00AC0DFE">
              <w:rPr>
                <w:rFonts w:ascii="Times New Roman" w:hAnsi="Times New Roman" w:cs="Times New Roman"/>
                <w:vertAlign w:val="superscript"/>
              </w:rPr>
              <w:t>2</w:t>
            </w:r>
            <w:r w:rsidR="008C14FE" w:rsidRPr="00AC0DFE">
              <w:rPr>
                <w:rFonts w:ascii="Times New Roman" w:hAnsi="Times New Roman" w:cs="Times New Roman"/>
              </w:rPr>
              <w:t>.</w:t>
            </w:r>
          </w:p>
        </w:tc>
      </w:tr>
      <w:tr w:rsidR="00412A20" w:rsidRPr="00AC0DFE" w:rsidTr="00E81A04">
        <w:trPr>
          <w:trHeight w:val="496"/>
        </w:trPr>
        <w:tc>
          <w:tcPr>
            <w:tcW w:w="505" w:type="dxa"/>
            <w:shd w:val="clear" w:color="auto" w:fill="auto"/>
            <w:vAlign w:val="center"/>
            <w:hideMark/>
          </w:tcPr>
          <w:p w:rsidR="00412A20" w:rsidRPr="00AC0DFE" w:rsidRDefault="00412A20" w:rsidP="00673C07">
            <w:pPr>
              <w:spacing w:after="0" w:line="240" w:lineRule="auto"/>
              <w:jc w:val="center"/>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84</w:t>
            </w:r>
          </w:p>
        </w:tc>
        <w:tc>
          <w:tcPr>
            <w:tcW w:w="5747" w:type="dxa"/>
            <w:shd w:val="clear" w:color="auto" w:fill="auto"/>
            <w:vAlign w:val="center"/>
            <w:hideMark/>
          </w:tcPr>
          <w:p w:rsidR="00412A20" w:rsidRPr="00AC0DFE" w:rsidRDefault="00412A20" w:rsidP="00673C07">
            <w:pPr>
              <w:spacing w:after="0" w:line="240" w:lineRule="auto"/>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 xml:space="preserve">Věnovat větší pozornost vězeňské politice země a zvýšit veřejné výdaje ve věznicích  </w:t>
            </w:r>
          </w:p>
        </w:tc>
        <w:tc>
          <w:tcPr>
            <w:tcW w:w="1134" w:type="dxa"/>
            <w:vAlign w:val="center"/>
          </w:tcPr>
          <w:p w:rsidR="00412A20" w:rsidRPr="00AC0DFE" w:rsidRDefault="00412A20" w:rsidP="00673C07">
            <w:pPr>
              <w:spacing w:after="0" w:line="240" w:lineRule="auto"/>
              <w:jc w:val="center"/>
            </w:pPr>
            <w:r w:rsidRPr="00AC0DFE">
              <w:rPr>
                <w:rFonts w:ascii="Times New Roman" w:eastAsia="Times New Roman" w:hAnsi="Times New Roman" w:cs="Times New Roman"/>
                <w:color w:val="00B050"/>
                <w:lang w:val="en-GB" w:eastAsia="cs-CZ"/>
              </w:rPr>
              <w:t>+</w:t>
            </w:r>
          </w:p>
        </w:tc>
        <w:tc>
          <w:tcPr>
            <w:tcW w:w="1701" w:type="dxa"/>
            <w:shd w:val="clear" w:color="auto" w:fill="auto"/>
            <w:vAlign w:val="center"/>
            <w:hideMark/>
          </w:tcPr>
          <w:p w:rsidR="00412A20" w:rsidRPr="00AC0DFE" w:rsidRDefault="00412A20" w:rsidP="00673C07">
            <w:pPr>
              <w:spacing w:after="0" w:line="240" w:lineRule="auto"/>
              <w:jc w:val="center"/>
              <w:rPr>
                <w:rFonts w:ascii="Webdings" w:eastAsia="Times New Roman" w:hAnsi="Webdings" w:cs="Times New Roman"/>
                <w:color w:val="00B050"/>
                <w:lang w:eastAsia="cs-CZ"/>
              </w:rPr>
            </w:pPr>
            <w:r w:rsidRPr="00AC0DFE">
              <w:rPr>
                <w:rFonts w:ascii="Webdings" w:eastAsia="Times New Roman" w:hAnsi="Webdings" w:cs="Times New Roman"/>
                <w:color w:val="00B050"/>
                <w:lang w:eastAsia="cs-CZ"/>
              </w:rPr>
              <w:t></w:t>
            </w:r>
          </w:p>
        </w:tc>
        <w:tc>
          <w:tcPr>
            <w:tcW w:w="6081" w:type="dxa"/>
            <w:shd w:val="clear" w:color="auto" w:fill="auto"/>
            <w:vAlign w:val="center"/>
            <w:hideMark/>
          </w:tcPr>
          <w:p w:rsidR="00412A20" w:rsidRPr="00AC0DFE" w:rsidRDefault="00412A20" w:rsidP="00673C07">
            <w:pPr>
              <w:spacing w:after="0" w:line="240" w:lineRule="auto"/>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 xml:space="preserve">Viz doporučení č. 83. Výdaje na vězeňství se každoročně zvyšují. </w:t>
            </w:r>
          </w:p>
        </w:tc>
      </w:tr>
      <w:tr w:rsidR="00412A20" w:rsidRPr="00AC0DFE" w:rsidTr="00E81A04">
        <w:trPr>
          <w:trHeight w:val="787"/>
        </w:trPr>
        <w:tc>
          <w:tcPr>
            <w:tcW w:w="505" w:type="dxa"/>
            <w:shd w:val="clear" w:color="auto" w:fill="auto"/>
            <w:vAlign w:val="center"/>
            <w:hideMark/>
          </w:tcPr>
          <w:p w:rsidR="00412A20" w:rsidRPr="00AC0DFE" w:rsidRDefault="00412A20" w:rsidP="00673C07">
            <w:pPr>
              <w:spacing w:after="0" w:line="240" w:lineRule="auto"/>
              <w:jc w:val="center"/>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lastRenderedPageBreak/>
              <w:t>85</w:t>
            </w:r>
          </w:p>
        </w:tc>
        <w:tc>
          <w:tcPr>
            <w:tcW w:w="5747" w:type="dxa"/>
            <w:shd w:val="clear" w:color="auto" w:fill="auto"/>
            <w:vAlign w:val="center"/>
            <w:hideMark/>
          </w:tcPr>
          <w:p w:rsidR="00412A20" w:rsidRPr="00AC0DFE" w:rsidRDefault="00412A20" w:rsidP="00673C07">
            <w:pPr>
              <w:spacing w:after="0" w:line="240" w:lineRule="auto"/>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 xml:space="preserve">Urychlit opatření pro zajištění adekvátních podmínek pro vězně </w:t>
            </w:r>
          </w:p>
        </w:tc>
        <w:tc>
          <w:tcPr>
            <w:tcW w:w="1134" w:type="dxa"/>
            <w:vAlign w:val="center"/>
          </w:tcPr>
          <w:p w:rsidR="00412A20" w:rsidRPr="00AC0DFE" w:rsidRDefault="00412A20" w:rsidP="00673C07">
            <w:pPr>
              <w:spacing w:after="0" w:line="240" w:lineRule="auto"/>
              <w:jc w:val="center"/>
            </w:pPr>
            <w:r w:rsidRPr="00AC0DFE">
              <w:rPr>
                <w:rFonts w:ascii="Times New Roman" w:eastAsia="Times New Roman" w:hAnsi="Times New Roman" w:cs="Times New Roman"/>
                <w:color w:val="00B050"/>
                <w:lang w:val="en-GB" w:eastAsia="cs-CZ"/>
              </w:rPr>
              <w:t>+</w:t>
            </w:r>
          </w:p>
        </w:tc>
        <w:tc>
          <w:tcPr>
            <w:tcW w:w="1701" w:type="dxa"/>
            <w:shd w:val="clear" w:color="auto" w:fill="auto"/>
            <w:vAlign w:val="center"/>
            <w:hideMark/>
          </w:tcPr>
          <w:p w:rsidR="00412A20" w:rsidRPr="00AC0DFE" w:rsidRDefault="00412A20" w:rsidP="00673C07">
            <w:pPr>
              <w:spacing w:after="0" w:line="240" w:lineRule="auto"/>
              <w:jc w:val="center"/>
              <w:rPr>
                <w:rFonts w:ascii="Webdings" w:eastAsia="Times New Roman" w:hAnsi="Webdings" w:cs="Times New Roman"/>
                <w:color w:val="FFCC00"/>
                <w:lang w:eastAsia="cs-CZ"/>
              </w:rPr>
            </w:pPr>
            <w:r w:rsidRPr="00AC0DFE">
              <w:rPr>
                <w:rFonts w:ascii="Webdings" w:eastAsia="Times New Roman" w:hAnsi="Webdings" w:cs="Times New Roman"/>
                <w:color w:val="00B050"/>
                <w:lang w:eastAsia="cs-CZ"/>
              </w:rPr>
              <w:t></w:t>
            </w:r>
          </w:p>
        </w:tc>
        <w:tc>
          <w:tcPr>
            <w:tcW w:w="6081" w:type="dxa"/>
            <w:shd w:val="clear" w:color="auto" w:fill="auto"/>
            <w:vAlign w:val="center"/>
            <w:hideMark/>
          </w:tcPr>
          <w:p w:rsidR="00412A20" w:rsidRPr="00AC0DFE" w:rsidRDefault="00412A20" w:rsidP="00673C07">
            <w:pPr>
              <w:spacing w:after="0" w:line="240" w:lineRule="auto"/>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Viz doporučení č. 83. Zlepšování podmínek pro vězně probíhá prostřednictvím rekonstrukcí prostor a zlepšování zacházení s vězni.</w:t>
            </w:r>
          </w:p>
        </w:tc>
      </w:tr>
      <w:tr w:rsidR="00412A20" w:rsidRPr="00AC0DFE" w:rsidTr="00E15B73">
        <w:trPr>
          <w:trHeight w:val="361"/>
        </w:trPr>
        <w:tc>
          <w:tcPr>
            <w:tcW w:w="505" w:type="dxa"/>
            <w:shd w:val="clear" w:color="auto" w:fill="auto"/>
            <w:vAlign w:val="center"/>
            <w:hideMark/>
          </w:tcPr>
          <w:p w:rsidR="00412A20" w:rsidRPr="00AC0DFE" w:rsidRDefault="00412A20" w:rsidP="00673C07">
            <w:pPr>
              <w:spacing w:after="0" w:line="240" w:lineRule="auto"/>
              <w:jc w:val="center"/>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86</w:t>
            </w:r>
          </w:p>
        </w:tc>
        <w:tc>
          <w:tcPr>
            <w:tcW w:w="5747" w:type="dxa"/>
            <w:shd w:val="clear" w:color="auto" w:fill="auto"/>
            <w:vAlign w:val="center"/>
            <w:hideMark/>
          </w:tcPr>
          <w:p w:rsidR="00412A20" w:rsidRPr="00AC0DFE" w:rsidRDefault="00412A20" w:rsidP="00673C07">
            <w:pPr>
              <w:spacing w:after="0" w:line="240" w:lineRule="auto"/>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Zlepšit podmínky ve věznicích</w:t>
            </w:r>
          </w:p>
        </w:tc>
        <w:tc>
          <w:tcPr>
            <w:tcW w:w="1134" w:type="dxa"/>
            <w:vAlign w:val="center"/>
          </w:tcPr>
          <w:p w:rsidR="00412A20" w:rsidRPr="00AC0DFE" w:rsidRDefault="00412A20" w:rsidP="00673C07">
            <w:pPr>
              <w:spacing w:after="0" w:line="240" w:lineRule="auto"/>
              <w:jc w:val="center"/>
            </w:pPr>
            <w:r w:rsidRPr="00AC0DFE">
              <w:rPr>
                <w:rFonts w:ascii="Times New Roman" w:eastAsia="Times New Roman" w:hAnsi="Times New Roman" w:cs="Times New Roman"/>
                <w:color w:val="00B050"/>
                <w:lang w:val="en-GB" w:eastAsia="cs-CZ"/>
              </w:rPr>
              <w:t>+</w:t>
            </w:r>
          </w:p>
        </w:tc>
        <w:tc>
          <w:tcPr>
            <w:tcW w:w="1701" w:type="dxa"/>
            <w:shd w:val="clear" w:color="auto" w:fill="auto"/>
            <w:vAlign w:val="center"/>
            <w:hideMark/>
          </w:tcPr>
          <w:p w:rsidR="00412A20" w:rsidRPr="00AC0DFE" w:rsidRDefault="00412A20" w:rsidP="00673C07">
            <w:pPr>
              <w:spacing w:after="0" w:line="240" w:lineRule="auto"/>
              <w:jc w:val="center"/>
              <w:rPr>
                <w:rFonts w:ascii="Webdings" w:eastAsia="Times New Roman" w:hAnsi="Webdings" w:cs="Times New Roman"/>
                <w:color w:val="FFCC00"/>
                <w:lang w:eastAsia="cs-CZ"/>
              </w:rPr>
            </w:pPr>
            <w:r w:rsidRPr="00AC0DFE">
              <w:rPr>
                <w:rFonts w:ascii="Webdings" w:eastAsia="Times New Roman" w:hAnsi="Webdings" w:cs="Times New Roman"/>
                <w:color w:val="FFCC00"/>
                <w:lang w:eastAsia="cs-CZ"/>
              </w:rPr>
              <w:t></w:t>
            </w:r>
          </w:p>
        </w:tc>
        <w:tc>
          <w:tcPr>
            <w:tcW w:w="6081" w:type="dxa"/>
            <w:shd w:val="clear" w:color="auto" w:fill="auto"/>
            <w:vAlign w:val="center"/>
            <w:hideMark/>
          </w:tcPr>
          <w:p w:rsidR="00412A20" w:rsidRPr="00AC0DFE" w:rsidRDefault="00412A20" w:rsidP="00673C07">
            <w:pPr>
              <w:spacing w:after="0" w:line="240" w:lineRule="auto"/>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Viz doporučení č. 83 a 85.</w:t>
            </w:r>
          </w:p>
        </w:tc>
      </w:tr>
      <w:tr w:rsidR="00412A20" w:rsidRPr="00AC0DFE" w:rsidTr="00E15B73">
        <w:trPr>
          <w:trHeight w:val="625"/>
        </w:trPr>
        <w:tc>
          <w:tcPr>
            <w:tcW w:w="505" w:type="dxa"/>
            <w:shd w:val="clear" w:color="auto" w:fill="auto"/>
            <w:vAlign w:val="center"/>
            <w:hideMark/>
          </w:tcPr>
          <w:p w:rsidR="00412A20" w:rsidRPr="00AC0DFE" w:rsidRDefault="00412A20" w:rsidP="00673C07">
            <w:pPr>
              <w:spacing w:after="0" w:line="240" w:lineRule="auto"/>
              <w:jc w:val="center"/>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87</w:t>
            </w:r>
          </w:p>
        </w:tc>
        <w:tc>
          <w:tcPr>
            <w:tcW w:w="5747" w:type="dxa"/>
            <w:shd w:val="clear" w:color="auto" w:fill="auto"/>
            <w:vAlign w:val="center"/>
            <w:hideMark/>
          </w:tcPr>
          <w:p w:rsidR="00412A20" w:rsidRPr="00AC0DFE" w:rsidRDefault="00412A20" w:rsidP="00673C07">
            <w:pPr>
              <w:spacing w:after="0" w:line="240" w:lineRule="auto"/>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 xml:space="preserve">Přijmout nutná opatření k vyřešení problému přeplněné kapacity věznic v zemi </w:t>
            </w:r>
          </w:p>
        </w:tc>
        <w:tc>
          <w:tcPr>
            <w:tcW w:w="1134" w:type="dxa"/>
            <w:vAlign w:val="center"/>
          </w:tcPr>
          <w:p w:rsidR="00412A20" w:rsidRPr="00AC0DFE" w:rsidRDefault="00412A20" w:rsidP="00673C07">
            <w:pPr>
              <w:spacing w:after="0" w:line="240" w:lineRule="auto"/>
              <w:jc w:val="center"/>
            </w:pPr>
            <w:r w:rsidRPr="00AC0DFE">
              <w:rPr>
                <w:rFonts w:ascii="Times New Roman" w:eastAsia="Times New Roman" w:hAnsi="Times New Roman" w:cs="Times New Roman"/>
                <w:color w:val="00B050"/>
                <w:lang w:val="en-GB" w:eastAsia="cs-CZ"/>
              </w:rPr>
              <w:t>+</w:t>
            </w:r>
          </w:p>
        </w:tc>
        <w:tc>
          <w:tcPr>
            <w:tcW w:w="1701" w:type="dxa"/>
            <w:shd w:val="clear" w:color="auto" w:fill="auto"/>
            <w:vAlign w:val="center"/>
            <w:hideMark/>
          </w:tcPr>
          <w:p w:rsidR="00412A20" w:rsidRPr="00AC0DFE" w:rsidRDefault="00412A20" w:rsidP="00673C07">
            <w:pPr>
              <w:spacing w:after="0" w:line="240" w:lineRule="auto"/>
              <w:jc w:val="center"/>
              <w:rPr>
                <w:rFonts w:ascii="Webdings" w:eastAsia="Times New Roman" w:hAnsi="Webdings" w:cs="Times New Roman"/>
                <w:color w:val="FFCC00"/>
                <w:lang w:eastAsia="cs-CZ"/>
              </w:rPr>
            </w:pPr>
            <w:r w:rsidRPr="00AC0DFE">
              <w:rPr>
                <w:rFonts w:ascii="Webdings" w:eastAsia="Times New Roman" w:hAnsi="Webdings" w:cs="Times New Roman"/>
                <w:color w:val="00B050"/>
                <w:lang w:eastAsia="cs-CZ"/>
              </w:rPr>
              <w:t></w:t>
            </w:r>
          </w:p>
        </w:tc>
        <w:tc>
          <w:tcPr>
            <w:tcW w:w="6081" w:type="dxa"/>
            <w:shd w:val="clear" w:color="auto" w:fill="auto"/>
            <w:vAlign w:val="center"/>
            <w:hideMark/>
          </w:tcPr>
          <w:p w:rsidR="00412A20" w:rsidRPr="00AC0DFE" w:rsidRDefault="00412A20" w:rsidP="00673C07">
            <w:pPr>
              <w:spacing w:after="0" w:line="240" w:lineRule="auto"/>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Viz doporučení č. 83 a 85. Koncepce se zaměřuje i na předcházení přeplněnosti věznic rozšiřováním prostor i prevencí recidivy a posílením reintegrace vězňů do společnosti.</w:t>
            </w:r>
          </w:p>
        </w:tc>
      </w:tr>
      <w:tr w:rsidR="00412A20" w:rsidRPr="00AC0DFE" w:rsidTr="00E81A04">
        <w:trPr>
          <w:trHeight w:val="444"/>
        </w:trPr>
        <w:tc>
          <w:tcPr>
            <w:tcW w:w="505" w:type="dxa"/>
            <w:shd w:val="clear" w:color="auto" w:fill="auto"/>
            <w:vAlign w:val="center"/>
            <w:hideMark/>
          </w:tcPr>
          <w:p w:rsidR="00412A20" w:rsidRPr="00AC0DFE" w:rsidRDefault="00412A20" w:rsidP="00673C07">
            <w:pPr>
              <w:spacing w:after="0" w:line="240" w:lineRule="auto"/>
              <w:jc w:val="center"/>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88</w:t>
            </w:r>
          </w:p>
        </w:tc>
        <w:tc>
          <w:tcPr>
            <w:tcW w:w="5747" w:type="dxa"/>
            <w:shd w:val="clear" w:color="auto" w:fill="auto"/>
            <w:vAlign w:val="center"/>
            <w:hideMark/>
          </w:tcPr>
          <w:p w:rsidR="00412A20" w:rsidRPr="00AC0DFE" w:rsidRDefault="00412A20" w:rsidP="00673C07">
            <w:pPr>
              <w:spacing w:after="0" w:line="240" w:lineRule="auto"/>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 xml:space="preserve">Podpořit výzvu k akci britské premiérky a připojit se k našemu závazku vymýtit nucenou práci, moderní otroctví, obchodování s lidmi a nejhorší formy dětské práce ve světě do roku 2030 </w:t>
            </w:r>
          </w:p>
        </w:tc>
        <w:tc>
          <w:tcPr>
            <w:tcW w:w="1134" w:type="dxa"/>
            <w:vAlign w:val="center"/>
          </w:tcPr>
          <w:p w:rsidR="00412A20" w:rsidRPr="00AC0DFE" w:rsidRDefault="00412A20" w:rsidP="00673C07">
            <w:pPr>
              <w:spacing w:after="0" w:line="240" w:lineRule="auto"/>
              <w:jc w:val="center"/>
            </w:pPr>
            <w:r w:rsidRPr="00AC0DFE">
              <w:rPr>
                <w:rFonts w:ascii="Times New Roman" w:eastAsia="Times New Roman" w:hAnsi="Times New Roman" w:cs="Times New Roman"/>
                <w:color w:val="00B050"/>
                <w:lang w:val="en-GB" w:eastAsia="cs-CZ"/>
              </w:rPr>
              <w:t>+</w:t>
            </w:r>
          </w:p>
        </w:tc>
        <w:tc>
          <w:tcPr>
            <w:tcW w:w="1701" w:type="dxa"/>
            <w:shd w:val="clear" w:color="auto" w:fill="auto"/>
            <w:vAlign w:val="center"/>
            <w:hideMark/>
          </w:tcPr>
          <w:p w:rsidR="00412A20" w:rsidRPr="00AC0DFE" w:rsidRDefault="00412A20" w:rsidP="00673C07">
            <w:pPr>
              <w:spacing w:after="0" w:line="240" w:lineRule="auto"/>
              <w:jc w:val="center"/>
              <w:rPr>
                <w:rFonts w:ascii="Webdings" w:eastAsia="Times New Roman" w:hAnsi="Webdings" w:cs="Times New Roman"/>
                <w:color w:val="008000"/>
                <w:lang w:eastAsia="cs-CZ"/>
              </w:rPr>
            </w:pPr>
            <w:r w:rsidRPr="00AC0DFE">
              <w:rPr>
                <w:rFonts w:ascii="Webdings" w:eastAsia="Times New Roman" w:hAnsi="Webdings" w:cs="Times New Roman"/>
                <w:color w:val="008000"/>
                <w:lang w:eastAsia="cs-CZ"/>
              </w:rPr>
              <w:t></w:t>
            </w:r>
          </w:p>
        </w:tc>
        <w:tc>
          <w:tcPr>
            <w:tcW w:w="6081" w:type="dxa"/>
            <w:shd w:val="clear" w:color="auto" w:fill="auto"/>
            <w:vAlign w:val="center"/>
            <w:hideMark/>
          </w:tcPr>
          <w:p w:rsidR="00412A20" w:rsidRPr="00AC0DFE" w:rsidRDefault="00412A20" w:rsidP="00673C07">
            <w:pPr>
              <w:spacing w:after="0" w:line="240" w:lineRule="auto"/>
              <w:rPr>
                <w:rFonts w:ascii="Times New Roman" w:eastAsia="Times New Roman" w:hAnsi="Times New Roman" w:cs="Times New Roman"/>
                <w:lang w:eastAsia="cs-CZ"/>
              </w:rPr>
            </w:pPr>
            <w:r w:rsidRPr="00AC0DFE">
              <w:rPr>
                <w:rFonts w:ascii="Times New Roman" w:eastAsia="Times New Roman" w:hAnsi="Times New Roman" w:cs="Times New Roman"/>
                <w:lang w:eastAsia="cs-CZ"/>
              </w:rPr>
              <w:t>ČR k této výzvě přistoupila v roce 2018.</w:t>
            </w:r>
          </w:p>
        </w:tc>
      </w:tr>
      <w:tr w:rsidR="00412A20" w:rsidRPr="00AC0DFE" w:rsidTr="00E15B73">
        <w:trPr>
          <w:trHeight w:val="1417"/>
        </w:trPr>
        <w:tc>
          <w:tcPr>
            <w:tcW w:w="505" w:type="dxa"/>
            <w:shd w:val="clear" w:color="auto" w:fill="auto"/>
            <w:vAlign w:val="center"/>
            <w:hideMark/>
          </w:tcPr>
          <w:p w:rsidR="00412A20" w:rsidRPr="00AC0DFE" w:rsidRDefault="00412A20" w:rsidP="00673C07">
            <w:pPr>
              <w:spacing w:after="0" w:line="240" w:lineRule="auto"/>
              <w:jc w:val="center"/>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89</w:t>
            </w:r>
          </w:p>
        </w:tc>
        <w:tc>
          <w:tcPr>
            <w:tcW w:w="5747" w:type="dxa"/>
            <w:shd w:val="clear" w:color="auto" w:fill="auto"/>
            <w:vAlign w:val="center"/>
            <w:hideMark/>
          </w:tcPr>
          <w:p w:rsidR="00412A20" w:rsidRPr="00AC0DFE" w:rsidRDefault="00412A20" w:rsidP="00673C07">
            <w:pPr>
              <w:spacing w:after="0" w:line="240" w:lineRule="auto"/>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 xml:space="preserve">Podniknout další kroky k zajištění odpovědnosti pachatelů trestného činu obchodování s lidmi </w:t>
            </w:r>
          </w:p>
        </w:tc>
        <w:tc>
          <w:tcPr>
            <w:tcW w:w="1134" w:type="dxa"/>
            <w:vAlign w:val="center"/>
          </w:tcPr>
          <w:p w:rsidR="00412A20" w:rsidRPr="00AC0DFE" w:rsidRDefault="00412A20" w:rsidP="00673C07">
            <w:pPr>
              <w:spacing w:after="0" w:line="240" w:lineRule="auto"/>
              <w:jc w:val="center"/>
            </w:pPr>
            <w:r w:rsidRPr="00AC0DFE">
              <w:rPr>
                <w:rFonts w:ascii="Times New Roman" w:eastAsia="Times New Roman" w:hAnsi="Times New Roman" w:cs="Times New Roman"/>
                <w:color w:val="00B050"/>
                <w:lang w:val="en-GB" w:eastAsia="cs-CZ"/>
              </w:rPr>
              <w:t>+</w:t>
            </w:r>
          </w:p>
        </w:tc>
        <w:tc>
          <w:tcPr>
            <w:tcW w:w="1701" w:type="dxa"/>
            <w:shd w:val="clear" w:color="auto" w:fill="auto"/>
            <w:vAlign w:val="center"/>
            <w:hideMark/>
          </w:tcPr>
          <w:p w:rsidR="00412A20" w:rsidRPr="00AC0DFE" w:rsidRDefault="00412A20" w:rsidP="00673C07">
            <w:pPr>
              <w:spacing w:after="0" w:line="240" w:lineRule="auto"/>
              <w:jc w:val="center"/>
            </w:pPr>
            <w:r w:rsidRPr="00AC0DFE">
              <w:rPr>
                <w:rFonts w:ascii="Webdings" w:eastAsia="Times New Roman" w:hAnsi="Webdings" w:cs="Times New Roman"/>
                <w:color w:val="008000"/>
                <w:lang w:eastAsia="cs-CZ"/>
              </w:rPr>
              <w:t></w:t>
            </w:r>
          </w:p>
        </w:tc>
        <w:tc>
          <w:tcPr>
            <w:tcW w:w="6081" w:type="dxa"/>
            <w:shd w:val="clear" w:color="auto" w:fill="auto"/>
            <w:vAlign w:val="center"/>
            <w:hideMark/>
          </w:tcPr>
          <w:p w:rsidR="00412A20" w:rsidRPr="00AC0DFE" w:rsidRDefault="00412A20" w:rsidP="00673C07">
            <w:pPr>
              <w:spacing w:after="0" w:line="240" w:lineRule="auto"/>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ČR v boji proti obchodování s lidmi postupuje podle Národní strategie boje proti obchodování s lidmi na roky 2020–2023. Ta obsahuje opatření pro efektivní postih různých forem obchodování a také pomoc a podporu jeho obětí. Orgány činné v trestním řízení se obchodování s lidmi intenzivně věnují.</w:t>
            </w:r>
          </w:p>
        </w:tc>
      </w:tr>
      <w:tr w:rsidR="00412A20" w:rsidRPr="00AC0DFE" w:rsidTr="00E15B73">
        <w:trPr>
          <w:trHeight w:val="969"/>
        </w:trPr>
        <w:tc>
          <w:tcPr>
            <w:tcW w:w="505" w:type="dxa"/>
            <w:shd w:val="clear" w:color="auto" w:fill="auto"/>
            <w:vAlign w:val="center"/>
            <w:hideMark/>
          </w:tcPr>
          <w:p w:rsidR="00412A20" w:rsidRPr="00AC0DFE" w:rsidRDefault="00412A20" w:rsidP="00673C07">
            <w:pPr>
              <w:spacing w:after="0" w:line="240" w:lineRule="auto"/>
              <w:jc w:val="center"/>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90</w:t>
            </w:r>
          </w:p>
        </w:tc>
        <w:tc>
          <w:tcPr>
            <w:tcW w:w="5747" w:type="dxa"/>
            <w:shd w:val="clear" w:color="auto" w:fill="auto"/>
            <w:vAlign w:val="center"/>
            <w:hideMark/>
          </w:tcPr>
          <w:p w:rsidR="00412A20" w:rsidRPr="00AC0DFE" w:rsidRDefault="00412A20" w:rsidP="00673C07">
            <w:pPr>
              <w:spacing w:after="0" w:line="240" w:lineRule="auto"/>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 xml:space="preserve">Výrazně zintenzivnit činnosti v potírání obchodování s lidmi ve shodě s Protokolem o prevenci, potlačování a trestání obchodování s lidmi, zvláště se ženami a dětmi </w:t>
            </w:r>
          </w:p>
        </w:tc>
        <w:tc>
          <w:tcPr>
            <w:tcW w:w="1134" w:type="dxa"/>
            <w:vAlign w:val="center"/>
          </w:tcPr>
          <w:p w:rsidR="00412A20" w:rsidRPr="00AC0DFE" w:rsidRDefault="00412A20" w:rsidP="00673C07">
            <w:pPr>
              <w:spacing w:after="0" w:line="240" w:lineRule="auto"/>
              <w:jc w:val="center"/>
            </w:pPr>
            <w:r w:rsidRPr="00AC0DFE">
              <w:rPr>
                <w:rFonts w:ascii="Times New Roman" w:eastAsia="Times New Roman" w:hAnsi="Times New Roman" w:cs="Times New Roman"/>
                <w:color w:val="00B050"/>
                <w:lang w:val="en-GB" w:eastAsia="cs-CZ"/>
              </w:rPr>
              <w:t>+</w:t>
            </w:r>
          </w:p>
        </w:tc>
        <w:tc>
          <w:tcPr>
            <w:tcW w:w="1701" w:type="dxa"/>
            <w:shd w:val="clear" w:color="auto" w:fill="auto"/>
            <w:vAlign w:val="center"/>
            <w:hideMark/>
          </w:tcPr>
          <w:p w:rsidR="00412A20" w:rsidRPr="00AC0DFE" w:rsidRDefault="00412A20" w:rsidP="00673C07">
            <w:pPr>
              <w:spacing w:after="0" w:line="240" w:lineRule="auto"/>
              <w:jc w:val="center"/>
            </w:pPr>
            <w:r w:rsidRPr="00AC0DFE">
              <w:rPr>
                <w:rFonts w:ascii="Webdings" w:eastAsia="Times New Roman" w:hAnsi="Webdings" w:cs="Times New Roman"/>
                <w:color w:val="008000"/>
                <w:lang w:eastAsia="cs-CZ"/>
              </w:rPr>
              <w:t></w:t>
            </w:r>
          </w:p>
        </w:tc>
        <w:tc>
          <w:tcPr>
            <w:tcW w:w="6081" w:type="dxa"/>
            <w:shd w:val="clear" w:color="auto" w:fill="auto"/>
            <w:vAlign w:val="center"/>
            <w:hideMark/>
          </w:tcPr>
          <w:p w:rsidR="00412A20" w:rsidRPr="00AC0DFE" w:rsidRDefault="00412A20" w:rsidP="00673C07">
            <w:pPr>
              <w:spacing w:after="0" w:line="240" w:lineRule="auto"/>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 xml:space="preserve">Viz doporučení č. 89. Průřezovou prioritou Národní strategie boje proti obchodování s lidmi na roky 2020–2023 je prevence a pomoc obětem obchodování s lidmi a také boj s obchodováním s dětmi. </w:t>
            </w:r>
          </w:p>
        </w:tc>
      </w:tr>
      <w:tr w:rsidR="00412A20" w:rsidRPr="00AC0DFE" w:rsidTr="00E15B73">
        <w:trPr>
          <w:trHeight w:val="70"/>
        </w:trPr>
        <w:tc>
          <w:tcPr>
            <w:tcW w:w="505" w:type="dxa"/>
            <w:shd w:val="clear" w:color="auto" w:fill="auto"/>
            <w:vAlign w:val="center"/>
            <w:hideMark/>
          </w:tcPr>
          <w:p w:rsidR="00412A20" w:rsidRPr="00AC0DFE" w:rsidRDefault="00412A20" w:rsidP="00673C07">
            <w:pPr>
              <w:spacing w:after="0" w:line="240" w:lineRule="auto"/>
              <w:jc w:val="center"/>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91</w:t>
            </w:r>
          </w:p>
        </w:tc>
        <w:tc>
          <w:tcPr>
            <w:tcW w:w="5747" w:type="dxa"/>
            <w:shd w:val="clear" w:color="auto" w:fill="auto"/>
            <w:vAlign w:val="center"/>
            <w:hideMark/>
          </w:tcPr>
          <w:p w:rsidR="00412A20" w:rsidRPr="00AC0DFE" w:rsidRDefault="00412A20" w:rsidP="00673C07">
            <w:pPr>
              <w:spacing w:after="0" w:line="240" w:lineRule="auto"/>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 xml:space="preserve">Efektivněji potírat obchodování s lidmi, především se ženami a dívkami </w:t>
            </w:r>
          </w:p>
        </w:tc>
        <w:tc>
          <w:tcPr>
            <w:tcW w:w="1134" w:type="dxa"/>
            <w:vAlign w:val="center"/>
          </w:tcPr>
          <w:p w:rsidR="00412A20" w:rsidRPr="00AC0DFE" w:rsidRDefault="00412A20" w:rsidP="00673C07">
            <w:pPr>
              <w:spacing w:after="0" w:line="240" w:lineRule="auto"/>
              <w:jc w:val="center"/>
            </w:pPr>
            <w:r w:rsidRPr="00AC0DFE">
              <w:rPr>
                <w:rFonts w:ascii="Times New Roman" w:eastAsia="Times New Roman" w:hAnsi="Times New Roman" w:cs="Times New Roman"/>
                <w:color w:val="00B050"/>
                <w:lang w:val="en-GB" w:eastAsia="cs-CZ"/>
              </w:rPr>
              <w:t>+</w:t>
            </w:r>
          </w:p>
        </w:tc>
        <w:tc>
          <w:tcPr>
            <w:tcW w:w="1701" w:type="dxa"/>
            <w:shd w:val="clear" w:color="auto" w:fill="auto"/>
            <w:vAlign w:val="center"/>
            <w:hideMark/>
          </w:tcPr>
          <w:p w:rsidR="00412A20" w:rsidRPr="00AC0DFE" w:rsidRDefault="00412A20" w:rsidP="00673C07">
            <w:pPr>
              <w:spacing w:after="0" w:line="240" w:lineRule="auto"/>
              <w:jc w:val="center"/>
            </w:pPr>
            <w:r w:rsidRPr="00AC0DFE">
              <w:rPr>
                <w:rFonts w:ascii="Webdings" w:eastAsia="Times New Roman" w:hAnsi="Webdings" w:cs="Times New Roman"/>
                <w:color w:val="008000"/>
                <w:lang w:eastAsia="cs-CZ"/>
              </w:rPr>
              <w:t></w:t>
            </w:r>
          </w:p>
        </w:tc>
        <w:tc>
          <w:tcPr>
            <w:tcW w:w="6081" w:type="dxa"/>
            <w:shd w:val="clear" w:color="auto" w:fill="auto"/>
            <w:vAlign w:val="center"/>
            <w:hideMark/>
          </w:tcPr>
          <w:p w:rsidR="00412A20" w:rsidRPr="00AC0DFE" w:rsidRDefault="00412A20" w:rsidP="00673C07">
            <w:pPr>
              <w:spacing w:after="0" w:line="240" w:lineRule="auto"/>
              <w:rPr>
                <w:rFonts w:ascii="Times New Roman" w:eastAsia="Times New Roman" w:hAnsi="Times New Roman" w:cs="Times New Roman"/>
                <w:lang w:eastAsia="cs-CZ"/>
              </w:rPr>
            </w:pPr>
            <w:r w:rsidRPr="00AC0DFE">
              <w:rPr>
                <w:rFonts w:ascii="Times New Roman" w:eastAsia="Times New Roman" w:hAnsi="Times New Roman" w:cs="Times New Roman"/>
                <w:lang w:eastAsia="cs-CZ"/>
              </w:rPr>
              <w:t>Viz doporučení č. 90.</w:t>
            </w:r>
          </w:p>
        </w:tc>
      </w:tr>
      <w:tr w:rsidR="00412A20" w:rsidRPr="00AC0DFE" w:rsidTr="00C03CF1">
        <w:trPr>
          <w:trHeight w:val="262"/>
        </w:trPr>
        <w:tc>
          <w:tcPr>
            <w:tcW w:w="505" w:type="dxa"/>
            <w:shd w:val="clear" w:color="auto" w:fill="auto"/>
            <w:vAlign w:val="center"/>
            <w:hideMark/>
          </w:tcPr>
          <w:p w:rsidR="00412A20" w:rsidRPr="00AC0DFE" w:rsidRDefault="00412A20" w:rsidP="00673C07">
            <w:pPr>
              <w:spacing w:after="0" w:line="240" w:lineRule="auto"/>
              <w:jc w:val="center"/>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92</w:t>
            </w:r>
          </w:p>
        </w:tc>
        <w:tc>
          <w:tcPr>
            <w:tcW w:w="5747" w:type="dxa"/>
            <w:shd w:val="clear" w:color="auto" w:fill="auto"/>
            <w:vAlign w:val="center"/>
            <w:hideMark/>
          </w:tcPr>
          <w:p w:rsidR="00412A20" w:rsidRPr="00AC0DFE" w:rsidRDefault="00412A20" w:rsidP="00673C07">
            <w:pPr>
              <w:spacing w:after="0" w:line="240" w:lineRule="auto"/>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 xml:space="preserve">Pokračovat v úsilí souvisejícím se snižováním kriminality </w:t>
            </w:r>
          </w:p>
        </w:tc>
        <w:tc>
          <w:tcPr>
            <w:tcW w:w="1134" w:type="dxa"/>
            <w:vAlign w:val="center"/>
          </w:tcPr>
          <w:p w:rsidR="00412A20" w:rsidRPr="00AC0DFE" w:rsidRDefault="00412A20" w:rsidP="00673C07">
            <w:pPr>
              <w:spacing w:after="0" w:line="240" w:lineRule="auto"/>
              <w:jc w:val="center"/>
            </w:pPr>
            <w:r w:rsidRPr="00AC0DFE">
              <w:rPr>
                <w:rFonts w:ascii="Times New Roman" w:eastAsia="Times New Roman" w:hAnsi="Times New Roman" w:cs="Times New Roman"/>
                <w:color w:val="00B050"/>
                <w:lang w:val="en-GB" w:eastAsia="cs-CZ"/>
              </w:rPr>
              <w:t>+</w:t>
            </w:r>
          </w:p>
        </w:tc>
        <w:tc>
          <w:tcPr>
            <w:tcW w:w="1701" w:type="dxa"/>
            <w:shd w:val="clear" w:color="auto" w:fill="auto"/>
            <w:vAlign w:val="center"/>
            <w:hideMark/>
          </w:tcPr>
          <w:p w:rsidR="00412A20" w:rsidRPr="00AC0DFE" w:rsidRDefault="00412A20" w:rsidP="00673C07">
            <w:pPr>
              <w:spacing w:after="0" w:line="240" w:lineRule="auto"/>
              <w:jc w:val="center"/>
              <w:rPr>
                <w:rFonts w:ascii="Webdings" w:eastAsia="Times New Roman" w:hAnsi="Webdings" w:cs="Times New Roman"/>
                <w:color w:val="008000"/>
                <w:lang w:eastAsia="cs-CZ"/>
              </w:rPr>
            </w:pPr>
            <w:r w:rsidRPr="00AC0DFE">
              <w:rPr>
                <w:rFonts w:ascii="Webdings" w:eastAsia="Times New Roman" w:hAnsi="Webdings" w:cs="Times New Roman"/>
                <w:color w:val="008000"/>
                <w:lang w:eastAsia="cs-CZ"/>
              </w:rPr>
              <w:t></w:t>
            </w:r>
          </w:p>
        </w:tc>
        <w:tc>
          <w:tcPr>
            <w:tcW w:w="6081" w:type="dxa"/>
            <w:shd w:val="clear" w:color="auto" w:fill="auto"/>
            <w:vAlign w:val="center"/>
            <w:hideMark/>
          </w:tcPr>
          <w:p w:rsidR="00412A20" w:rsidRPr="00AC0DFE" w:rsidRDefault="00412A20" w:rsidP="00673C07">
            <w:pPr>
              <w:spacing w:after="0" w:line="240" w:lineRule="auto"/>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 xml:space="preserve">ČR se věnuje boji proti všem formám kriminality v souladu se Strategií prevence kriminality na roky 2016-2020, která obsahuje opatření na všech úrovních od centrální až po lokální. Díky rozvinutému systému prevence kriminality v ČR dlouhodobě klesá kriminalita a daří se jí efektivně předcházet. </w:t>
            </w:r>
          </w:p>
        </w:tc>
      </w:tr>
      <w:tr w:rsidR="00412A20" w:rsidRPr="00AC0DFE" w:rsidTr="00E81A04">
        <w:trPr>
          <w:trHeight w:val="460"/>
        </w:trPr>
        <w:tc>
          <w:tcPr>
            <w:tcW w:w="505" w:type="dxa"/>
            <w:shd w:val="clear" w:color="auto" w:fill="auto"/>
            <w:vAlign w:val="center"/>
            <w:hideMark/>
          </w:tcPr>
          <w:p w:rsidR="00412A20" w:rsidRPr="00AC0DFE" w:rsidRDefault="00412A20" w:rsidP="00673C07">
            <w:pPr>
              <w:spacing w:after="0" w:line="240" w:lineRule="auto"/>
              <w:jc w:val="center"/>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93</w:t>
            </w:r>
          </w:p>
        </w:tc>
        <w:tc>
          <w:tcPr>
            <w:tcW w:w="5747" w:type="dxa"/>
            <w:shd w:val="clear" w:color="auto" w:fill="auto"/>
            <w:vAlign w:val="center"/>
            <w:hideMark/>
          </w:tcPr>
          <w:p w:rsidR="00412A20" w:rsidRPr="00AC0DFE" w:rsidRDefault="00412A20" w:rsidP="00673C07">
            <w:pPr>
              <w:spacing w:after="0" w:line="240" w:lineRule="auto"/>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 xml:space="preserve">Potírat všechny projevy náboženské nenávisti v české společnosti </w:t>
            </w:r>
          </w:p>
        </w:tc>
        <w:tc>
          <w:tcPr>
            <w:tcW w:w="1134" w:type="dxa"/>
            <w:vAlign w:val="center"/>
          </w:tcPr>
          <w:p w:rsidR="00412A20" w:rsidRPr="00AC0DFE" w:rsidRDefault="00412A20" w:rsidP="00673C07">
            <w:pPr>
              <w:spacing w:after="0" w:line="240" w:lineRule="auto"/>
              <w:jc w:val="center"/>
            </w:pPr>
            <w:r w:rsidRPr="00AC0DFE">
              <w:rPr>
                <w:rFonts w:ascii="Times New Roman" w:eastAsia="Times New Roman" w:hAnsi="Times New Roman" w:cs="Times New Roman"/>
                <w:color w:val="00B050"/>
                <w:lang w:val="en-GB" w:eastAsia="cs-CZ"/>
              </w:rPr>
              <w:t>+</w:t>
            </w:r>
          </w:p>
        </w:tc>
        <w:tc>
          <w:tcPr>
            <w:tcW w:w="1701" w:type="dxa"/>
            <w:shd w:val="clear" w:color="auto" w:fill="auto"/>
            <w:vAlign w:val="center"/>
            <w:hideMark/>
          </w:tcPr>
          <w:p w:rsidR="00412A20" w:rsidRPr="00AC0DFE" w:rsidRDefault="00412A20" w:rsidP="00673C07">
            <w:pPr>
              <w:spacing w:after="0" w:line="240" w:lineRule="auto"/>
              <w:jc w:val="center"/>
              <w:rPr>
                <w:rFonts w:ascii="Webdings" w:eastAsia="Times New Roman" w:hAnsi="Webdings" w:cs="Times New Roman"/>
                <w:color w:val="FFCC00"/>
                <w:lang w:eastAsia="cs-CZ"/>
              </w:rPr>
            </w:pPr>
            <w:r w:rsidRPr="00AC0DFE">
              <w:rPr>
                <w:rFonts w:ascii="Webdings" w:eastAsia="Times New Roman" w:hAnsi="Webdings" w:cs="Times New Roman"/>
                <w:color w:val="00B050"/>
                <w:lang w:eastAsia="cs-CZ"/>
              </w:rPr>
              <w:t></w:t>
            </w:r>
          </w:p>
        </w:tc>
        <w:tc>
          <w:tcPr>
            <w:tcW w:w="6081" w:type="dxa"/>
            <w:shd w:val="clear" w:color="auto" w:fill="auto"/>
            <w:vAlign w:val="center"/>
            <w:hideMark/>
          </w:tcPr>
          <w:p w:rsidR="00412A20" w:rsidRPr="00AC0DFE" w:rsidRDefault="00412A20" w:rsidP="00673C07">
            <w:pPr>
              <w:spacing w:after="0" w:line="240" w:lineRule="auto"/>
              <w:rPr>
                <w:rFonts w:ascii="Times New Roman" w:eastAsia="Times New Roman" w:hAnsi="Times New Roman" w:cs="Times New Roman"/>
                <w:lang w:eastAsia="cs-CZ"/>
              </w:rPr>
            </w:pPr>
            <w:r w:rsidRPr="00AC0DFE">
              <w:rPr>
                <w:rFonts w:ascii="Times New Roman" w:eastAsia="Times New Roman" w:hAnsi="Times New Roman" w:cs="Times New Roman"/>
                <w:lang w:eastAsia="cs-CZ"/>
              </w:rPr>
              <w:t xml:space="preserve">Viz doporučení č. 40 a 44. </w:t>
            </w:r>
            <w:r w:rsidRPr="00AC0DFE">
              <w:rPr>
                <w:rFonts w:ascii="Times New Roman" w:eastAsia="Times New Roman" w:hAnsi="Times New Roman" w:cs="Times New Roman"/>
                <w:color w:val="000000"/>
                <w:lang w:eastAsia="cs-CZ"/>
              </w:rPr>
              <w:t>Nejvyšší soud se v roce 2019 zastal muslimské dívky, které nebylo umožněno nosit šátek během výuky</w:t>
            </w:r>
            <w:r w:rsidRPr="00AC0DFE">
              <w:rPr>
                <w:rFonts w:ascii="Times New Roman" w:eastAsia="Times New Roman" w:hAnsi="Times New Roman" w:cs="Times New Roman"/>
                <w:i/>
                <w:color w:val="000000"/>
                <w:lang w:eastAsia="cs-CZ"/>
              </w:rPr>
              <w:t>.</w:t>
            </w:r>
          </w:p>
        </w:tc>
      </w:tr>
      <w:tr w:rsidR="00412A20" w:rsidRPr="00AC0DFE" w:rsidTr="00E81A04">
        <w:trPr>
          <w:trHeight w:val="1318"/>
        </w:trPr>
        <w:tc>
          <w:tcPr>
            <w:tcW w:w="505" w:type="dxa"/>
            <w:shd w:val="clear" w:color="auto" w:fill="auto"/>
            <w:vAlign w:val="center"/>
            <w:hideMark/>
          </w:tcPr>
          <w:p w:rsidR="00412A20" w:rsidRPr="00AC0DFE" w:rsidRDefault="00412A20" w:rsidP="00673C07">
            <w:pPr>
              <w:spacing w:after="0" w:line="240" w:lineRule="auto"/>
              <w:jc w:val="center"/>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94</w:t>
            </w:r>
          </w:p>
        </w:tc>
        <w:tc>
          <w:tcPr>
            <w:tcW w:w="5747" w:type="dxa"/>
            <w:shd w:val="clear" w:color="auto" w:fill="auto"/>
            <w:vAlign w:val="center"/>
            <w:hideMark/>
          </w:tcPr>
          <w:p w:rsidR="00412A20" w:rsidRPr="00AC0DFE" w:rsidRDefault="00412A20" w:rsidP="00673C07">
            <w:pPr>
              <w:spacing w:after="0" w:line="240" w:lineRule="auto"/>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 xml:space="preserve">Zajistit přijetí systému právní pomoci, který se nyní připravuje a jehož cílem je zlepšení ochrany obětí diskriminace a zavedení širších možností právního poradenství osobám v nouzi, k 1. červenci 2018 </w:t>
            </w:r>
          </w:p>
        </w:tc>
        <w:tc>
          <w:tcPr>
            <w:tcW w:w="1134" w:type="dxa"/>
            <w:vAlign w:val="center"/>
          </w:tcPr>
          <w:p w:rsidR="00412A20" w:rsidRPr="00AC0DFE" w:rsidRDefault="00412A20" w:rsidP="00673C07">
            <w:pPr>
              <w:spacing w:after="0" w:line="240" w:lineRule="auto"/>
              <w:jc w:val="center"/>
            </w:pPr>
            <w:r w:rsidRPr="00AC0DFE">
              <w:rPr>
                <w:rFonts w:ascii="Times New Roman" w:eastAsia="Times New Roman" w:hAnsi="Times New Roman" w:cs="Times New Roman"/>
                <w:color w:val="00B050"/>
                <w:lang w:val="en-GB" w:eastAsia="cs-CZ"/>
              </w:rPr>
              <w:t>+</w:t>
            </w:r>
          </w:p>
        </w:tc>
        <w:tc>
          <w:tcPr>
            <w:tcW w:w="1701" w:type="dxa"/>
            <w:shd w:val="clear" w:color="auto" w:fill="auto"/>
            <w:vAlign w:val="center"/>
            <w:hideMark/>
          </w:tcPr>
          <w:p w:rsidR="00412A20" w:rsidRPr="00AC0DFE" w:rsidRDefault="00412A20" w:rsidP="00673C07">
            <w:pPr>
              <w:spacing w:after="0" w:line="240" w:lineRule="auto"/>
              <w:jc w:val="center"/>
              <w:rPr>
                <w:rFonts w:ascii="Webdings" w:eastAsia="Times New Roman" w:hAnsi="Webdings" w:cs="Times New Roman"/>
                <w:color w:val="00B050"/>
                <w:lang w:eastAsia="cs-CZ"/>
              </w:rPr>
            </w:pPr>
            <w:r w:rsidRPr="00AC0DFE">
              <w:rPr>
                <w:rFonts w:ascii="Webdings" w:eastAsia="Times New Roman" w:hAnsi="Webdings" w:cs="Times New Roman"/>
                <w:color w:val="00B050"/>
                <w:lang w:eastAsia="cs-CZ"/>
              </w:rPr>
              <w:t></w:t>
            </w:r>
          </w:p>
        </w:tc>
        <w:tc>
          <w:tcPr>
            <w:tcW w:w="6081" w:type="dxa"/>
            <w:shd w:val="clear" w:color="auto" w:fill="auto"/>
            <w:vAlign w:val="center"/>
            <w:hideMark/>
          </w:tcPr>
          <w:p w:rsidR="00412A20" w:rsidRPr="00AC0DFE" w:rsidRDefault="00412A20" w:rsidP="00673C07">
            <w:pPr>
              <w:spacing w:after="0" w:line="240" w:lineRule="auto"/>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Od 1. 7. 2018 mohou žadatelé s nedostatečnými prostředky požádat Českou advokátní komoru o určení advokáta k poskytnutí právní rady. Odměnu takto přiděleného advokáta pak hradí stát. Nadále platí možnost získat zastupování zdarma v soudním řízení včetně nově i u Ústavního soudu a v řízení správním.</w:t>
            </w:r>
          </w:p>
        </w:tc>
      </w:tr>
      <w:tr w:rsidR="00412A20" w:rsidRPr="00AC0DFE" w:rsidTr="00E81A04">
        <w:trPr>
          <w:trHeight w:val="629"/>
        </w:trPr>
        <w:tc>
          <w:tcPr>
            <w:tcW w:w="505" w:type="dxa"/>
            <w:shd w:val="clear" w:color="auto" w:fill="auto"/>
            <w:vAlign w:val="center"/>
            <w:hideMark/>
          </w:tcPr>
          <w:p w:rsidR="00412A20" w:rsidRPr="00AC0DFE" w:rsidRDefault="00412A20" w:rsidP="00673C07">
            <w:pPr>
              <w:spacing w:after="0" w:line="240" w:lineRule="auto"/>
              <w:jc w:val="center"/>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lastRenderedPageBreak/>
              <w:t>95</w:t>
            </w:r>
          </w:p>
        </w:tc>
        <w:tc>
          <w:tcPr>
            <w:tcW w:w="5747" w:type="dxa"/>
            <w:shd w:val="clear" w:color="auto" w:fill="auto"/>
            <w:vAlign w:val="center"/>
            <w:hideMark/>
          </w:tcPr>
          <w:p w:rsidR="00412A20" w:rsidRPr="00AC0DFE" w:rsidRDefault="00412A20" w:rsidP="00673C07">
            <w:pPr>
              <w:spacing w:after="0" w:line="240" w:lineRule="auto"/>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 xml:space="preserve">Zvýšit zastoupení žen v rozhodovacích pozicích a zajistit, aby se lidé se zdravotním postižením mohli účastnit volebního procesu </w:t>
            </w:r>
          </w:p>
        </w:tc>
        <w:tc>
          <w:tcPr>
            <w:tcW w:w="1134" w:type="dxa"/>
            <w:vAlign w:val="center"/>
          </w:tcPr>
          <w:p w:rsidR="00412A20" w:rsidRPr="00AC0DFE" w:rsidRDefault="00412A20" w:rsidP="00673C07">
            <w:pPr>
              <w:spacing w:after="0" w:line="240" w:lineRule="auto"/>
              <w:jc w:val="center"/>
            </w:pPr>
            <w:r w:rsidRPr="00AC0DFE">
              <w:rPr>
                <w:rFonts w:ascii="Times New Roman" w:eastAsia="Times New Roman" w:hAnsi="Times New Roman" w:cs="Times New Roman"/>
                <w:color w:val="00B050"/>
                <w:lang w:val="en-GB" w:eastAsia="cs-CZ"/>
              </w:rPr>
              <w:t>+</w:t>
            </w:r>
          </w:p>
        </w:tc>
        <w:tc>
          <w:tcPr>
            <w:tcW w:w="1701" w:type="dxa"/>
            <w:shd w:val="clear" w:color="auto" w:fill="auto"/>
            <w:vAlign w:val="center"/>
            <w:hideMark/>
          </w:tcPr>
          <w:p w:rsidR="00412A20" w:rsidRPr="00AC0DFE" w:rsidRDefault="00412A20" w:rsidP="00673C07">
            <w:pPr>
              <w:spacing w:after="0" w:line="240" w:lineRule="auto"/>
              <w:jc w:val="center"/>
              <w:rPr>
                <w:rFonts w:ascii="Webdings" w:eastAsia="Times New Roman" w:hAnsi="Webdings" w:cs="Times New Roman"/>
                <w:color w:val="FFFF00"/>
                <w:lang w:eastAsia="cs-CZ"/>
              </w:rPr>
            </w:pPr>
            <w:r w:rsidRPr="00AC0DFE">
              <w:rPr>
                <w:rFonts w:ascii="Webdings" w:eastAsia="Times New Roman" w:hAnsi="Webdings" w:cs="Times New Roman"/>
                <w:color w:val="FFFF00"/>
                <w:lang w:eastAsia="cs-CZ"/>
              </w:rPr>
              <w:t></w:t>
            </w:r>
          </w:p>
        </w:tc>
        <w:tc>
          <w:tcPr>
            <w:tcW w:w="6081" w:type="dxa"/>
            <w:shd w:val="clear" w:color="auto" w:fill="auto"/>
            <w:vAlign w:val="center"/>
            <w:hideMark/>
          </w:tcPr>
          <w:p w:rsidR="00412A20" w:rsidRPr="00AC0DFE" w:rsidRDefault="00412A20" w:rsidP="00673C07">
            <w:pPr>
              <w:spacing w:after="0" w:line="240" w:lineRule="auto"/>
              <w:rPr>
                <w:rFonts w:ascii="Times New Roman" w:eastAsia="Times New Roman" w:hAnsi="Times New Roman" w:cs="Times New Roman"/>
                <w:lang w:eastAsia="cs-CZ"/>
              </w:rPr>
            </w:pPr>
            <w:r w:rsidRPr="00AC0DFE">
              <w:rPr>
                <w:rFonts w:ascii="Times New Roman" w:eastAsia="Times New Roman" w:hAnsi="Times New Roman" w:cs="Times New Roman"/>
                <w:lang w:eastAsia="cs-CZ"/>
              </w:rPr>
              <w:t>Vládní strategie pro rovnost žen a mužů v ČR na léta 2021 – 2030 stanoví opatření směřující k dosažení rovnosti žen a mužů v ČR včetně zastoupení žen v rozhodovacích pozicích. Volební zákony rovněž obsahují postupy pro pomoc osobám se zdravotním postižením při výkonu volebního práva. Jeho omezení z důvodů omezené svéprávnosti má být zrušeno.</w:t>
            </w:r>
          </w:p>
        </w:tc>
      </w:tr>
      <w:tr w:rsidR="00412A20" w:rsidRPr="00AC0DFE" w:rsidTr="00E81A04">
        <w:trPr>
          <w:trHeight w:val="1275"/>
        </w:trPr>
        <w:tc>
          <w:tcPr>
            <w:tcW w:w="505" w:type="dxa"/>
            <w:shd w:val="clear" w:color="auto" w:fill="auto"/>
            <w:vAlign w:val="center"/>
            <w:hideMark/>
          </w:tcPr>
          <w:p w:rsidR="00412A20" w:rsidRPr="00AC0DFE" w:rsidRDefault="00412A20" w:rsidP="00673C07">
            <w:pPr>
              <w:spacing w:after="0" w:line="240" w:lineRule="auto"/>
              <w:jc w:val="center"/>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96</w:t>
            </w:r>
          </w:p>
        </w:tc>
        <w:tc>
          <w:tcPr>
            <w:tcW w:w="5747" w:type="dxa"/>
            <w:shd w:val="clear" w:color="auto" w:fill="auto"/>
            <w:vAlign w:val="center"/>
            <w:hideMark/>
          </w:tcPr>
          <w:p w:rsidR="00412A20" w:rsidRPr="00AC0DFE" w:rsidRDefault="00412A20" w:rsidP="00673C07">
            <w:pPr>
              <w:spacing w:after="0" w:line="240" w:lineRule="auto"/>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 xml:space="preserve">Poskytovat potřebnou ochranu rodině jako přirozené a základní jednotce společnosti </w:t>
            </w:r>
          </w:p>
        </w:tc>
        <w:tc>
          <w:tcPr>
            <w:tcW w:w="1134" w:type="dxa"/>
            <w:vAlign w:val="center"/>
          </w:tcPr>
          <w:p w:rsidR="00412A20" w:rsidRPr="00AC0DFE" w:rsidRDefault="00412A20" w:rsidP="00673C07">
            <w:pPr>
              <w:spacing w:after="0" w:line="240" w:lineRule="auto"/>
              <w:jc w:val="center"/>
            </w:pPr>
            <w:r w:rsidRPr="00AC0DFE">
              <w:rPr>
                <w:rFonts w:ascii="Times New Roman" w:eastAsia="Times New Roman" w:hAnsi="Times New Roman" w:cs="Times New Roman"/>
                <w:color w:val="00B050"/>
                <w:lang w:eastAsia="cs-CZ"/>
              </w:rPr>
              <w:t>+</w:t>
            </w:r>
          </w:p>
        </w:tc>
        <w:tc>
          <w:tcPr>
            <w:tcW w:w="1701" w:type="dxa"/>
            <w:shd w:val="clear" w:color="auto" w:fill="auto"/>
            <w:vAlign w:val="center"/>
            <w:hideMark/>
          </w:tcPr>
          <w:p w:rsidR="00412A20" w:rsidRPr="00AC0DFE" w:rsidRDefault="00412A20" w:rsidP="00673C07">
            <w:pPr>
              <w:spacing w:after="0" w:line="240" w:lineRule="auto"/>
              <w:jc w:val="center"/>
              <w:rPr>
                <w:rFonts w:ascii="Webdings" w:eastAsia="Times New Roman" w:hAnsi="Webdings" w:cs="Times New Roman"/>
                <w:color w:val="00B050"/>
                <w:lang w:eastAsia="cs-CZ"/>
              </w:rPr>
            </w:pPr>
            <w:r w:rsidRPr="00AC0DFE">
              <w:rPr>
                <w:rFonts w:ascii="Webdings" w:eastAsia="Times New Roman" w:hAnsi="Webdings" w:cs="Times New Roman"/>
                <w:color w:val="00B050"/>
                <w:lang w:eastAsia="cs-CZ"/>
              </w:rPr>
              <w:t></w:t>
            </w:r>
          </w:p>
        </w:tc>
        <w:tc>
          <w:tcPr>
            <w:tcW w:w="6081" w:type="dxa"/>
            <w:shd w:val="clear" w:color="auto" w:fill="auto"/>
            <w:vAlign w:val="center"/>
            <w:hideMark/>
          </w:tcPr>
          <w:p w:rsidR="00412A20" w:rsidRPr="00AC0DFE" w:rsidRDefault="00412A20" w:rsidP="00673C07">
            <w:pPr>
              <w:spacing w:after="0" w:line="240" w:lineRule="auto"/>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 xml:space="preserve">Ochrana rodiny a rodinných vazeb je v ČR garantována na ústavní úrovni a je jádrem rodinného práva. K ochraně rodiny přispívá i právo trestní a správní opatření v sociálně-právní ochraně dětí. V roce 2017 pak vláda přijala Koncepci rodinné politiky, která obsahuje konkrétní opatření na ochranu a podporu rodin s dětmi. </w:t>
            </w:r>
          </w:p>
          <w:p w:rsidR="00F654B1" w:rsidRPr="00AC0DFE" w:rsidRDefault="00F654B1" w:rsidP="00F654B1">
            <w:pPr>
              <w:spacing w:after="0" w:line="240" w:lineRule="auto"/>
              <w:rPr>
                <w:rFonts w:ascii="Times New Roman" w:eastAsia="Times New Roman" w:hAnsi="Times New Roman" w:cs="Times New Roman"/>
                <w:color w:val="000000"/>
                <w:lang w:eastAsia="cs-CZ"/>
              </w:rPr>
            </w:pPr>
          </w:p>
        </w:tc>
      </w:tr>
      <w:tr w:rsidR="00412A20" w:rsidRPr="00AC0DFE" w:rsidTr="00F654B1">
        <w:trPr>
          <w:trHeight w:val="546"/>
        </w:trPr>
        <w:tc>
          <w:tcPr>
            <w:tcW w:w="505" w:type="dxa"/>
            <w:shd w:val="clear" w:color="auto" w:fill="auto"/>
            <w:vAlign w:val="center"/>
            <w:hideMark/>
          </w:tcPr>
          <w:p w:rsidR="00412A20" w:rsidRPr="00AC0DFE" w:rsidRDefault="00412A20" w:rsidP="00673C07">
            <w:pPr>
              <w:spacing w:after="0" w:line="240" w:lineRule="auto"/>
              <w:jc w:val="center"/>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97</w:t>
            </w:r>
          </w:p>
        </w:tc>
        <w:tc>
          <w:tcPr>
            <w:tcW w:w="5747" w:type="dxa"/>
            <w:shd w:val="clear" w:color="auto" w:fill="auto"/>
            <w:vAlign w:val="center"/>
            <w:hideMark/>
          </w:tcPr>
          <w:p w:rsidR="00412A20" w:rsidRPr="00AC0DFE" w:rsidRDefault="00412A20" w:rsidP="00673C07">
            <w:pPr>
              <w:spacing w:after="0" w:line="240" w:lineRule="auto"/>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Dokončit tvorbu nové rodinné politiky za účelem podpory slaďování pracovního a rodinného života a pomoci zlepšit rovnost pohlaví na pracovišti</w:t>
            </w:r>
          </w:p>
        </w:tc>
        <w:tc>
          <w:tcPr>
            <w:tcW w:w="1134" w:type="dxa"/>
            <w:vAlign w:val="center"/>
          </w:tcPr>
          <w:p w:rsidR="00412A20" w:rsidRPr="00AC0DFE" w:rsidRDefault="00412A20" w:rsidP="00673C07">
            <w:pPr>
              <w:spacing w:after="0" w:line="240" w:lineRule="auto"/>
              <w:jc w:val="center"/>
            </w:pPr>
            <w:r w:rsidRPr="00AC0DFE">
              <w:rPr>
                <w:rFonts w:ascii="Times New Roman" w:eastAsia="Times New Roman" w:hAnsi="Times New Roman" w:cs="Times New Roman"/>
                <w:color w:val="00B050"/>
                <w:lang w:val="en-GB" w:eastAsia="cs-CZ"/>
              </w:rPr>
              <w:t>+</w:t>
            </w:r>
          </w:p>
        </w:tc>
        <w:tc>
          <w:tcPr>
            <w:tcW w:w="1701" w:type="dxa"/>
            <w:shd w:val="clear" w:color="auto" w:fill="auto"/>
            <w:vAlign w:val="center"/>
            <w:hideMark/>
          </w:tcPr>
          <w:p w:rsidR="00412A20" w:rsidRPr="00AC0DFE" w:rsidRDefault="00412A20" w:rsidP="00673C07">
            <w:pPr>
              <w:spacing w:after="0" w:line="240" w:lineRule="auto"/>
              <w:jc w:val="center"/>
              <w:rPr>
                <w:rFonts w:ascii="Webdings" w:eastAsia="Times New Roman" w:hAnsi="Webdings" w:cs="Times New Roman"/>
                <w:color w:val="00B050"/>
                <w:lang w:eastAsia="cs-CZ"/>
              </w:rPr>
            </w:pPr>
            <w:r w:rsidRPr="00AC0DFE">
              <w:rPr>
                <w:rFonts w:ascii="Webdings" w:eastAsia="Times New Roman" w:hAnsi="Webdings" w:cs="Times New Roman"/>
                <w:color w:val="00B050"/>
                <w:lang w:eastAsia="cs-CZ"/>
              </w:rPr>
              <w:t></w:t>
            </w:r>
          </w:p>
        </w:tc>
        <w:tc>
          <w:tcPr>
            <w:tcW w:w="6081" w:type="dxa"/>
            <w:shd w:val="clear" w:color="auto" w:fill="auto"/>
            <w:vAlign w:val="center"/>
            <w:hideMark/>
          </w:tcPr>
          <w:p w:rsidR="00F654B1" w:rsidRPr="00AC0DFE" w:rsidRDefault="00412A20" w:rsidP="00F654B1">
            <w:pPr>
              <w:spacing w:after="0" w:line="240" w:lineRule="auto"/>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Slaďování pracovního, soukromého a rodinného života a podpora rovnosti pohlaví na pracovišti jsou součástí Vládní strategie pro rovnost žen a mužů v ČR na léta 2021 – 2030 i Koncepce rodinné politiky z roku 2017. Obě podporují částečné a flexibilní úvazky i rozšiřování kapacit zařízení pro péči o děti.</w:t>
            </w:r>
            <w:r w:rsidR="00F654B1" w:rsidRPr="00AC0DFE">
              <w:rPr>
                <w:rFonts w:ascii="Times New Roman" w:eastAsia="Times New Roman" w:hAnsi="Times New Roman" w:cs="Times New Roman"/>
                <w:color w:val="000000"/>
                <w:lang w:eastAsia="cs-CZ"/>
              </w:rPr>
              <w:t xml:space="preserve"> V roce 2018 byla zavedena dávka otcovské poporodní péče, kterou je možno v současnosti čerpat po dobu 2 týdnů od narození dítěte. Podmínkou pro čerpání této dávky je účast na nemocenském pojištění. Cílem dávky je mj. motivace mužů k další péči. V  ČR je dlouhodobě účast mužů na péči nízká – např. rodičovský příspěvek čerpá jen kolem 2 % mužů.  Od doby zavedení využívá dávku přibližně 40 % otců. Ve sledovaném období došlo rovněž ke zlepšení dostupnosti dlouhodobého ošetřovného, které je možné čerpat již 4 dnů hospitalizace či při péči o osoby, které jsou v nevyléčitelném stavu bez podmínky předchozí hospitalizace. </w:t>
            </w:r>
          </w:p>
          <w:p w:rsidR="00412A20" w:rsidRPr="00AC0DFE" w:rsidRDefault="00F654B1" w:rsidP="00F654B1">
            <w:pPr>
              <w:spacing w:after="0" w:line="240" w:lineRule="auto"/>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 xml:space="preserve">ČR má dlouhodobě nízkou účast dětí mladších tří let na předškolním vzdělávání - v roce 2021 se jednalo o 4 %. Vláda proto plánuje navýšit kapacity zařízení péče o děti. Od roku 2021 se posílilo financování dětských skupin, zajištění odborné způsobilosti pečujících osob a nastavení standardů kvality péče. Dětskou skupinu mohou navštěvovat děti od 6 měsíců do zahájení povinné školní docházky, nicméně jsou  určeny zejména pro děti do 3 let. Od příštího roku se zavádí slevy na pojistném pro osoby, </w:t>
            </w:r>
            <w:r w:rsidRPr="00AC0DFE">
              <w:rPr>
                <w:rFonts w:ascii="Times New Roman" w:eastAsia="Times New Roman" w:hAnsi="Times New Roman" w:cs="Times New Roman"/>
                <w:color w:val="000000"/>
                <w:lang w:eastAsia="cs-CZ"/>
              </w:rPr>
              <w:lastRenderedPageBreak/>
              <w:t>které pečují o dítě mladší 10 let a zároveň jsou zaměstnancem se sjednanou kratší pracovní dobou.</w:t>
            </w:r>
          </w:p>
        </w:tc>
      </w:tr>
      <w:tr w:rsidR="00412A20" w:rsidRPr="00AC0DFE" w:rsidTr="00E81A04">
        <w:trPr>
          <w:trHeight w:val="606"/>
        </w:trPr>
        <w:tc>
          <w:tcPr>
            <w:tcW w:w="505" w:type="dxa"/>
            <w:shd w:val="clear" w:color="auto" w:fill="auto"/>
            <w:vAlign w:val="center"/>
            <w:hideMark/>
          </w:tcPr>
          <w:p w:rsidR="00412A20" w:rsidRPr="00AC0DFE" w:rsidRDefault="00412A20" w:rsidP="00673C07">
            <w:pPr>
              <w:spacing w:after="0" w:line="240" w:lineRule="auto"/>
              <w:jc w:val="center"/>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lastRenderedPageBreak/>
              <w:t>98</w:t>
            </w:r>
          </w:p>
        </w:tc>
        <w:tc>
          <w:tcPr>
            <w:tcW w:w="5747" w:type="dxa"/>
            <w:shd w:val="clear" w:color="auto" w:fill="auto"/>
            <w:vAlign w:val="center"/>
            <w:hideMark/>
          </w:tcPr>
          <w:p w:rsidR="00412A20" w:rsidRPr="00AC0DFE" w:rsidRDefault="00412A20" w:rsidP="00673C07">
            <w:pPr>
              <w:spacing w:after="0" w:line="240" w:lineRule="auto"/>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 xml:space="preserve">Vyvinout a prosadit jednotný systém sociálního bydlení a přijmout opatření za účelem prevence vzniku vyloučených lokalit </w:t>
            </w:r>
          </w:p>
        </w:tc>
        <w:tc>
          <w:tcPr>
            <w:tcW w:w="1134" w:type="dxa"/>
            <w:vAlign w:val="center"/>
          </w:tcPr>
          <w:p w:rsidR="00412A20" w:rsidRPr="00AC0DFE" w:rsidRDefault="00412A20" w:rsidP="00673C07">
            <w:pPr>
              <w:spacing w:after="0" w:line="240" w:lineRule="auto"/>
              <w:jc w:val="center"/>
            </w:pPr>
            <w:r w:rsidRPr="00AC0DFE">
              <w:rPr>
                <w:rFonts w:ascii="Times New Roman" w:eastAsia="Times New Roman" w:hAnsi="Times New Roman" w:cs="Times New Roman"/>
                <w:color w:val="00B050"/>
                <w:lang w:val="en-GB" w:eastAsia="cs-CZ"/>
              </w:rPr>
              <w:t>+</w:t>
            </w:r>
          </w:p>
        </w:tc>
        <w:tc>
          <w:tcPr>
            <w:tcW w:w="1701" w:type="dxa"/>
            <w:shd w:val="clear" w:color="auto" w:fill="auto"/>
            <w:vAlign w:val="center"/>
            <w:hideMark/>
          </w:tcPr>
          <w:p w:rsidR="00412A20" w:rsidRPr="00AC0DFE" w:rsidRDefault="00412A20" w:rsidP="00673C07">
            <w:pPr>
              <w:spacing w:after="0" w:line="240" w:lineRule="auto"/>
              <w:jc w:val="center"/>
              <w:rPr>
                <w:rFonts w:ascii="Webdings" w:eastAsia="Times New Roman" w:hAnsi="Webdings" w:cs="Times New Roman"/>
                <w:color w:val="FFCC00"/>
                <w:lang w:eastAsia="cs-CZ"/>
              </w:rPr>
            </w:pPr>
            <w:r w:rsidRPr="00AC0DFE">
              <w:rPr>
                <w:rFonts w:ascii="Webdings" w:eastAsia="Times New Roman" w:hAnsi="Webdings" w:cs="Times New Roman"/>
                <w:color w:val="FFCC00"/>
                <w:lang w:eastAsia="cs-CZ"/>
              </w:rPr>
              <w:t></w:t>
            </w:r>
          </w:p>
        </w:tc>
        <w:tc>
          <w:tcPr>
            <w:tcW w:w="6081" w:type="dxa"/>
            <w:shd w:val="clear" w:color="auto" w:fill="auto"/>
            <w:vAlign w:val="center"/>
            <w:hideMark/>
          </w:tcPr>
          <w:p w:rsidR="00412A20" w:rsidRPr="00AC0DFE" w:rsidRDefault="00412A20" w:rsidP="00673C07">
            <w:pPr>
              <w:spacing w:after="0" w:line="240" w:lineRule="auto"/>
              <w:rPr>
                <w:rFonts w:ascii="Times New Roman" w:eastAsia="Times New Roman" w:hAnsi="Times New Roman" w:cs="Times New Roman"/>
                <w:lang w:eastAsia="cs-CZ"/>
              </w:rPr>
            </w:pPr>
            <w:r w:rsidRPr="00AC0DFE">
              <w:rPr>
                <w:rFonts w:ascii="Times New Roman" w:eastAsia="Times New Roman" w:hAnsi="Times New Roman" w:cs="Times New Roman"/>
                <w:lang w:eastAsia="cs-CZ"/>
              </w:rPr>
              <w:t>Do konce roku 2023 má být vládě předložen návrh zákona o přístupu k bydlení, který má vytvořit systém přístupu k bydlení pro nízkopříjmové skupiny. Vláda podporuje dotacemi výstavbu sociálních a dostupných bytů.</w:t>
            </w:r>
          </w:p>
        </w:tc>
      </w:tr>
      <w:tr w:rsidR="00412A20" w:rsidRPr="00AC0DFE" w:rsidTr="00E81A04">
        <w:trPr>
          <w:trHeight w:val="919"/>
        </w:trPr>
        <w:tc>
          <w:tcPr>
            <w:tcW w:w="505" w:type="dxa"/>
            <w:shd w:val="clear" w:color="auto" w:fill="auto"/>
            <w:vAlign w:val="center"/>
            <w:hideMark/>
          </w:tcPr>
          <w:p w:rsidR="00412A20" w:rsidRPr="00AC0DFE" w:rsidRDefault="00412A20" w:rsidP="00673C07">
            <w:pPr>
              <w:spacing w:after="0" w:line="240" w:lineRule="auto"/>
              <w:jc w:val="center"/>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99</w:t>
            </w:r>
          </w:p>
        </w:tc>
        <w:tc>
          <w:tcPr>
            <w:tcW w:w="5747" w:type="dxa"/>
            <w:shd w:val="clear" w:color="auto" w:fill="auto"/>
            <w:vAlign w:val="center"/>
            <w:hideMark/>
          </w:tcPr>
          <w:p w:rsidR="00412A20" w:rsidRPr="00AC0DFE" w:rsidRDefault="00412A20" w:rsidP="00673C07">
            <w:pPr>
              <w:spacing w:after="0" w:line="240" w:lineRule="auto"/>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 xml:space="preserve">Zavést adekvátní systém sociálního bydlení s jasnou definicí tohoto konceptu a s širokými sociálními kritérii pro přidělení těchto bytů nejpotřebnějším rodinám </w:t>
            </w:r>
          </w:p>
        </w:tc>
        <w:tc>
          <w:tcPr>
            <w:tcW w:w="1134" w:type="dxa"/>
            <w:vAlign w:val="center"/>
          </w:tcPr>
          <w:p w:rsidR="00412A20" w:rsidRPr="00AC0DFE" w:rsidRDefault="00412A20" w:rsidP="00673C07">
            <w:pPr>
              <w:spacing w:after="0" w:line="240" w:lineRule="auto"/>
              <w:jc w:val="center"/>
            </w:pPr>
            <w:r w:rsidRPr="00AC0DFE">
              <w:rPr>
                <w:rFonts w:ascii="Times New Roman" w:eastAsia="Times New Roman" w:hAnsi="Times New Roman" w:cs="Times New Roman"/>
                <w:color w:val="00B050"/>
                <w:lang w:val="en-GB" w:eastAsia="cs-CZ"/>
              </w:rPr>
              <w:t>+</w:t>
            </w:r>
          </w:p>
        </w:tc>
        <w:tc>
          <w:tcPr>
            <w:tcW w:w="1701" w:type="dxa"/>
            <w:shd w:val="clear" w:color="auto" w:fill="auto"/>
            <w:vAlign w:val="center"/>
            <w:hideMark/>
          </w:tcPr>
          <w:p w:rsidR="00412A20" w:rsidRPr="00AC0DFE" w:rsidRDefault="00412A20" w:rsidP="00673C07">
            <w:pPr>
              <w:spacing w:after="0" w:line="240" w:lineRule="auto"/>
              <w:jc w:val="center"/>
              <w:rPr>
                <w:rFonts w:ascii="Webdings" w:eastAsia="Times New Roman" w:hAnsi="Webdings" w:cs="Times New Roman"/>
                <w:color w:val="FFCC00"/>
                <w:lang w:eastAsia="cs-CZ"/>
              </w:rPr>
            </w:pPr>
            <w:r w:rsidRPr="00AC0DFE">
              <w:rPr>
                <w:rFonts w:ascii="Webdings" w:eastAsia="Times New Roman" w:hAnsi="Webdings" w:cs="Times New Roman"/>
                <w:color w:val="FFCC00"/>
                <w:lang w:eastAsia="cs-CZ"/>
              </w:rPr>
              <w:t></w:t>
            </w:r>
          </w:p>
        </w:tc>
        <w:tc>
          <w:tcPr>
            <w:tcW w:w="6081" w:type="dxa"/>
            <w:shd w:val="clear" w:color="auto" w:fill="auto"/>
            <w:vAlign w:val="center"/>
            <w:hideMark/>
          </w:tcPr>
          <w:p w:rsidR="00412A20" w:rsidRPr="00AC0DFE" w:rsidRDefault="00412A20" w:rsidP="00673C07">
            <w:pPr>
              <w:spacing w:after="0" w:line="240" w:lineRule="auto"/>
              <w:rPr>
                <w:rFonts w:ascii="Times New Roman" w:eastAsia="Times New Roman" w:hAnsi="Times New Roman" w:cs="Times New Roman"/>
                <w:lang w:eastAsia="cs-CZ"/>
              </w:rPr>
            </w:pPr>
            <w:r w:rsidRPr="00AC0DFE">
              <w:rPr>
                <w:rFonts w:ascii="Times New Roman" w:eastAsia="Times New Roman" w:hAnsi="Times New Roman" w:cs="Times New Roman"/>
                <w:lang w:eastAsia="cs-CZ"/>
              </w:rPr>
              <w:t>Viz doporučení č. 98.</w:t>
            </w:r>
          </w:p>
        </w:tc>
      </w:tr>
      <w:tr w:rsidR="00412A20" w:rsidRPr="00AC0DFE" w:rsidTr="00E81A04">
        <w:trPr>
          <w:trHeight w:val="270"/>
        </w:trPr>
        <w:tc>
          <w:tcPr>
            <w:tcW w:w="505" w:type="dxa"/>
            <w:shd w:val="clear" w:color="auto" w:fill="auto"/>
            <w:vAlign w:val="center"/>
            <w:hideMark/>
          </w:tcPr>
          <w:p w:rsidR="00412A20" w:rsidRPr="00AC0DFE" w:rsidRDefault="00412A20" w:rsidP="00673C07">
            <w:pPr>
              <w:spacing w:after="0" w:line="240" w:lineRule="auto"/>
              <w:jc w:val="center"/>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100</w:t>
            </w:r>
          </w:p>
        </w:tc>
        <w:tc>
          <w:tcPr>
            <w:tcW w:w="5747" w:type="dxa"/>
            <w:shd w:val="clear" w:color="auto" w:fill="auto"/>
            <w:vAlign w:val="center"/>
            <w:hideMark/>
          </w:tcPr>
          <w:p w:rsidR="00412A20" w:rsidRPr="00AC0DFE" w:rsidRDefault="00412A20" w:rsidP="00673C07">
            <w:pPr>
              <w:spacing w:after="0" w:line="240" w:lineRule="auto"/>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 xml:space="preserve">Uzákonit sociální bydlení, aby byl zajištěn přístup pro všechny rodiny </w:t>
            </w:r>
          </w:p>
        </w:tc>
        <w:tc>
          <w:tcPr>
            <w:tcW w:w="1134" w:type="dxa"/>
            <w:vAlign w:val="center"/>
          </w:tcPr>
          <w:p w:rsidR="00412A20" w:rsidRPr="00AC0DFE" w:rsidRDefault="00412A20" w:rsidP="00673C07">
            <w:pPr>
              <w:spacing w:after="0" w:line="240" w:lineRule="auto"/>
              <w:jc w:val="center"/>
            </w:pPr>
            <w:r w:rsidRPr="00AC0DFE">
              <w:rPr>
                <w:rFonts w:ascii="Times New Roman" w:eastAsia="Times New Roman" w:hAnsi="Times New Roman" w:cs="Times New Roman"/>
                <w:color w:val="00B050"/>
                <w:lang w:val="en-GB" w:eastAsia="cs-CZ"/>
              </w:rPr>
              <w:t>+</w:t>
            </w:r>
          </w:p>
        </w:tc>
        <w:tc>
          <w:tcPr>
            <w:tcW w:w="1701" w:type="dxa"/>
            <w:shd w:val="clear" w:color="auto" w:fill="auto"/>
            <w:vAlign w:val="center"/>
            <w:hideMark/>
          </w:tcPr>
          <w:p w:rsidR="00412A20" w:rsidRPr="00AC0DFE" w:rsidRDefault="00412A20" w:rsidP="00673C07">
            <w:pPr>
              <w:spacing w:after="0" w:line="240" w:lineRule="auto"/>
              <w:jc w:val="center"/>
              <w:rPr>
                <w:rFonts w:ascii="Webdings" w:eastAsia="Times New Roman" w:hAnsi="Webdings" w:cs="Times New Roman"/>
                <w:color w:val="FFCC00"/>
                <w:lang w:eastAsia="cs-CZ"/>
              </w:rPr>
            </w:pPr>
            <w:r w:rsidRPr="00AC0DFE">
              <w:rPr>
                <w:rFonts w:ascii="Webdings" w:eastAsia="Times New Roman" w:hAnsi="Webdings" w:cs="Times New Roman"/>
                <w:color w:val="FFCC00"/>
                <w:lang w:eastAsia="cs-CZ"/>
              </w:rPr>
              <w:t></w:t>
            </w:r>
          </w:p>
        </w:tc>
        <w:tc>
          <w:tcPr>
            <w:tcW w:w="6081" w:type="dxa"/>
            <w:shd w:val="clear" w:color="auto" w:fill="auto"/>
            <w:vAlign w:val="center"/>
            <w:hideMark/>
          </w:tcPr>
          <w:p w:rsidR="00412A20" w:rsidRPr="00AC0DFE" w:rsidRDefault="00412A20" w:rsidP="00673C07">
            <w:pPr>
              <w:spacing w:after="0" w:line="240" w:lineRule="auto"/>
              <w:rPr>
                <w:rFonts w:ascii="Times New Roman" w:eastAsia="Times New Roman" w:hAnsi="Times New Roman" w:cs="Times New Roman"/>
                <w:lang w:eastAsia="cs-CZ"/>
              </w:rPr>
            </w:pPr>
            <w:r w:rsidRPr="00AC0DFE">
              <w:rPr>
                <w:rFonts w:ascii="Times New Roman" w:eastAsia="Times New Roman" w:hAnsi="Times New Roman" w:cs="Times New Roman"/>
                <w:lang w:eastAsia="cs-CZ"/>
              </w:rPr>
              <w:t>Viz doporučení č. 98.</w:t>
            </w:r>
          </w:p>
        </w:tc>
      </w:tr>
      <w:tr w:rsidR="00412A20" w:rsidRPr="00AC0DFE" w:rsidTr="00E15B73">
        <w:trPr>
          <w:trHeight w:val="1270"/>
        </w:trPr>
        <w:tc>
          <w:tcPr>
            <w:tcW w:w="505" w:type="dxa"/>
            <w:shd w:val="clear" w:color="auto" w:fill="auto"/>
            <w:vAlign w:val="center"/>
          </w:tcPr>
          <w:p w:rsidR="00412A20" w:rsidRPr="00AC0DFE" w:rsidRDefault="00412A20" w:rsidP="00673C07">
            <w:pPr>
              <w:spacing w:after="0" w:line="240" w:lineRule="auto"/>
              <w:jc w:val="center"/>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101</w:t>
            </w:r>
          </w:p>
        </w:tc>
        <w:tc>
          <w:tcPr>
            <w:tcW w:w="5747" w:type="dxa"/>
            <w:shd w:val="clear" w:color="auto" w:fill="auto"/>
            <w:vAlign w:val="center"/>
          </w:tcPr>
          <w:p w:rsidR="00412A20" w:rsidRPr="00AC0DFE" w:rsidRDefault="00412A20" w:rsidP="00673C07">
            <w:pPr>
              <w:pStyle w:val="SingleTxtG"/>
              <w:spacing w:after="0" w:line="240" w:lineRule="auto"/>
              <w:ind w:left="0" w:right="0"/>
              <w:rPr>
                <w:sz w:val="22"/>
                <w:szCs w:val="22"/>
              </w:rPr>
            </w:pPr>
            <w:r w:rsidRPr="00AC0DFE">
              <w:rPr>
                <w:sz w:val="22"/>
                <w:szCs w:val="22"/>
              </w:rPr>
              <w:t xml:space="preserve">Revidovat svůj postoj k poskytnutí odškodného romským ženám, které se staly oběťmi nucené sterilizace, a řádně uznat a poskytnout spravedlivou náhradu za jejich utrpení </w:t>
            </w:r>
          </w:p>
        </w:tc>
        <w:tc>
          <w:tcPr>
            <w:tcW w:w="1134" w:type="dxa"/>
            <w:vAlign w:val="center"/>
          </w:tcPr>
          <w:p w:rsidR="00412A20" w:rsidRPr="00AC0DFE" w:rsidRDefault="00412A20" w:rsidP="00673C07">
            <w:pPr>
              <w:spacing w:after="0" w:line="240" w:lineRule="auto"/>
              <w:jc w:val="center"/>
            </w:pPr>
            <w:r w:rsidRPr="00AC0DFE">
              <w:rPr>
                <w:rFonts w:ascii="Times New Roman" w:eastAsia="Times New Roman" w:hAnsi="Times New Roman" w:cs="Times New Roman"/>
                <w:color w:val="FF0000"/>
                <w:lang w:val="en-GB" w:eastAsia="cs-CZ"/>
              </w:rPr>
              <w:t>-</w:t>
            </w:r>
          </w:p>
        </w:tc>
        <w:tc>
          <w:tcPr>
            <w:tcW w:w="1701" w:type="dxa"/>
            <w:shd w:val="clear" w:color="auto" w:fill="auto"/>
            <w:vAlign w:val="center"/>
          </w:tcPr>
          <w:p w:rsidR="00412A20" w:rsidRPr="00AC0DFE" w:rsidRDefault="00412A20" w:rsidP="00673C07">
            <w:pPr>
              <w:spacing w:after="0" w:line="240" w:lineRule="auto"/>
              <w:jc w:val="center"/>
            </w:pPr>
            <w:r w:rsidRPr="00AC0DFE">
              <w:rPr>
                <w:rFonts w:ascii="Webdings" w:eastAsia="Times New Roman" w:hAnsi="Webdings" w:cs="Times New Roman"/>
                <w:color w:val="00B050"/>
                <w:lang w:val="en-GB" w:eastAsia="cs-CZ"/>
              </w:rPr>
              <w:t></w:t>
            </w:r>
          </w:p>
        </w:tc>
        <w:tc>
          <w:tcPr>
            <w:tcW w:w="6081" w:type="dxa"/>
            <w:shd w:val="clear" w:color="auto" w:fill="auto"/>
            <w:vAlign w:val="center"/>
          </w:tcPr>
          <w:p w:rsidR="00412A20" w:rsidRPr="00AC0DFE" w:rsidRDefault="00412A20" w:rsidP="009B6DAA">
            <w:pPr>
              <w:spacing w:after="0" w:line="240" w:lineRule="auto"/>
              <w:rPr>
                <w:rFonts w:ascii="Times New Roman" w:eastAsia="Times New Roman" w:hAnsi="Times New Roman" w:cs="Times New Roman"/>
                <w:lang w:eastAsia="cs-CZ"/>
              </w:rPr>
            </w:pPr>
            <w:r w:rsidRPr="00AC0DFE">
              <w:rPr>
                <w:rFonts w:ascii="Times New Roman" w:eastAsia="Times New Roman" w:hAnsi="Times New Roman" w:cs="Times New Roman"/>
                <w:lang w:eastAsia="cs-CZ"/>
              </w:rPr>
              <w:t xml:space="preserve">V roce 2021 přijala ČR zvláštní zákon o odškodnění obětí nezákonných sterilizací v letech 1966-2012. Poškozené mají 3 roky na to, aby u Ministerstva zdravotnictví </w:t>
            </w:r>
            <w:r w:rsidR="009B6DAA" w:rsidRPr="00AC0DFE">
              <w:rPr>
                <w:rFonts w:ascii="Times New Roman" w:eastAsia="Times New Roman" w:hAnsi="Times New Roman" w:cs="Times New Roman"/>
                <w:lang w:eastAsia="cs-CZ"/>
              </w:rPr>
              <w:t>podaly žádost o odškodnění ve výši 300 000 Kč za svou újmu. O přiznání odškodnění rozhoduje Ministerstvo zdravotnictví a proti jeho rozhodnutí lze podat žalobu ve správním soudnictví.</w:t>
            </w:r>
          </w:p>
        </w:tc>
      </w:tr>
      <w:tr w:rsidR="00412A20" w:rsidRPr="00AC0DFE" w:rsidTr="00E15B73">
        <w:trPr>
          <w:trHeight w:val="1270"/>
        </w:trPr>
        <w:tc>
          <w:tcPr>
            <w:tcW w:w="505" w:type="dxa"/>
            <w:shd w:val="clear" w:color="auto" w:fill="auto"/>
            <w:vAlign w:val="center"/>
          </w:tcPr>
          <w:p w:rsidR="00412A20" w:rsidRPr="00AC0DFE" w:rsidRDefault="00412A20" w:rsidP="00673C07">
            <w:pPr>
              <w:spacing w:after="0" w:line="240" w:lineRule="auto"/>
              <w:jc w:val="center"/>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102</w:t>
            </w:r>
          </w:p>
        </w:tc>
        <w:tc>
          <w:tcPr>
            <w:tcW w:w="5747" w:type="dxa"/>
            <w:shd w:val="clear" w:color="auto" w:fill="auto"/>
            <w:vAlign w:val="center"/>
          </w:tcPr>
          <w:p w:rsidR="00412A20" w:rsidRPr="00AC0DFE" w:rsidRDefault="00412A20" w:rsidP="00673C07">
            <w:pPr>
              <w:spacing w:after="0" w:line="240" w:lineRule="auto"/>
              <w:rPr>
                <w:rFonts w:ascii="Times New Roman" w:eastAsia="Times New Roman" w:hAnsi="Times New Roman" w:cs="Times New Roman"/>
              </w:rPr>
            </w:pPr>
            <w:r w:rsidRPr="00AC0DFE">
              <w:rPr>
                <w:rFonts w:ascii="Times New Roman" w:eastAsia="Times New Roman" w:hAnsi="Times New Roman" w:cs="Times New Roman"/>
              </w:rPr>
              <w:t>Přijmout nutná opatření k urychlení soudních vyšetřování a potrestání pachatelů nucených sterilizací prováděných romským ženám v souvislosti s jejich snahou potírat stereotypy a předsudky vůči ženám</w:t>
            </w:r>
          </w:p>
        </w:tc>
        <w:tc>
          <w:tcPr>
            <w:tcW w:w="1134" w:type="dxa"/>
            <w:vAlign w:val="center"/>
          </w:tcPr>
          <w:p w:rsidR="00412A20" w:rsidRPr="00AC0DFE" w:rsidRDefault="00412A20" w:rsidP="00673C07">
            <w:pPr>
              <w:spacing w:after="0" w:line="240" w:lineRule="auto"/>
              <w:jc w:val="center"/>
            </w:pPr>
            <w:r w:rsidRPr="00AC0DFE">
              <w:rPr>
                <w:rFonts w:ascii="Times New Roman" w:eastAsia="Times New Roman" w:hAnsi="Times New Roman" w:cs="Times New Roman"/>
                <w:color w:val="FF0000"/>
                <w:lang w:val="en-GB" w:eastAsia="cs-CZ"/>
              </w:rPr>
              <w:t>-</w:t>
            </w:r>
          </w:p>
        </w:tc>
        <w:tc>
          <w:tcPr>
            <w:tcW w:w="1701" w:type="dxa"/>
            <w:shd w:val="clear" w:color="auto" w:fill="auto"/>
            <w:vAlign w:val="center"/>
          </w:tcPr>
          <w:p w:rsidR="00412A20" w:rsidRPr="00AC0DFE" w:rsidRDefault="00412A20" w:rsidP="00673C07">
            <w:pPr>
              <w:spacing w:after="0" w:line="240" w:lineRule="auto"/>
              <w:jc w:val="center"/>
            </w:pPr>
            <w:r w:rsidRPr="00AC0DFE">
              <w:rPr>
                <w:rFonts w:ascii="Webdings" w:eastAsia="Times New Roman" w:hAnsi="Webdings" w:cs="Times New Roman"/>
                <w:color w:val="00B050"/>
                <w:lang w:val="en-GB" w:eastAsia="cs-CZ"/>
              </w:rPr>
              <w:t></w:t>
            </w:r>
          </w:p>
        </w:tc>
        <w:tc>
          <w:tcPr>
            <w:tcW w:w="6081" w:type="dxa"/>
            <w:shd w:val="clear" w:color="auto" w:fill="auto"/>
            <w:vAlign w:val="center"/>
          </w:tcPr>
          <w:p w:rsidR="00412A20" w:rsidRPr="00AC0DFE" w:rsidRDefault="00412A20" w:rsidP="00673C07">
            <w:pPr>
              <w:spacing w:after="0" w:line="240" w:lineRule="auto"/>
              <w:rPr>
                <w:rFonts w:ascii="Times New Roman" w:eastAsia="Times New Roman" w:hAnsi="Times New Roman" w:cs="Times New Roman"/>
                <w:lang w:eastAsia="cs-CZ"/>
              </w:rPr>
            </w:pPr>
            <w:r w:rsidRPr="00AC0DFE">
              <w:rPr>
                <w:rFonts w:ascii="Times New Roman" w:eastAsia="Times New Roman" w:hAnsi="Times New Roman" w:cs="Times New Roman"/>
                <w:lang w:eastAsia="cs-CZ"/>
              </w:rPr>
              <w:t xml:space="preserve">Viz doporučení č. 101. Většina případů je však již pro trestní řízení promlčena. </w:t>
            </w:r>
          </w:p>
        </w:tc>
      </w:tr>
      <w:tr w:rsidR="00412A20" w:rsidRPr="00AC0DFE" w:rsidTr="00E15B73">
        <w:trPr>
          <w:trHeight w:val="1270"/>
        </w:trPr>
        <w:tc>
          <w:tcPr>
            <w:tcW w:w="505" w:type="dxa"/>
            <w:shd w:val="clear" w:color="auto" w:fill="auto"/>
            <w:vAlign w:val="center"/>
          </w:tcPr>
          <w:p w:rsidR="00412A20" w:rsidRPr="00AC0DFE" w:rsidRDefault="00412A20" w:rsidP="00673C07">
            <w:pPr>
              <w:spacing w:after="0" w:line="240" w:lineRule="auto"/>
              <w:jc w:val="center"/>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103</w:t>
            </w:r>
          </w:p>
        </w:tc>
        <w:tc>
          <w:tcPr>
            <w:tcW w:w="5747" w:type="dxa"/>
            <w:shd w:val="clear" w:color="auto" w:fill="auto"/>
            <w:vAlign w:val="center"/>
          </w:tcPr>
          <w:p w:rsidR="00412A20" w:rsidRPr="00AC0DFE" w:rsidRDefault="00412A20" w:rsidP="00673C07">
            <w:pPr>
              <w:spacing w:after="0" w:line="240" w:lineRule="auto"/>
              <w:rPr>
                <w:rFonts w:ascii="Times New Roman" w:eastAsia="Times New Roman" w:hAnsi="Times New Roman" w:cs="Times New Roman"/>
              </w:rPr>
            </w:pPr>
            <w:r w:rsidRPr="00AC0DFE">
              <w:rPr>
                <w:rFonts w:ascii="Times New Roman" w:eastAsia="Times New Roman" w:hAnsi="Times New Roman" w:cs="Times New Roman"/>
              </w:rPr>
              <w:t>Zlepšit situaci romského obyvatelstva, především týkající se odškodného ženám, které byly podrobeny nucené sterilizaci před rokem 2004</w:t>
            </w:r>
          </w:p>
        </w:tc>
        <w:tc>
          <w:tcPr>
            <w:tcW w:w="1134" w:type="dxa"/>
            <w:vAlign w:val="center"/>
          </w:tcPr>
          <w:p w:rsidR="00412A20" w:rsidRPr="00AC0DFE" w:rsidRDefault="00412A20" w:rsidP="00673C07">
            <w:pPr>
              <w:spacing w:after="0" w:line="240" w:lineRule="auto"/>
              <w:jc w:val="center"/>
              <w:rPr>
                <w:rFonts w:ascii="Webdings" w:eastAsia="Times New Roman" w:hAnsi="Webdings" w:cs="Times New Roman"/>
                <w:color w:val="00B050"/>
                <w:lang w:eastAsia="cs-CZ"/>
              </w:rPr>
            </w:pPr>
            <w:r w:rsidRPr="00AC0DFE">
              <w:rPr>
                <w:rFonts w:ascii="Times New Roman" w:eastAsia="Times New Roman" w:hAnsi="Times New Roman" w:cs="Times New Roman"/>
                <w:color w:val="FF0000"/>
                <w:lang w:val="en-GB" w:eastAsia="cs-CZ"/>
              </w:rPr>
              <w:t>-</w:t>
            </w:r>
          </w:p>
        </w:tc>
        <w:tc>
          <w:tcPr>
            <w:tcW w:w="1701" w:type="dxa"/>
            <w:shd w:val="clear" w:color="auto" w:fill="auto"/>
            <w:vAlign w:val="center"/>
          </w:tcPr>
          <w:p w:rsidR="00412A20" w:rsidRPr="00AC0DFE" w:rsidRDefault="00412A20" w:rsidP="00673C07">
            <w:pPr>
              <w:spacing w:after="0" w:line="240" w:lineRule="auto"/>
              <w:jc w:val="center"/>
            </w:pPr>
            <w:r w:rsidRPr="00AC0DFE">
              <w:rPr>
                <w:rFonts w:ascii="Webdings" w:eastAsia="Times New Roman" w:hAnsi="Webdings" w:cs="Times New Roman"/>
                <w:color w:val="00B050"/>
                <w:lang w:val="en-GB" w:eastAsia="cs-CZ"/>
              </w:rPr>
              <w:t></w:t>
            </w:r>
          </w:p>
        </w:tc>
        <w:tc>
          <w:tcPr>
            <w:tcW w:w="6081" w:type="dxa"/>
            <w:shd w:val="clear" w:color="auto" w:fill="auto"/>
            <w:vAlign w:val="center"/>
          </w:tcPr>
          <w:p w:rsidR="00412A20" w:rsidRPr="00AC0DFE" w:rsidRDefault="00412A20" w:rsidP="00673C07">
            <w:pPr>
              <w:spacing w:after="0" w:line="240" w:lineRule="auto"/>
              <w:rPr>
                <w:rFonts w:ascii="Times New Roman" w:eastAsia="Times New Roman" w:hAnsi="Times New Roman" w:cs="Times New Roman"/>
                <w:lang w:eastAsia="cs-CZ"/>
              </w:rPr>
            </w:pPr>
            <w:r w:rsidRPr="00AC0DFE">
              <w:rPr>
                <w:rFonts w:ascii="Times New Roman" w:eastAsia="Times New Roman" w:hAnsi="Times New Roman" w:cs="Times New Roman"/>
                <w:lang w:eastAsia="cs-CZ"/>
              </w:rPr>
              <w:t>Viz doporučení č. 101.</w:t>
            </w:r>
          </w:p>
        </w:tc>
      </w:tr>
      <w:tr w:rsidR="00412A20" w:rsidRPr="00AC0DFE" w:rsidTr="00E81A04">
        <w:trPr>
          <w:trHeight w:val="1270"/>
        </w:trPr>
        <w:tc>
          <w:tcPr>
            <w:tcW w:w="505" w:type="dxa"/>
            <w:shd w:val="clear" w:color="auto" w:fill="auto"/>
            <w:vAlign w:val="center"/>
            <w:hideMark/>
          </w:tcPr>
          <w:p w:rsidR="00412A20" w:rsidRPr="00AC0DFE" w:rsidRDefault="00412A20" w:rsidP="00673C07">
            <w:pPr>
              <w:spacing w:after="0" w:line="240" w:lineRule="auto"/>
              <w:jc w:val="center"/>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104</w:t>
            </w:r>
          </w:p>
        </w:tc>
        <w:tc>
          <w:tcPr>
            <w:tcW w:w="5747" w:type="dxa"/>
            <w:shd w:val="clear" w:color="auto" w:fill="auto"/>
            <w:vAlign w:val="center"/>
            <w:hideMark/>
          </w:tcPr>
          <w:p w:rsidR="00412A20" w:rsidRPr="00AC0DFE" w:rsidRDefault="00412A20" w:rsidP="00673C07">
            <w:pPr>
              <w:spacing w:after="0" w:line="240" w:lineRule="auto"/>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 xml:space="preserve">Přijmout účinná opatření k implementaci doporučení Výboru pro práva osob se zdravotním postižením, včetně těch, která se týkají praxe sterilizace osob se zdravotním postižením bez jejich svobodného a informovaného souhlasu </w:t>
            </w:r>
          </w:p>
        </w:tc>
        <w:tc>
          <w:tcPr>
            <w:tcW w:w="1134" w:type="dxa"/>
            <w:vAlign w:val="center"/>
          </w:tcPr>
          <w:p w:rsidR="00412A20" w:rsidRPr="00AC0DFE" w:rsidRDefault="00412A20" w:rsidP="00673C07">
            <w:pPr>
              <w:spacing w:after="0" w:line="240" w:lineRule="auto"/>
              <w:jc w:val="center"/>
              <w:rPr>
                <w:rFonts w:ascii="Webdings" w:eastAsia="Times New Roman" w:hAnsi="Webdings" w:cs="Times New Roman"/>
                <w:color w:val="00B050"/>
                <w:lang w:eastAsia="cs-CZ"/>
              </w:rPr>
            </w:pPr>
            <w:r w:rsidRPr="00AC0DFE">
              <w:rPr>
                <w:rFonts w:ascii="Times New Roman" w:eastAsia="Times New Roman" w:hAnsi="Times New Roman" w:cs="Times New Roman"/>
                <w:color w:val="00B050"/>
                <w:lang w:val="en-GB" w:eastAsia="cs-CZ"/>
              </w:rPr>
              <w:t>+</w:t>
            </w:r>
          </w:p>
        </w:tc>
        <w:tc>
          <w:tcPr>
            <w:tcW w:w="1701" w:type="dxa"/>
            <w:shd w:val="clear" w:color="auto" w:fill="auto"/>
            <w:vAlign w:val="center"/>
            <w:hideMark/>
          </w:tcPr>
          <w:p w:rsidR="00412A20" w:rsidRPr="00AC0DFE" w:rsidRDefault="00412A20" w:rsidP="00673C07">
            <w:pPr>
              <w:spacing w:after="0" w:line="240" w:lineRule="auto"/>
              <w:jc w:val="center"/>
              <w:rPr>
                <w:rFonts w:ascii="Webdings" w:eastAsia="Times New Roman" w:hAnsi="Webdings" w:cs="Times New Roman"/>
                <w:color w:val="00B050"/>
                <w:lang w:eastAsia="cs-CZ"/>
              </w:rPr>
            </w:pPr>
            <w:r w:rsidRPr="00AC0DFE">
              <w:rPr>
                <w:rFonts w:ascii="Webdings" w:eastAsia="Times New Roman" w:hAnsi="Webdings" w:cs="Times New Roman"/>
                <w:color w:val="00B050"/>
                <w:lang w:eastAsia="cs-CZ"/>
              </w:rPr>
              <w:t></w:t>
            </w:r>
          </w:p>
        </w:tc>
        <w:tc>
          <w:tcPr>
            <w:tcW w:w="6081" w:type="dxa"/>
            <w:shd w:val="clear" w:color="auto" w:fill="auto"/>
            <w:vAlign w:val="center"/>
            <w:hideMark/>
          </w:tcPr>
          <w:p w:rsidR="00412A20" w:rsidRPr="00AC0DFE" w:rsidRDefault="00412A20" w:rsidP="00673C07">
            <w:pPr>
              <w:spacing w:after="0" w:line="240" w:lineRule="auto"/>
              <w:rPr>
                <w:rFonts w:ascii="Times New Roman" w:eastAsia="Times New Roman" w:hAnsi="Times New Roman" w:cs="Times New Roman"/>
                <w:lang w:eastAsia="cs-CZ"/>
              </w:rPr>
            </w:pPr>
            <w:r w:rsidRPr="00AC0DFE">
              <w:rPr>
                <w:rFonts w:ascii="Times New Roman" w:eastAsia="Times New Roman" w:hAnsi="Times New Roman" w:cs="Times New Roman"/>
                <w:lang w:eastAsia="cs-CZ"/>
              </w:rPr>
              <w:t>U osob s omezenou svéprávností zákon umožňuje sterilizaci pouze ze zdravotních důvodů a s písemným souhlasem opatrovníka, odborné komise a soudu. Sama osoba je informována o věci, je přizvána k jednání komise a její názor je zohledněn.</w:t>
            </w:r>
          </w:p>
        </w:tc>
      </w:tr>
      <w:tr w:rsidR="00412A20" w:rsidRPr="00AC0DFE" w:rsidTr="00E81A04">
        <w:trPr>
          <w:trHeight w:val="835"/>
        </w:trPr>
        <w:tc>
          <w:tcPr>
            <w:tcW w:w="505" w:type="dxa"/>
            <w:shd w:val="clear" w:color="auto" w:fill="auto"/>
            <w:vAlign w:val="center"/>
          </w:tcPr>
          <w:p w:rsidR="00412A20" w:rsidRPr="00AC0DFE" w:rsidRDefault="00412A20" w:rsidP="00673C07">
            <w:pPr>
              <w:spacing w:after="0" w:line="240" w:lineRule="auto"/>
              <w:jc w:val="center"/>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lastRenderedPageBreak/>
              <w:t>105</w:t>
            </w:r>
          </w:p>
        </w:tc>
        <w:tc>
          <w:tcPr>
            <w:tcW w:w="5747" w:type="dxa"/>
            <w:shd w:val="clear" w:color="auto" w:fill="auto"/>
            <w:vAlign w:val="center"/>
          </w:tcPr>
          <w:p w:rsidR="00412A20" w:rsidRPr="00AC0DFE" w:rsidRDefault="00412A20" w:rsidP="00673C07">
            <w:pPr>
              <w:pStyle w:val="SingleTxtG"/>
              <w:spacing w:after="0" w:line="240" w:lineRule="auto"/>
              <w:ind w:left="0" w:right="0"/>
              <w:rPr>
                <w:sz w:val="22"/>
                <w:szCs w:val="22"/>
              </w:rPr>
            </w:pPr>
            <w:r w:rsidRPr="00AC0DFE">
              <w:rPr>
                <w:sz w:val="22"/>
                <w:szCs w:val="22"/>
              </w:rPr>
              <w:t xml:space="preserve">Zřídit účinný mechanismus komplexních náhrad a odškodnění obětem nucené sterilizace nebo sterilizace provedené bez souhlasu a adekvátně pohnat pachatele těchto praktik před soud </w:t>
            </w:r>
          </w:p>
        </w:tc>
        <w:tc>
          <w:tcPr>
            <w:tcW w:w="1134" w:type="dxa"/>
            <w:vAlign w:val="center"/>
          </w:tcPr>
          <w:p w:rsidR="00412A20" w:rsidRPr="00AC0DFE" w:rsidRDefault="00412A20" w:rsidP="00673C07">
            <w:pPr>
              <w:spacing w:after="0" w:line="240" w:lineRule="auto"/>
              <w:jc w:val="center"/>
              <w:rPr>
                <w:rFonts w:ascii="Webdings" w:eastAsia="Times New Roman" w:hAnsi="Webdings" w:cs="Times New Roman"/>
                <w:color w:val="FFCC00"/>
                <w:lang w:eastAsia="cs-CZ"/>
              </w:rPr>
            </w:pPr>
            <w:r w:rsidRPr="00AC0DFE">
              <w:rPr>
                <w:rFonts w:ascii="Times New Roman" w:eastAsia="Times New Roman" w:hAnsi="Times New Roman" w:cs="Times New Roman"/>
                <w:color w:val="FF0000"/>
                <w:lang w:val="en-GB" w:eastAsia="cs-CZ"/>
              </w:rPr>
              <w:t>-</w:t>
            </w:r>
          </w:p>
        </w:tc>
        <w:tc>
          <w:tcPr>
            <w:tcW w:w="1701" w:type="dxa"/>
            <w:shd w:val="clear" w:color="auto" w:fill="auto"/>
            <w:vAlign w:val="center"/>
          </w:tcPr>
          <w:p w:rsidR="00412A20" w:rsidRPr="00AC0DFE" w:rsidRDefault="00412A20" w:rsidP="00673C07">
            <w:pPr>
              <w:spacing w:after="0" w:line="240" w:lineRule="auto"/>
              <w:jc w:val="center"/>
              <w:rPr>
                <w:rFonts w:ascii="Webdings" w:eastAsia="Times New Roman" w:hAnsi="Webdings" w:cs="Times New Roman"/>
                <w:color w:val="FFCC00"/>
                <w:lang w:eastAsia="cs-CZ"/>
              </w:rPr>
            </w:pPr>
            <w:r w:rsidRPr="00AC0DFE">
              <w:rPr>
                <w:rFonts w:ascii="Webdings" w:eastAsia="Times New Roman" w:hAnsi="Webdings" w:cs="Times New Roman"/>
                <w:color w:val="00B050"/>
                <w:lang w:val="en-GB" w:eastAsia="cs-CZ"/>
              </w:rPr>
              <w:t></w:t>
            </w:r>
          </w:p>
        </w:tc>
        <w:tc>
          <w:tcPr>
            <w:tcW w:w="6081" w:type="dxa"/>
            <w:shd w:val="clear" w:color="auto" w:fill="auto"/>
            <w:vAlign w:val="center"/>
          </w:tcPr>
          <w:p w:rsidR="00412A20" w:rsidRPr="00AC0DFE" w:rsidRDefault="00412A20" w:rsidP="00673C07">
            <w:pPr>
              <w:spacing w:after="0" w:line="240" w:lineRule="auto"/>
              <w:rPr>
                <w:rFonts w:ascii="Times New Roman" w:eastAsia="Times New Roman" w:hAnsi="Times New Roman" w:cs="Times New Roman"/>
                <w:color w:val="000000"/>
                <w:lang w:eastAsia="cs-CZ"/>
              </w:rPr>
            </w:pPr>
            <w:r w:rsidRPr="00AC0DFE">
              <w:rPr>
                <w:rFonts w:ascii="Times New Roman" w:eastAsia="Times New Roman" w:hAnsi="Times New Roman" w:cs="Times New Roman"/>
                <w:lang w:eastAsia="cs-CZ"/>
              </w:rPr>
              <w:t>Viz doporučení č. 101.</w:t>
            </w:r>
          </w:p>
        </w:tc>
      </w:tr>
      <w:tr w:rsidR="00412A20" w:rsidRPr="00AC0DFE" w:rsidTr="00C03CF1">
        <w:trPr>
          <w:trHeight w:val="404"/>
        </w:trPr>
        <w:tc>
          <w:tcPr>
            <w:tcW w:w="505" w:type="dxa"/>
            <w:shd w:val="clear" w:color="auto" w:fill="auto"/>
            <w:vAlign w:val="center"/>
            <w:hideMark/>
          </w:tcPr>
          <w:p w:rsidR="00412A20" w:rsidRPr="00AC0DFE" w:rsidRDefault="00412A20" w:rsidP="00673C07">
            <w:pPr>
              <w:spacing w:after="0" w:line="240" w:lineRule="auto"/>
              <w:jc w:val="center"/>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106</w:t>
            </w:r>
          </w:p>
        </w:tc>
        <w:tc>
          <w:tcPr>
            <w:tcW w:w="5747" w:type="dxa"/>
            <w:shd w:val="clear" w:color="auto" w:fill="auto"/>
            <w:vAlign w:val="center"/>
            <w:hideMark/>
          </w:tcPr>
          <w:p w:rsidR="00412A20" w:rsidRPr="00AC0DFE" w:rsidRDefault="00412A20" w:rsidP="00673C07">
            <w:pPr>
              <w:spacing w:after="0" w:line="240" w:lineRule="auto"/>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 xml:space="preserve">Zvážit revizi tříleté lhůty pro podání žádostí o odškodnění v případech sterilizace pod nátlakem či bez souhlasu za účelem jejího prodloužení </w:t>
            </w:r>
          </w:p>
        </w:tc>
        <w:tc>
          <w:tcPr>
            <w:tcW w:w="1134" w:type="dxa"/>
            <w:vAlign w:val="center"/>
          </w:tcPr>
          <w:p w:rsidR="00412A20" w:rsidRPr="00AC0DFE" w:rsidRDefault="00412A20" w:rsidP="00673C07">
            <w:pPr>
              <w:spacing w:after="0" w:line="240" w:lineRule="auto"/>
              <w:jc w:val="center"/>
            </w:pPr>
            <w:r w:rsidRPr="00AC0DFE">
              <w:rPr>
                <w:rFonts w:ascii="Times New Roman" w:eastAsia="Times New Roman" w:hAnsi="Times New Roman" w:cs="Times New Roman"/>
                <w:color w:val="00B050"/>
                <w:lang w:val="en-GB" w:eastAsia="cs-CZ"/>
              </w:rPr>
              <w:t>+</w:t>
            </w:r>
          </w:p>
        </w:tc>
        <w:tc>
          <w:tcPr>
            <w:tcW w:w="1701" w:type="dxa"/>
            <w:shd w:val="clear" w:color="auto" w:fill="auto"/>
            <w:vAlign w:val="center"/>
            <w:hideMark/>
          </w:tcPr>
          <w:p w:rsidR="00412A20" w:rsidRPr="00AC0DFE" w:rsidRDefault="00412A20" w:rsidP="00673C07">
            <w:pPr>
              <w:spacing w:after="0" w:line="240" w:lineRule="auto"/>
              <w:jc w:val="center"/>
              <w:rPr>
                <w:rFonts w:ascii="Webdings" w:eastAsia="Times New Roman" w:hAnsi="Webdings" w:cs="Times New Roman"/>
                <w:color w:val="FFCC00"/>
                <w:lang w:eastAsia="cs-CZ"/>
              </w:rPr>
            </w:pPr>
            <w:r w:rsidRPr="00AC0DFE">
              <w:rPr>
                <w:rFonts w:ascii="Webdings" w:eastAsia="Times New Roman" w:hAnsi="Webdings" w:cs="Times New Roman"/>
                <w:color w:val="FFCC00"/>
                <w:lang w:eastAsia="cs-CZ"/>
              </w:rPr>
              <w:t></w:t>
            </w:r>
          </w:p>
        </w:tc>
        <w:tc>
          <w:tcPr>
            <w:tcW w:w="6081" w:type="dxa"/>
            <w:shd w:val="clear" w:color="auto" w:fill="auto"/>
            <w:vAlign w:val="center"/>
            <w:hideMark/>
          </w:tcPr>
          <w:p w:rsidR="00412A20" w:rsidRPr="00AC0DFE" w:rsidRDefault="00412A20" w:rsidP="009B6DAA">
            <w:pPr>
              <w:spacing w:after="0" w:line="240" w:lineRule="auto"/>
              <w:rPr>
                <w:rFonts w:ascii="Times New Roman" w:eastAsia="Times New Roman" w:hAnsi="Times New Roman" w:cs="Times New Roman"/>
                <w:i/>
                <w:color w:val="000000"/>
                <w:lang w:eastAsia="cs-CZ"/>
              </w:rPr>
            </w:pPr>
            <w:r w:rsidRPr="00AC0DFE">
              <w:rPr>
                <w:rFonts w:ascii="Times New Roman" w:eastAsia="Times New Roman" w:hAnsi="Times New Roman" w:cs="Times New Roman"/>
                <w:color w:val="000000"/>
                <w:lang w:eastAsia="cs-CZ"/>
              </w:rPr>
              <w:t xml:space="preserve">Vzhledem k přijetí specifického zákona o odškodnění za nezákonné sterilizace ČR neplánuje změny v promlčecí době. </w:t>
            </w:r>
            <w:r w:rsidR="009B6DAA" w:rsidRPr="00AC0DFE">
              <w:rPr>
                <w:rFonts w:ascii="Times New Roman" w:hAnsi="Times New Roman" w:cs="Times New Roman"/>
              </w:rPr>
              <w:t xml:space="preserve">Námitka promlčení již v současnosti nemůže být uplatněna v rozporu s dobrými mravy. </w:t>
            </w:r>
            <w:r w:rsidRPr="00AC0DFE">
              <w:rPr>
                <w:rFonts w:ascii="Times New Roman" w:eastAsia="Times New Roman" w:hAnsi="Times New Roman" w:cs="Times New Roman"/>
                <w:color w:val="000000"/>
                <w:lang w:eastAsia="cs-CZ"/>
              </w:rPr>
              <w:t xml:space="preserve">V souladu s principem právní jistoty by se </w:t>
            </w:r>
            <w:r w:rsidR="009B6DAA" w:rsidRPr="00AC0DFE">
              <w:rPr>
                <w:rFonts w:ascii="Times New Roman" w:eastAsia="Times New Roman" w:hAnsi="Times New Roman" w:cs="Times New Roman"/>
                <w:color w:val="000000"/>
                <w:lang w:eastAsia="cs-CZ"/>
              </w:rPr>
              <w:t xml:space="preserve">jakékoliv </w:t>
            </w:r>
            <w:r w:rsidRPr="00AC0DFE">
              <w:rPr>
                <w:rFonts w:ascii="Times New Roman" w:eastAsia="Times New Roman" w:hAnsi="Times New Roman" w:cs="Times New Roman"/>
                <w:color w:val="000000"/>
                <w:lang w:eastAsia="cs-CZ"/>
              </w:rPr>
              <w:t xml:space="preserve">úpravy mohly vztahovat pouze na budoucí případy, nikoliv zpětně. </w:t>
            </w:r>
          </w:p>
        </w:tc>
      </w:tr>
      <w:tr w:rsidR="00412A20" w:rsidRPr="00AC0DFE" w:rsidTr="00E81A04">
        <w:trPr>
          <w:trHeight w:val="708"/>
        </w:trPr>
        <w:tc>
          <w:tcPr>
            <w:tcW w:w="505" w:type="dxa"/>
            <w:shd w:val="clear" w:color="auto" w:fill="auto"/>
            <w:vAlign w:val="center"/>
            <w:hideMark/>
          </w:tcPr>
          <w:p w:rsidR="00412A20" w:rsidRPr="00AC0DFE" w:rsidRDefault="00412A20" w:rsidP="00673C07">
            <w:pPr>
              <w:spacing w:after="0" w:line="240" w:lineRule="auto"/>
              <w:jc w:val="center"/>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107</w:t>
            </w:r>
          </w:p>
        </w:tc>
        <w:tc>
          <w:tcPr>
            <w:tcW w:w="5747" w:type="dxa"/>
            <w:shd w:val="clear" w:color="auto" w:fill="auto"/>
            <w:vAlign w:val="center"/>
            <w:hideMark/>
          </w:tcPr>
          <w:p w:rsidR="00412A20" w:rsidRPr="00AC0DFE" w:rsidRDefault="00412A20" w:rsidP="00673C07">
            <w:pPr>
              <w:spacing w:after="0" w:line="240" w:lineRule="auto"/>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 xml:space="preserve">Zakázat praxi sterilizace osob se zdravotním postižením bez jejich svobodného a informovaného souhlasu </w:t>
            </w:r>
          </w:p>
        </w:tc>
        <w:tc>
          <w:tcPr>
            <w:tcW w:w="1134" w:type="dxa"/>
            <w:vAlign w:val="center"/>
          </w:tcPr>
          <w:p w:rsidR="00412A20" w:rsidRPr="00AC0DFE" w:rsidRDefault="00412A20" w:rsidP="00673C07">
            <w:pPr>
              <w:spacing w:after="0" w:line="240" w:lineRule="auto"/>
              <w:jc w:val="center"/>
            </w:pPr>
            <w:r w:rsidRPr="00AC0DFE">
              <w:rPr>
                <w:rFonts w:ascii="Times New Roman" w:eastAsia="Times New Roman" w:hAnsi="Times New Roman" w:cs="Times New Roman"/>
                <w:color w:val="00B050"/>
                <w:lang w:val="en-GB" w:eastAsia="cs-CZ"/>
              </w:rPr>
              <w:t>+</w:t>
            </w:r>
          </w:p>
        </w:tc>
        <w:tc>
          <w:tcPr>
            <w:tcW w:w="1701" w:type="dxa"/>
            <w:shd w:val="clear" w:color="auto" w:fill="auto"/>
            <w:vAlign w:val="center"/>
            <w:hideMark/>
          </w:tcPr>
          <w:p w:rsidR="00412A20" w:rsidRPr="00AC0DFE" w:rsidRDefault="00412A20" w:rsidP="00673C07">
            <w:pPr>
              <w:spacing w:after="0" w:line="240" w:lineRule="auto"/>
              <w:jc w:val="center"/>
              <w:rPr>
                <w:rFonts w:ascii="Webdings" w:eastAsia="Times New Roman" w:hAnsi="Webdings" w:cs="Times New Roman"/>
                <w:color w:val="008000"/>
                <w:lang w:eastAsia="cs-CZ"/>
              </w:rPr>
            </w:pPr>
            <w:r w:rsidRPr="00AC0DFE">
              <w:rPr>
                <w:rFonts w:ascii="Webdings" w:eastAsia="Times New Roman" w:hAnsi="Webdings" w:cs="Times New Roman"/>
                <w:color w:val="008000"/>
                <w:lang w:eastAsia="cs-CZ"/>
              </w:rPr>
              <w:t></w:t>
            </w:r>
          </w:p>
        </w:tc>
        <w:tc>
          <w:tcPr>
            <w:tcW w:w="6081" w:type="dxa"/>
            <w:shd w:val="clear" w:color="auto" w:fill="auto"/>
            <w:vAlign w:val="center"/>
            <w:hideMark/>
          </w:tcPr>
          <w:p w:rsidR="00412A20" w:rsidRPr="00AC0DFE" w:rsidRDefault="00412A20" w:rsidP="00673C07">
            <w:pPr>
              <w:spacing w:after="0" w:line="240" w:lineRule="auto"/>
              <w:rPr>
                <w:rFonts w:ascii="Times New Roman" w:eastAsia="Times New Roman" w:hAnsi="Times New Roman" w:cs="Times New Roman"/>
                <w:lang w:eastAsia="cs-CZ"/>
              </w:rPr>
            </w:pPr>
            <w:r w:rsidRPr="00AC0DFE">
              <w:rPr>
                <w:rFonts w:ascii="Times New Roman" w:eastAsia="Times New Roman" w:hAnsi="Times New Roman" w:cs="Times New Roman"/>
                <w:lang w:eastAsia="cs-CZ"/>
              </w:rPr>
              <w:t>Viz doporučení č. 104.</w:t>
            </w:r>
          </w:p>
        </w:tc>
      </w:tr>
      <w:tr w:rsidR="00412A20" w:rsidRPr="00AC0DFE" w:rsidTr="00E81A04">
        <w:trPr>
          <w:trHeight w:val="976"/>
        </w:trPr>
        <w:tc>
          <w:tcPr>
            <w:tcW w:w="505" w:type="dxa"/>
            <w:shd w:val="clear" w:color="auto" w:fill="auto"/>
            <w:vAlign w:val="center"/>
            <w:hideMark/>
          </w:tcPr>
          <w:p w:rsidR="00412A20" w:rsidRPr="00AC0DFE" w:rsidRDefault="00412A20" w:rsidP="00673C07">
            <w:pPr>
              <w:spacing w:after="0" w:line="240" w:lineRule="auto"/>
              <w:jc w:val="center"/>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108</w:t>
            </w:r>
          </w:p>
        </w:tc>
        <w:tc>
          <w:tcPr>
            <w:tcW w:w="5747" w:type="dxa"/>
            <w:shd w:val="clear" w:color="auto" w:fill="auto"/>
            <w:vAlign w:val="center"/>
            <w:hideMark/>
          </w:tcPr>
          <w:p w:rsidR="00412A20" w:rsidRPr="00AC0DFE" w:rsidRDefault="00412A20" w:rsidP="00673C07">
            <w:pPr>
              <w:spacing w:after="0" w:line="240" w:lineRule="auto"/>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 xml:space="preserve">Pokročit v zavedení mechanismů stížností a prevence u nucené sterilizace především romských žen a žen se zdravotním postižením, které zahrnují reparační opatření pro oběti </w:t>
            </w:r>
          </w:p>
        </w:tc>
        <w:tc>
          <w:tcPr>
            <w:tcW w:w="1134" w:type="dxa"/>
            <w:vAlign w:val="center"/>
          </w:tcPr>
          <w:p w:rsidR="00412A20" w:rsidRPr="00AC0DFE" w:rsidRDefault="00412A20" w:rsidP="00673C07">
            <w:pPr>
              <w:spacing w:after="0" w:line="240" w:lineRule="auto"/>
              <w:jc w:val="center"/>
            </w:pPr>
            <w:r w:rsidRPr="00AC0DFE">
              <w:rPr>
                <w:rFonts w:ascii="Times New Roman" w:eastAsia="Times New Roman" w:hAnsi="Times New Roman" w:cs="Times New Roman"/>
                <w:color w:val="00B050"/>
                <w:lang w:val="en-GB" w:eastAsia="cs-CZ"/>
              </w:rPr>
              <w:t>+</w:t>
            </w:r>
          </w:p>
        </w:tc>
        <w:tc>
          <w:tcPr>
            <w:tcW w:w="1701" w:type="dxa"/>
            <w:shd w:val="clear" w:color="auto" w:fill="auto"/>
            <w:vAlign w:val="center"/>
            <w:hideMark/>
          </w:tcPr>
          <w:p w:rsidR="00412A20" w:rsidRPr="00AC0DFE" w:rsidRDefault="00412A20" w:rsidP="00673C07">
            <w:pPr>
              <w:spacing w:after="0" w:line="240" w:lineRule="auto"/>
              <w:jc w:val="center"/>
              <w:rPr>
                <w:rFonts w:ascii="Webdings" w:eastAsia="Times New Roman" w:hAnsi="Webdings" w:cs="Times New Roman"/>
                <w:color w:val="008000"/>
                <w:lang w:eastAsia="cs-CZ"/>
              </w:rPr>
            </w:pPr>
            <w:r w:rsidRPr="00AC0DFE">
              <w:rPr>
                <w:rFonts w:ascii="Webdings" w:eastAsia="Times New Roman" w:hAnsi="Webdings" w:cs="Times New Roman"/>
                <w:color w:val="008000"/>
                <w:lang w:eastAsia="cs-CZ"/>
              </w:rPr>
              <w:t></w:t>
            </w:r>
          </w:p>
        </w:tc>
        <w:tc>
          <w:tcPr>
            <w:tcW w:w="6081" w:type="dxa"/>
            <w:shd w:val="clear" w:color="auto" w:fill="auto"/>
            <w:vAlign w:val="bottom"/>
            <w:hideMark/>
          </w:tcPr>
          <w:p w:rsidR="00412A20" w:rsidRPr="00AC0DFE" w:rsidRDefault="00412A20" w:rsidP="009B6DAA">
            <w:pPr>
              <w:spacing w:after="0" w:line="240" w:lineRule="auto"/>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 xml:space="preserve">Nové zdravotnické předpisy z roku 2012 upravují provádění sterilizací se svobodným a informovaným souhlasem. Speciální procedury zajišťují doložené podání relevantních informací a také dostatečný čas na jejich zvážení. Zákon upravuje i podání stížností. </w:t>
            </w:r>
          </w:p>
        </w:tc>
      </w:tr>
      <w:tr w:rsidR="00412A20" w:rsidRPr="00AC0DFE" w:rsidTr="00E81A04">
        <w:trPr>
          <w:trHeight w:val="1150"/>
        </w:trPr>
        <w:tc>
          <w:tcPr>
            <w:tcW w:w="505" w:type="dxa"/>
            <w:shd w:val="clear" w:color="auto" w:fill="auto"/>
            <w:vAlign w:val="center"/>
          </w:tcPr>
          <w:p w:rsidR="00412A20" w:rsidRPr="00AC0DFE" w:rsidRDefault="00412A20" w:rsidP="00673C07">
            <w:pPr>
              <w:spacing w:after="0" w:line="240" w:lineRule="auto"/>
              <w:jc w:val="center"/>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109</w:t>
            </w:r>
          </w:p>
        </w:tc>
        <w:tc>
          <w:tcPr>
            <w:tcW w:w="5747" w:type="dxa"/>
            <w:shd w:val="clear" w:color="auto" w:fill="auto"/>
            <w:vAlign w:val="center"/>
          </w:tcPr>
          <w:p w:rsidR="00412A20" w:rsidRPr="00AC0DFE" w:rsidRDefault="00412A20" w:rsidP="00673C07">
            <w:pPr>
              <w:spacing w:after="0" w:line="240" w:lineRule="auto"/>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Poskytnout přístup ke spravedlnosti a dostatečné odškodnění ženským obětem nucené sterilizace nezávisle na datu sterilizace, etnickém původu, národnosti či věku</w:t>
            </w:r>
          </w:p>
        </w:tc>
        <w:tc>
          <w:tcPr>
            <w:tcW w:w="1134" w:type="dxa"/>
            <w:vAlign w:val="center"/>
          </w:tcPr>
          <w:p w:rsidR="00412A20" w:rsidRPr="00AC0DFE" w:rsidRDefault="00412A20" w:rsidP="00673C07">
            <w:pPr>
              <w:spacing w:after="0" w:line="240" w:lineRule="auto"/>
              <w:jc w:val="center"/>
              <w:rPr>
                <w:rFonts w:ascii="Webdings" w:eastAsia="Times New Roman" w:hAnsi="Webdings" w:cs="Times New Roman"/>
                <w:color w:val="00B050"/>
                <w:lang w:eastAsia="cs-CZ"/>
              </w:rPr>
            </w:pPr>
            <w:r w:rsidRPr="00AC0DFE">
              <w:rPr>
                <w:rFonts w:ascii="Times New Roman" w:eastAsia="Times New Roman" w:hAnsi="Times New Roman" w:cs="Times New Roman"/>
                <w:color w:val="FF0000"/>
                <w:lang w:val="en-GB" w:eastAsia="cs-CZ"/>
              </w:rPr>
              <w:t>-</w:t>
            </w:r>
          </w:p>
        </w:tc>
        <w:tc>
          <w:tcPr>
            <w:tcW w:w="1701" w:type="dxa"/>
            <w:shd w:val="clear" w:color="auto" w:fill="auto"/>
            <w:vAlign w:val="center"/>
          </w:tcPr>
          <w:p w:rsidR="00412A20" w:rsidRPr="00AC0DFE" w:rsidRDefault="00412A20" w:rsidP="00673C07">
            <w:pPr>
              <w:spacing w:after="0" w:line="240" w:lineRule="auto"/>
              <w:jc w:val="center"/>
              <w:rPr>
                <w:rFonts w:ascii="Webdings" w:eastAsia="Times New Roman" w:hAnsi="Webdings" w:cs="Times New Roman"/>
                <w:color w:val="00B050"/>
                <w:lang w:eastAsia="cs-CZ"/>
              </w:rPr>
            </w:pPr>
            <w:r w:rsidRPr="00AC0DFE">
              <w:rPr>
                <w:rFonts w:ascii="Webdings" w:eastAsia="Times New Roman" w:hAnsi="Webdings" w:cs="Times New Roman"/>
                <w:color w:val="008000"/>
                <w:lang w:eastAsia="cs-CZ"/>
              </w:rPr>
              <w:t></w:t>
            </w:r>
          </w:p>
        </w:tc>
        <w:tc>
          <w:tcPr>
            <w:tcW w:w="6081" w:type="dxa"/>
            <w:shd w:val="clear" w:color="auto" w:fill="auto"/>
            <w:vAlign w:val="center"/>
          </w:tcPr>
          <w:p w:rsidR="00412A20" w:rsidRPr="00AC0DFE" w:rsidRDefault="00412A20" w:rsidP="00673C07">
            <w:pPr>
              <w:spacing w:after="0" w:line="240" w:lineRule="auto"/>
              <w:rPr>
                <w:rFonts w:ascii="Times New Roman" w:eastAsia="Times New Roman" w:hAnsi="Times New Roman" w:cs="Times New Roman"/>
                <w:lang w:eastAsia="cs-CZ"/>
              </w:rPr>
            </w:pPr>
            <w:r w:rsidRPr="00AC0DFE">
              <w:rPr>
                <w:rFonts w:ascii="Times New Roman" w:eastAsia="Times New Roman" w:hAnsi="Times New Roman" w:cs="Times New Roman"/>
                <w:lang w:eastAsia="cs-CZ"/>
              </w:rPr>
              <w:t>Viz doporučení č. 101.</w:t>
            </w:r>
          </w:p>
        </w:tc>
      </w:tr>
      <w:tr w:rsidR="00412A20" w:rsidRPr="00AC0DFE" w:rsidTr="00E81A04">
        <w:trPr>
          <w:trHeight w:val="1150"/>
        </w:trPr>
        <w:tc>
          <w:tcPr>
            <w:tcW w:w="505" w:type="dxa"/>
            <w:shd w:val="clear" w:color="auto" w:fill="auto"/>
            <w:vAlign w:val="center"/>
            <w:hideMark/>
          </w:tcPr>
          <w:p w:rsidR="00412A20" w:rsidRPr="00AC0DFE" w:rsidRDefault="00412A20" w:rsidP="00673C07">
            <w:pPr>
              <w:spacing w:after="0" w:line="240" w:lineRule="auto"/>
              <w:jc w:val="center"/>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110</w:t>
            </w:r>
          </w:p>
        </w:tc>
        <w:tc>
          <w:tcPr>
            <w:tcW w:w="5747" w:type="dxa"/>
            <w:shd w:val="clear" w:color="auto" w:fill="auto"/>
            <w:vAlign w:val="center"/>
            <w:hideMark/>
          </w:tcPr>
          <w:p w:rsidR="00412A20" w:rsidRPr="00AC0DFE" w:rsidRDefault="00412A20" w:rsidP="00673C07">
            <w:pPr>
              <w:spacing w:after="0" w:line="240" w:lineRule="auto"/>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 xml:space="preserve">Pokračovat v pozitivním trendu romské integrace zajištěním dostatečného proškolení učitelů v oblasti antidiskriminačních opatření, především v oblasti vzdělávání osob se speciálními potřebami </w:t>
            </w:r>
          </w:p>
        </w:tc>
        <w:tc>
          <w:tcPr>
            <w:tcW w:w="1134" w:type="dxa"/>
            <w:vAlign w:val="center"/>
          </w:tcPr>
          <w:p w:rsidR="00412A20" w:rsidRPr="00AC0DFE" w:rsidRDefault="00412A20" w:rsidP="00673C07">
            <w:pPr>
              <w:spacing w:after="0" w:line="240" w:lineRule="auto"/>
              <w:jc w:val="center"/>
            </w:pPr>
            <w:r w:rsidRPr="00AC0DFE">
              <w:rPr>
                <w:rFonts w:ascii="Times New Roman" w:eastAsia="Times New Roman" w:hAnsi="Times New Roman" w:cs="Times New Roman"/>
                <w:color w:val="00B050"/>
                <w:lang w:val="en-GB" w:eastAsia="cs-CZ"/>
              </w:rPr>
              <w:t>+</w:t>
            </w:r>
          </w:p>
        </w:tc>
        <w:tc>
          <w:tcPr>
            <w:tcW w:w="1701" w:type="dxa"/>
            <w:shd w:val="clear" w:color="auto" w:fill="auto"/>
            <w:vAlign w:val="center"/>
            <w:hideMark/>
          </w:tcPr>
          <w:p w:rsidR="00412A20" w:rsidRPr="00AC0DFE" w:rsidRDefault="00412A20" w:rsidP="00673C07">
            <w:pPr>
              <w:spacing w:after="0" w:line="240" w:lineRule="auto"/>
              <w:jc w:val="center"/>
              <w:rPr>
                <w:rFonts w:ascii="Webdings" w:eastAsia="Times New Roman" w:hAnsi="Webdings" w:cs="Times New Roman"/>
                <w:color w:val="00B050"/>
                <w:lang w:eastAsia="cs-CZ"/>
              </w:rPr>
            </w:pPr>
            <w:r w:rsidRPr="00AC0DFE">
              <w:rPr>
                <w:rFonts w:ascii="Webdings" w:eastAsia="Times New Roman" w:hAnsi="Webdings" w:cs="Times New Roman"/>
                <w:color w:val="00B050"/>
                <w:lang w:eastAsia="cs-CZ"/>
              </w:rPr>
              <w:t></w:t>
            </w:r>
          </w:p>
        </w:tc>
        <w:tc>
          <w:tcPr>
            <w:tcW w:w="6081" w:type="dxa"/>
            <w:shd w:val="clear" w:color="auto" w:fill="auto"/>
            <w:vAlign w:val="center"/>
            <w:hideMark/>
          </w:tcPr>
          <w:p w:rsidR="00412A20" w:rsidRPr="00AC0DFE" w:rsidRDefault="00412A20" w:rsidP="00673C07">
            <w:pPr>
              <w:spacing w:after="0" w:line="240" w:lineRule="auto"/>
              <w:rPr>
                <w:rFonts w:ascii="Times New Roman" w:eastAsia="Times New Roman" w:hAnsi="Times New Roman" w:cs="Times New Roman"/>
                <w:lang w:eastAsia="cs-CZ"/>
              </w:rPr>
            </w:pPr>
            <w:r w:rsidRPr="00AC0DFE">
              <w:rPr>
                <w:rFonts w:ascii="Times New Roman" w:eastAsia="Times New Roman" w:hAnsi="Times New Roman" w:cs="Times New Roman"/>
                <w:lang w:eastAsia="cs-CZ"/>
              </w:rPr>
              <w:t>V rámci nového systému inkluzivního vzdělávání jsou učitelé školeni v zajišťování rovných příležitostí všem žákům se speciálními vzdělávacími potřebami včetně žáků romských.</w:t>
            </w:r>
          </w:p>
        </w:tc>
      </w:tr>
      <w:tr w:rsidR="00412A20" w:rsidRPr="00AC0DFE" w:rsidTr="00E81A04">
        <w:trPr>
          <w:trHeight w:val="1312"/>
        </w:trPr>
        <w:tc>
          <w:tcPr>
            <w:tcW w:w="505" w:type="dxa"/>
            <w:shd w:val="clear" w:color="auto" w:fill="auto"/>
            <w:vAlign w:val="center"/>
            <w:hideMark/>
          </w:tcPr>
          <w:p w:rsidR="00412A20" w:rsidRPr="00AC0DFE" w:rsidRDefault="00412A20" w:rsidP="00673C07">
            <w:pPr>
              <w:spacing w:after="0" w:line="240" w:lineRule="auto"/>
              <w:jc w:val="center"/>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111</w:t>
            </w:r>
          </w:p>
        </w:tc>
        <w:tc>
          <w:tcPr>
            <w:tcW w:w="5747" w:type="dxa"/>
            <w:shd w:val="clear" w:color="auto" w:fill="auto"/>
            <w:vAlign w:val="center"/>
            <w:hideMark/>
          </w:tcPr>
          <w:p w:rsidR="00412A20" w:rsidRPr="00AC0DFE" w:rsidRDefault="00412A20" w:rsidP="00673C07">
            <w:pPr>
              <w:spacing w:after="0" w:line="240" w:lineRule="auto"/>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 xml:space="preserve">Plně implementovat změny školského zákona tak, aby v souladu s rozhodnutím Evropského soudu pro lidská práva a s řízením EU o porušení smlouvy zajistil, aby romské děti měly rovný přístup ke vzdělání </w:t>
            </w:r>
          </w:p>
        </w:tc>
        <w:tc>
          <w:tcPr>
            <w:tcW w:w="1134" w:type="dxa"/>
            <w:vAlign w:val="center"/>
          </w:tcPr>
          <w:p w:rsidR="00412A20" w:rsidRPr="00AC0DFE" w:rsidRDefault="00412A20" w:rsidP="00673C07">
            <w:pPr>
              <w:spacing w:after="0" w:line="240" w:lineRule="auto"/>
              <w:jc w:val="center"/>
            </w:pPr>
            <w:r w:rsidRPr="00AC0DFE">
              <w:rPr>
                <w:rFonts w:ascii="Times New Roman" w:eastAsia="Times New Roman" w:hAnsi="Times New Roman" w:cs="Times New Roman"/>
                <w:color w:val="00B050"/>
                <w:lang w:val="en-GB" w:eastAsia="cs-CZ"/>
              </w:rPr>
              <w:t>+</w:t>
            </w:r>
          </w:p>
        </w:tc>
        <w:tc>
          <w:tcPr>
            <w:tcW w:w="1701" w:type="dxa"/>
            <w:shd w:val="clear" w:color="auto" w:fill="auto"/>
            <w:vAlign w:val="center"/>
            <w:hideMark/>
          </w:tcPr>
          <w:p w:rsidR="00412A20" w:rsidRPr="00AC0DFE" w:rsidRDefault="00412A20" w:rsidP="00673C07">
            <w:pPr>
              <w:spacing w:after="0" w:line="240" w:lineRule="auto"/>
              <w:jc w:val="center"/>
              <w:rPr>
                <w:rFonts w:ascii="Webdings" w:eastAsia="Times New Roman" w:hAnsi="Webdings" w:cs="Times New Roman"/>
                <w:color w:val="FFCC00"/>
                <w:lang w:eastAsia="cs-CZ"/>
              </w:rPr>
            </w:pPr>
            <w:r w:rsidRPr="00AC0DFE">
              <w:rPr>
                <w:rFonts w:ascii="Webdings" w:eastAsia="Times New Roman" w:hAnsi="Webdings" w:cs="Times New Roman"/>
                <w:color w:val="FFCC00"/>
                <w:lang w:eastAsia="cs-CZ"/>
              </w:rPr>
              <w:t></w:t>
            </w:r>
          </w:p>
        </w:tc>
        <w:tc>
          <w:tcPr>
            <w:tcW w:w="6081" w:type="dxa"/>
            <w:shd w:val="clear" w:color="auto" w:fill="auto"/>
            <w:vAlign w:val="center"/>
            <w:hideMark/>
          </w:tcPr>
          <w:p w:rsidR="00412A20" w:rsidRPr="00AC0DFE" w:rsidRDefault="00412A20" w:rsidP="00673C07">
            <w:pPr>
              <w:spacing w:after="0" w:line="240" w:lineRule="auto"/>
              <w:rPr>
                <w:rFonts w:ascii="Times New Roman" w:eastAsia="Times New Roman" w:hAnsi="Times New Roman" w:cs="Times New Roman"/>
                <w:lang w:eastAsia="cs-CZ"/>
              </w:rPr>
            </w:pPr>
            <w:r w:rsidRPr="00AC0DFE">
              <w:rPr>
                <w:rFonts w:ascii="Times New Roman" w:eastAsia="Times New Roman" w:hAnsi="Times New Roman" w:cs="Times New Roman"/>
                <w:lang w:eastAsia="cs-CZ"/>
              </w:rPr>
              <w:t>Nový systém vzdělávání žáků se speciálními vzdělávacími potřebami účinný od roku 2016 je založený na jejich inkluzi do hlavního vzdělávacího proudu. Zařazení do speciální třídy nebo školy je možné pouze tam, kde individuální integrace žáka společně s uplatněním podpůrných opatření nebude postačovat k naplnění jeho vzdělávacích možností a k uplatnění jeho práva na vzdělání. Tyto principy jsou uplatňovány i v praxi.</w:t>
            </w:r>
          </w:p>
        </w:tc>
      </w:tr>
      <w:tr w:rsidR="00412A20" w:rsidRPr="00AC0DFE" w:rsidTr="00E81A04">
        <w:trPr>
          <w:trHeight w:val="787"/>
        </w:trPr>
        <w:tc>
          <w:tcPr>
            <w:tcW w:w="505" w:type="dxa"/>
            <w:shd w:val="clear" w:color="auto" w:fill="auto"/>
            <w:vAlign w:val="center"/>
            <w:hideMark/>
          </w:tcPr>
          <w:p w:rsidR="00412A20" w:rsidRPr="00AC0DFE" w:rsidRDefault="00412A20" w:rsidP="00673C07">
            <w:pPr>
              <w:spacing w:after="0" w:line="240" w:lineRule="auto"/>
              <w:jc w:val="center"/>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112</w:t>
            </w:r>
          </w:p>
        </w:tc>
        <w:tc>
          <w:tcPr>
            <w:tcW w:w="5747" w:type="dxa"/>
            <w:shd w:val="clear" w:color="auto" w:fill="auto"/>
            <w:vAlign w:val="center"/>
            <w:hideMark/>
          </w:tcPr>
          <w:p w:rsidR="00412A20" w:rsidRPr="00AC0DFE" w:rsidRDefault="00412A20" w:rsidP="00673C07">
            <w:pPr>
              <w:spacing w:after="0" w:line="240" w:lineRule="auto"/>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 xml:space="preserve">Pokračovat v práci na inkluzivním vzdělávání a usnadňovat zápis dětí se zdravotním postižením a s romskou etnickou příslušností v běžných vzdělávacích zařízeních </w:t>
            </w:r>
          </w:p>
        </w:tc>
        <w:tc>
          <w:tcPr>
            <w:tcW w:w="1134" w:type="dxa"/>
            <w:vAlign w:val="center"/>
          </w:tcPr>
          <w:p w:rsidR="00412A20" w:rsidRPr="00AC0DFE" w:rsidRDefault="00412A20" w:rsidP="00673C07">
            <w:pPr>
              <w:spacing w:after="0" w:line="240" w:lineRule="auto"/>
              <w:jc w:val="center"/>
            </w:pPr>
            <w:r w:rsidRPr="00AC0DFE">
              <w:rPr>
                <w:rFonts w:ascii="Times New Roman" w:eastAsia="Times New Roman" w:hAnsi="Times New Roman" w:cs="Times New Roman"/>
                <w:color w:val="00B050"/>
                <w:lang w:val="en-GB" w:eastAsia="cs-CZ"/>
              </w:rPr>
              <w:t>+</w:t>
            </w:r>
          </w:p>
        </w:tc>
        <w:tc>
          <w:tcPr>
            <w:tcW w:w="1701" w:type="dxa"/>
            <w:shd w:val="clear" w:color="auto" w:fill="auto"/>
            <w:vAlign w:val="center"/>
            <w:hideMark/>
          </w:tcPr>
          <w:p w:rsidR="00412A20" w:rsidRPr="00AC0DFE" w:rsidRDefault="00412A20" w:rsidP="00673C07">
            <w:pPr>
              <w:spacing w:after="0" w:line="240" w:lineRule="auto"/>
              <w:jc w:val="center"/>
              <w:rPr>
                <w:rFonts w:ascii="Webdings" w:eastAsia="Times New Roman" w:hAnsi="Webdings" w:cs="Times New Roman"/>
                <w:color w:val="00B050"/>
                <w:lang w:eastAsia="cs-CZ"/>
              </w:rPr>
            </w:pPr>
            <w:r w:rsidRPr="00AC0DFE">
              <w:rPr>
                <w:rFonts w:ascii="Webdings" w:eastAsia="Times New Roman" w:hAnsi="Webdings" w:cs="Times New Roman"/>
                <w:color w:val="00B050"/>
                <w:lang w:eastAsia="cs-CZ"/>
              </w:rPr>
              <w:t></w:t>
            </w:r>
          </w:p>
        </w:tc>
        <w:tc>
          <w:tcPr>
            <w:tcW w:w="6081" w:type="dxa"/>
            <w:shd w:val="clear" w:color="auto" w:fill="auto"/>
            <w:vAlign w:val="center"/>
            <w:hideMark/>
          </w:tcPr>
          <w:p w:rsidR="00412A20" w:rsidRPr="00AC0DFE" w:rsidRDefault="00412A20" w:rsidP="00673C07">
            <w:pPr>
              <w:spacing w:after="0" w:line="240" w:lineRule="auto"/>
              <w:rPr>
                <w:rFonts w:ascii="Times New Roman" w:eastAsia="Times New Roman" w:hAnsi="Times New Roman" w:cs="Times New Roman"/>
                <w:lang w:eastAsia="cs-CZ"/>
              </w:rPr>
            </w:pPr>
            <w:r w:rsidRPr="00AC0DFE">
              <w:rPr>
                <w:rFonts w:ascii="Times New Roman" w:eastAsia="Times New Roman" w:hAnsi="Times New Roman" w:cs="Times New Roman"/>
                <w:lang w:eastAsia="cs-CZ"/>
              </w:rPr>
              <w:t>Viz doporučení č. 111.</w:t>
            </w:r>
          </w:p>
        </w:tc>
      </w:tr>
      <w:tr w:rsidR="00412A20" w:rsidRPr="00AC0DFE" w:rsidTr="00E81A04">
        <w:trPr>
          <w:trHeight w:val="1229"/>
        </w:trPr>
        <w:tc>
          <w:tcPr>
            <w:tcW w:w="505" w:type="dxa"/>
            <w:shd w:val="clear" w:color="auto" w:fill="auto"/>
            <w:vAlign w:val="center"/>
            <w:hideMark/>
          </w:tcPr>
          <w:p w:rsidR="00412A20" w:rsidRPr="00AC0DFE" w:rsidRDefault="00412A20" w:rsidP="00673C07">
            <w:pPr>
              <w:spacing w:after="0" w:line="240" w:lineRule="auto"/>
              <w:jc w:val="center"/>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lastRenderedPageBreak/>
              <w:t>113</w:t>
            </w:r>
          </w:p>
        </w:tc>
        <w:tc>
          <w:tcPr>
            <w:tcW w:w="5747" w:type="dxa"/>
            <w:shd w:val="clear" w:color="auto" w:fill="auto"/>
            <w:vAlign w:val="center"/>
            <w:hideMark/>
          </w:tcPr>
          <w:p w:rsidR="00412A20" w:rsidRPr="00AC0DFE" w:rsidRDefault="00412A20" w:rsidP="00673C07">
            <w:pPr>
              <w:spacing w:after="0" w:line="240" w:lineRule="auto"/>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 xml:space="preserve">Sledovat implementaci a dopad reforem zaměřených na ukončení segregace romských dětí ve vzdělávacím systému a zajistit, aby byly řádně řešeny diskriminační postoje a zacházení s dětmi ze strany učitelů a dalšího personálu </w:t>
            </w:r>
          </w:p>
        </w:tc>
        <w:tc>
          <w:tcPr>
            <w:tcW w:w="1134" w:type="dxa"/>
            <w:vAlign w:val="center"/>
          </w:tcPr>
          <w:p w:rsidR="00412A20" w:rsidRPr="00AC0DFE" w:rsidRDefault="00412A20" w:rsidP="00673C07">
            <w:pPr>
              <w:spacing w:after="0" w:line="240" w:lineRule="auto"/>
              <w:jc w:val="center"/>
            </w:pPr>
            <w:r w:rsidRPr="00AC0DFE">
              <w:rPr>
                <w:rFonts w:ascii="Times New Roman" w:eastAsia="Times New Roman" w:hAnsi="Times New Roman" w:cs="Times New Roman"/>
                <w:color w:val="00B050"/>
                <w:lang w:val="en-GB" w:eastAsia="cs-CZ"/>
              </w:rPr>
              <w:t>+</w:t>
            </w:r>
          </w:p>
        </w:tc>
        <w:tc>
          <w:tcPr>
            <w:tcW w:w="1701" w:type="dxa"/>
            <w:shd w:val="clear" w:color="auto" w:fill="auto"/>
            <w:vAlign w:val="center"/>
            <w:hideMark/>
          </w:tcPr>
          <w:p w:rsidR="00412A20" w:rsidRPr="00AC0DFE" w:rsidRDefault="00412A20" w:rsidP="00673C07">
            <w:pPr>
              <w:spacing w:after="0" w:line="240" w:lineRule="auto"/>
              <w:jc w:val="center"/>
              <w:rPr>
                <w:rFonts w:ascii="Webdings" w:eastAsia="Times New Roman" w:hAnsi="Webdings" w:cs="Times New Roman"/>
                <w:color w:val="00B050"/>
                <w:lang w:eastAsia="cs-CZ"/>
              </w:rPr>
            </w:pPr>
            <w:r w:rsidRPr="00AC0DFE">
              <w:rPr>
                <w:rFonts w:ascii="Webdings" w:eastAsia="Times New Roman" w:hAnsi="Webdings" w:cs="Times New Roman"/>
                <w:color w:val="00B050"/>
                <w:lang w:eastAsia="cs-CZ"/>
              </w:rPr>
              <w:t></w:t>
            </w:r>
          </w:p>
        </w:tc>
        <w:tc>
          <w:tcPr>
            <w:tcW w:w="6081" w:type="dxa"/>
            <w:shd w:val="clear" w:color="auto" w:fill="auto"/>
            <w:noWrap/>
            <w:vAlign w:val="center"/>
            <w:hideMark/>
          </w:tcPr>
          <w:p w:rsidR="00412A20" w:rsidRPr="00AC0DFE" w:rsidRDefault="00412A20" w:rsidP="00673C07">
            <w:pPr>
              <w:spacing w:after="0" w:line="240" w:lineRule="auto"/>
              <w:jc w:val="both"/>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Viz doporučení č. 110. Implementaci podpůrných opatření sleduje Česká školní inspekce, na kterou se mohou obrátit i jednotlivci se stížnostmi. Ministerstvo školství, mládeže a tělovýchovy pak sleduje fungování systému jako celku.</w:t>
            </w:r>
          </w:p>
        </w:tc>
      </w:tr>
      <w:tr w:rsidR="00412A20" w:rsidRPr="00AC0DFE" w:rsidTr="00E81A04">
        <w:trPr>
          <w:trHeight w:val="283"/>
        </w:trPr>
        <w:tc>
          <w:tcPr>
            <w:tcW w:w="505" w:type="dxa"/>
            <w:shd w:val="clear" w:color="auto" w:fill="auto"/>
            <w:vAlign w:val="center"/>
            <w:hideMark/>
          </w:tcPr>
          <w:p w:rsidR="00412A20" w:rsidRPr="00AC0DFE" w:rsidRDefault="00412A20" w:rsidP="00673C07">
            <w:pPr>
              <w:spacing w:after="0" w:line="240" w:lineRule="auto"/>
              <w:jc w:val="center"/>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114</w:t>
            </w:r>
          </w:p>
        </w:tc>
        <w:tc>
          <w:tcPr>
            <w:tcW w:w="5747" w:type="dxa"/>
            <w:shd w:val="clear" w:color="auto" w:fill="auto"/>
            <w:vAlign w:val="center"/>
            <w:hideMark/>
          </w:tcPr>
          <w:p w:rsidR="00412A20" w:rsidRPr="00AC0DFE" w:rsidRDefault="00412A20" w:rsidP="00673C07">
            <w:pPr>
              <w:spacing w:after="0" w:line="240" w:lineRule="auto"/>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 xml:space="preserve">Sledovat dopad reforem zaměřených na inkluzi romských žáků v běžných školách s ohledem na pokračující segregaci romských dětí v běžném vzdělávání </w:t>
            </w:r>
          </w:p>
        </w:tc>
        <w:tc>
          <w:tcPr>
            <w:tcW w:w="1134" w:type="dxa"/>
            <w:vAlign w:val="center"/>
          </w:tcPr>
          <w:p w:rsidR="00412A20" w:rsidRPr="00AC0DFE" w:rsidRDefault="00412A20" w:rsidP="00673C07">
            <w:pPr>
              <w:spacing w:after="0" w:line="240" w:lineRule="auto"/>
              <w:jc w:val="center"/>
            </w:pPr>
            <w:r w:rsidRPr="00AC0DFE">
              <w:rPr>
                <w:rFonts w:ascii="Times New Roman" w:eastAsia="Times New Roman" w:hAnsi="Times New Roman" w:cs="Times New Roman"/>
                <w:color w:val="00B050"/>
                <w:lang w:val="en-GB" w:eastAsia="cs-CZ"/>
              </w:rPr>
              <w:t>+</w:t>
            </w:r>
          </w:p>
        </w:tc>
        <w:tc>
          <w:tcPr>
            <w:tcW w:w="1701" w:type="dxa"/>
            <w:shd w:val="clear" w:color="auto" w:fill="auto"/>
            <w:vAlign w:val="center"/>
            <w:hideMark/>
          </w:tcPr>
          <w:p w:rsidR="00412A20" w:rsidRPr="00AC0DFE" w:rsidRDefault="00412A20" w:rsidP="00673C07">
            <w:pPr>
              <w:spacing w:after="0" w:line="240" w:lineRule="auto"/>
              <w:jc w:val="center"/>
              <w:rPr>
                <w:rFonts w:ascii="Webdings" w:eastAsia="Times New Roman" w:hAnsi="Webdings" w:cs="Times New Roman"/>
                <w:color w:val="00B050"/>
                <w:lang w:eastAsia="cs-CZ"/>
              </w:rPr>
            </w:pPr>
            <w:r w:rsidRPr="00AC0DFE">
              <w:rPr>
                <w:rFonts w:ascii="Webdings" w:eastAsia="Times New Roman" w:hAnsi="Webdings" w:cs="Times New Roman"/>
                <w:color w:val="00B050"/>
                <w:lang w:eastAsia="cs-CZ"/>
              </w:rPr>
              <w:t></w:t>
            </w:r>
          </w:p>
        </w:tc>
        <w:tc>
          <w:tcPr>
            <w:tcW w:w="6081" w:type="dxa"/>
            <w:shd w:val="clear" w:color="auto" w:fill="auto"/>
            <w:vAlign w:val="center"/>
            <w:hideMark/>
          </w:tcPr>
          <w:p w:rsidR="00412A20" w:rsidRPr="00AC0DFE" w:rsidRDefault="00412A20" w:rsidP="00673C07">
            <w:pPr>
              <w:spacing w:after="0" w:line="240" w:lineRule="auto"/>
              <w:rPr>
                <w:rFonts w:ascii="Times New Roman" w:eastAsia="Times New Roman" w:hAnsi="Times New Roman" w:cs="Times New Roman"/>
                <w:lang w:eastAsia="cs-CZ"/>
              </w:rPr>
            </w:pPr>
            <w:r w:rsidRPr="00AC0DFE">
              <w:rPr>
                <w:rFonts w:ascii="Times New Roman" w:eastAsia="Times New Roman" w:hAnsi="Times New Roman" w:cs="Times New Roman"/>
                <w:lang w:eastAsia="cs-CZ"/>
              </w:rPr>
              <w:t>Viz doporučení č. 113.</w:t>
            </w:r>
          </w:p>
        </w:tc>
      </w:tr>
      <w:tr w:rsidR="00412A20" w:rsidRPr="00AC0DFE" w:rsidTr="00E81A04">
        <w:trPr>
          <w:trHeight w:val="992"/>
        </w:trPr>
        <w:tc>
          <w:tcPr>
            <w:tcW w:w="505" w:type="dxa"/>
            <w:shd w:val="clear" w:color="auto" w:fill="auto"/>
            <w:vAlign w:val="center"/>
            <w:hideMark/>
          </w:tcPr>
          <w:p w:rsidR="00412A20" w:rsidRPr="00AC0DFE" w:rsidRDefault="00412A20" w:rsidP="00673C07">
            <w:pPr>
              <w:spacing w:after="0" w:line="240" w:lineRule="auto"/>
              <w:jc w:val="center"/>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115</w:t>
            </w:r>
          </w:p>
        </w:tc>
        <w:tc>
          <w:tcPr>
            <w:tcW w:w="5747" w:type="dxa"/>
            <w:shd w:val="clear" w:color="auto" w:fill="auto"/>
            <w:vAlign w:val="center"/>
            <w:hideMark/>
          </w:tcPr>
          <w:p w:rsidR="00412A20" w:rsidRPr="00AC0DFE" w:rsidRDefault="00412A20" w:rsidP="00673C07">
            <w:pPr>
              <w:spacing w:after="0" w:line="240" w:lineRule="auto"/>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 xml:space="preserve">Zajistit, aby bylo školám a poradenským centrům poskytnuto antidiskriminační školení a také dostatečné financování a poradenství o objektivních standardech a spravedlivých procesech při podpoře studentů se speciálními potřebami </w:t>
            </w:r>
          </w:p>
        </w:tc>
        <w:tc>
          <w:tcPr>
            <w:tcW w:w="1134" w:type="dxa"/>
            <w:vAlign w:val="center"/>
          </w:tcPr>
          <w:p w:rsidR="00412A20" w:rsidRPr="00AC0DFE" w:rsidRDefault="00412A20" w:rsidP="00673C07">
            <w:pPr>
              <w:spacing w:after="0" w:line="240" w:lineRule="auto"/>
              <w:jc w:val="center"/>
            </w:pPr>
            <w:r w:rsidRPr="00AC0DFE">
              <w:rPr>
                <w:rFonts w:ascii="Times New Roman" w:eastAsia="Times New Roman" w:hAnsi="Times New Roman" w:cs="Times New Roman"/>
                <w:color w:val="00B050"/>
                <w:lang w:val="en-GB" w:eastAsia="cs-CZ"/>
              </w:rPr>
              <w:t>+</w:t>
            </w:r>
          </w:p>
        </w:tc>
        <w:tc>
          <w:tcPr>
            <w:tcW w:w="1701" w:type="dxa"/>
            <w:shd w:val="clear" w:color="auto" w:fill="auto"/>
            <w:vAlign w:val="center"/>
            <w:hideMark/>
          </w:tcPr>
          <w:p w:rsidR="00412A20" w:rsidRPr="00AC0DFE" w:rsidRDefault="00412A20" w:rsidP="00673C07">
            <w:pPr>
              <w:spacing w:after="0" w:line="240" w:lineRule="auto"/>
              <w:jc w:val="center"/>
              <w:rPr>
                <w:rFonts w:ascii="Webdings" w:eastAsia="Times New Roman" w:hAnsi="Webdings" w:cs="Times New Roman"/>
                <w:color w:val="00B050"/>
                <w:lang w:eastAsia="cs-CZ"/>
              </w:rPr>
            </w:pPr>
            <w:r w:rsidRPr="00AC0DFE">
              <w:rPr>
                <w:rFonts w:ascii="Webdings" w:eastAsia="Times New Roman" w:hAnsi="Webdings" w:cs="Times New Roman"/>
                <w:color w:val="00B050"/>
                <w:lang w:eastAsia="cs-CZ"/>
              </w:rPr>
              <w:t></w:t>
            </w:r>
          </w:p>
        </w:tc>
        <w:tc>
          <w:tcPr>
            <w:tcW w:w="6081" w:type="dxa"/>
            <w:shd w:val="clear" w:color="auto" w:fill="auto"/>
            <w:noWrap/>
            <w:vAlign w:val="center"/>
            <w:hideMark/>
          </w:tcPr>
          <w:p w:rsidR="00412A20" w:rsidRPr="00AC0DFE" w:rsidRDefault="00412A20" w:rsidP="00673C07">
            <w:pPr>
              <w:spacing w:after="0" w:line="240" w:lineRule="auto"/>
              <w:jc w:val="both"/>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Viz doporučení č. 110. Systém podpůrných opatření je financován ze státního rozpočtu.</w:t>
            </w:r>
          </w:p>
        </w:tc>
      </w:tr>
      <w:tr w:rsidR="00412A20" w:rsidRPr="00AC0DFE" w:rsidTr="00E81A04">
        <w:trPr>
          <w:trHeight w:val="1288"/>
        </w:trPr>
        <w:tc>
          <w:tcPr>
            <w:tcW w:w="505" w:type="dxa"/>
            <w:shd w:val="clear" w:color="auto" w:fill="auto"/>
            <w:vAlign w:val="center"/>
            <w:hideMark/>
          </w:tcPr>
          <w:p w:rsidR="00412A20" w:rsidRPr="00AC0DFE" w:rsidRDefault="00412A20" w:rsidP="00673C07">
            <w:pPr>
              <w:spacing w:after="0" w:line="240" w:lineRule="auto"/>
              <w:jc w:val="center"/>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116</w:t>
            </w:r>
          </w:p>
        </w:tc>
        <w:tc>
          <w:tcPr>
            <w:tcW w:w="5747" w:type="dxa"/>
            <w:shd w:val="clear" w:color="auto" w:fill="auto"/>
            <w:vAlign w:val="center"/>
            <w:hideMark/>
          </w:tcPr>
          <w:p w:rsidR="00412A20" w:rsidRPr="00AC0DFE" w:rsidRDefault="00412A20" w:rsidP="00673C07">
            <w:pPr>
              <w:spacing w:after="0" w:line="240" w:lineRule="auto"/>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 xml:space="preserve">Přijmout konkrétní opatření pro prevenci segregace romských dětí a uskutečnit vzdělávací kampaně pro změnu negativních stereotypů proti nim a jejich rodinám v rámci národních politik inkluzivního vzdělávání </w:t>
            </w:r>
          </w:p>
        </w:tc>
        <w:tc>
          <w:tcPr>
            <w:tcW w:w="1134" w:type="dxa"/>
            <w:vAlign w:val="center"/>
          </w:tcPr>
          <w:p w:rsidR="00412A20" w:rsidRPr="00AC0DFE" w:rsidRDefault="00412A20" w:rsidP="00673C07">
            <w:pPr>
              <w:spacing w:after="0" w:line="240" w:lineRule="auto"/>
              <w:jc w:val="center"/>
            </w:pPr>
            <w:r w:rsidRPr="00AC0DFE">
              <w:rPr>
                <w:rFonts w:ascii="Times New Roman" w:eastAsia="Times New Roman" w:hAnsi="Times New Roman" w:cs="Times New Roman"/>
                <w:color w:val="00B050"/>
                <w:lang w:val="en-GB" w:eastAsia="cs-CZ"/>
              </w:rPr>
              <w:t>+</w:t>
            </w:r>
          </w:p>
        </w:tc>
        <w:tc>
          <w:tcPr>
            <w:tcW w:w="1701" w:type="dxa"/>
            <w:shd w:val="clear" w:color="auto" w:fill="auto"/>
            <w:vAlign w:val="center"/>
            <w:hideMark/>
          </w:tcPr>
          <w:p w:rsidR="00412A20" w:rsidRPr="00AC0DFE" w:rsidRDefault="00412A20" w:rsidP="00673C07">
            <w:pPr>
              <w:spacing w:after="0" w:line="240" w:lineRule="auto"/>
              <w:jc w:val="center"/>
              <w:rPr>
                <w:rFonts w:ascii="Webdings" w:eastAsia="Times New Roman" w:hAnsi="Webdings" w:cs="Times New Roman"/>
                <w:color w:val="FFCC00"/>
                <w:lang w:eastAsia="cs-CZ"/>
              </w:rPr>
            </w:pPr>
            <w:r w:rsidRPr="00AC0DFE">
              <w:rPr>
                <w:rFonts w:ascii="Webdings" w:eastAsia="Times New Roman" w:hAnsi="Webdings" w:cs="Times New Roman"/>
                <w:color w:val="FFCC00"/>
                <w:lang w:eastAsia="cs-CZ"/>
              </w:rPr>
              <w:t></w:t>
            </w:r>
          </w:p>
        </w:tc>
        <w:tc>
          <w:tcPr>
            <w:tcW w:w="6081" w:type="dxa"/>
            <w:shd w:val="clear" w:color="auto" w:fill="auto"/>
            <w:vAlign w:val="center"/>
            <w:hideMark/>
          </w:tcPr>
          <w:p w:rsidR="00412A20" w:rsidRPr="00AC0DFE" w:rsidRDefault="00412A20" w:rsidP="00673C07">
            <w:pPr>
              <w:spacing w:after="0" w:line="240" w:lineRule="auto"/>
              <w:rPr>
                <w:rFonts w:ascii="Times New Roman" w:eastAsia="Times New Roman" w:hAnsi="Times New Roman" w:cs="Times New Roman"/>
                <w:lang w:eastAsia="cs-CZ"/>
              </w:rPr>
            </w:pPr>
            <w:r w:rsidRPr="00AC0DFE">
              <w:rPr>
                <w:rFonts w:ascii="Times New Roman" w:eastAsia="Times New Roman" w:hAnsi="Times New Roman" w:cs="Times New Roman"/>
                <w:lang w:eastAsia="cs-CZ"/>
              </w:rPr>
              <w:t xml:space="preserve">Vzdělávací segregace je nezákonná a je postihovaná zákonnými prostředky. Každá škola má povinnost přijmout všechny děti ze své spádového obvodu.  Školy jsou podporovány v inkluzivních opatřeních a osvětě. Systém je monitorován Ministerstvem školství, mládeže a tělovýchovy a Českou školní inspekcí. </w:t>
            </w:r>
          </w:p>
        </w:tc>
      </w:tr>
      <w:tr w:rsidR="00412A20" w:rsidRPr="00AC0DFE" w:rsidTr="00E81A04">
        <w:trPr>
          <w:trHeight w:val="1025"/>
        </w:trPr>
        <w:tc>
          <w:tcPr>
            <w:tcW w:w="505" w:type="dxa"/>
            <w:shd w:val="clear" w:color="auto" w:fill="auto"/>
            <w:vAlign w:val="center"/>
            <w:hideMark/>
          </w:tcPr>
          <w:p w:rsidR="00412A20" w:rsidRPr="00AC0DFE" w:rsidRDefault="00412A20" w:rsidP="00673C07">
            <w:pPr>
              <w:spacing w:after="0" w:line="240" w:lineRule="auto"/>
              <w:jc w:val="center"/>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117</w:t>
            </w:r>
          </w:p>
        </w:tc>
        <w:tc>
          <w:tcPr>
            <w:tcW w:w="5747" w:type="dxa"/>
            <w:shd w:val="clear" w:color="auto" w:fill="auto"/>
            <w:vAlign w:val="center"/>
            <w:hideMark/>
          </w:tcPr>
          <w:p w:rsidR="00412A20" w:rsidRPr="00AC0DFE" w:rsidRDefault="00412A20" w:rsidP="00673C07">
            <w:pPr>
              <w:spacing w:after="0" w:line="240" w:lineRule="auto"/>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 xml:space="preserve">Zajistit plnou implementaci školského zákona podáním zprávy veřejnému ochránci práv, jenž zhodnotí jeho dopad na ukončení diskriminace a segregace žáků s lehkým mentálním postižením včetně dětí patřících mezi romskou menšinu </w:t>
            </w:r>
          </w:p>
        </w:tc>
        <w:tc>
          <w:tcPr>
            <w:tcW w:w="1134" w:type="dxa"/>
            <w:vAlign w:val="center"/>
          </w:tcPr>
          <w:p w:rsidR="00412A20" w:rsidRPr="00AC0DFE" w:rsidRDefault="00412A20" w:rsidP="00673C07">
            <w:pPr>
              <w:spacing w:after="0" w:line="240" w:lineRule="auto"/>
              <w:jc w:val="center"/>
            </w:pPr>
            <w:r w:rsidRPr="00AC0DFE">
              <w:rPr>
                <w:rFonts w:ascii="Times New Roman" w:eastAsia="Times New Roman" w:hAnsi="Times New Roman" w:cs="Times New Roman"/>
                <w:color w:val="00B050"/>
                <w:lang w:val="en-GB" w:eastAsia="cs-CZ"/>
              </w:rPr>
              <w:t>+</w:t>
            </w:r>
          </w:p>
        </w:tc>
        <w:tc>
          <w:tcPr>
            <w:tcW w:w="1701" w:type="dxa"/>
            <w:shd w:val="clear" w:color="auto" w:fill="auto"/>
            <w:vAlign w:val="center"/>
            <w:hideMark/>
          </w:tcPr>
          <w:p w:rsidR="00412A20" w:rsidRPr="00AC0DFE" w:rsidRDefault="00412A20" w:rsidP="00673C07">
            <w:pPr>
              <w:spacing w:after="0" w:line="240" w:lineRule="auto"/>
              <w:jc w:val="center"/>
              <w:rPr>
                <w:rFonts w:ascii="Webdings" w:eastAsia="Times New Roman" w:hAnsi="Webdings" w:cs="Times New Roman"/>
                <w:color w:val="FFCC00"/>
                <w:lang w:eastAsia="cs-CZ"/>
              </w:rPr>
            </w:pPr>
            <w:r w:rsidRPr="00AC0DFE">
              <w:rPr>
                <w:rFonts w:ascii="Webdings" w:eastAsia="Times New Roman" w:hAnsi="Webdings" w:cs="Times New Roman"/>
                <w:color w:val="FFCC00"/>
                <w:lang w:eastAsia="cs-CZ"/>
              </w:rPr>
              <w:t></w:t>
            </w:r>
          </w:p>
        </w:tc>
        <w:tc>
          <w:tcPr>
            <w:tcW w:w="6081" w:type="dxa"/>
            <w:shd w:val="clear" w:color="auto" w:fill="auto"/>
            <w:vAlign w:val="center"/>
            <w:hideMark/>
          </w:tcPr>
          <w:p w:rsidR="00412A20" w:rsidRPr="00AC0DFE" w:rsidRDefault="00412A20" w:rsidP="00673C07">
            <w:pPr>
              <w:spacing w:after="0" w:line="240" w:lineRule="auto"/>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Viz doporučení č. 111, 113 a 115. Ministerstvo školství, mládeže a tělovýchovy spolupracuje na uplatňování rovného vzdělávání i s veřejným ochráncem práv. Ten sám sleduje inkluzivní vzdělávání a informuje o něm ve svých každoročních zprávách.</w:t>
            </w:r>
          </w:p>
        </w:tc>
      </w:tr>
      <w:tr w:rsidR="00412A20" w:rsidRPr="00AC0DFE" w:rsidTr="00E81A04">
        <w:trPr>
          <w:trHeight w:val="496"/>
        </w:trPr>
        <w:tc>
          <w:tcPr>
            <w:tcW w:w="505" w:type="dxa"/>
            <w:shd w:val="clear" w:color="auto" w:fill="auto"/>
            <w:vAlign w:val="center"/>
            <w:hideMark/>
          </w:tcPr>
          <w:p w:rsidR="00412A20" w:rsidRPr="00AC0DFE" w:rsidRDefault="00412A20" w:rsidP="00673C07">
            <w:pPr>
              <w:spacing w:after="0" w:line="240" w:lineRule="auto"/>
              <w:jc w:val="center"/>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118</w:t>
            </w:r>
          </w:p>
        </w:tc>
        <w:tc>
          <w:tcPr>
            <w:tcW w:w="5747" w:type="dxa"/>
            <w:shd w:val="clear" w:color="auto" w:fill="auto"/>
            <w:vAlign w:val="center"/>
            <w:hideMark/>
          </w:tcPr>
          <w:p w:rsidR="00412A20" w:rsidRPr="00AC0DFE" w:rsidRDefault="00412A20" w:rsidP="00673C07">
            <w:pPr>
              <w:spacing w:after="0" w:line="240" w:lineRule="auto"/>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 xml:space="preserve">Přijmout konkrétní a praktická opatření k potírání diskriminace ve školství a pokračovat v procesu reintegrace Romů do školského systému </w:t>
            </w:r>
          </w:p>
        </w:tc>
        <w:tc>
          <w:tcPr>
            <w:tcW w:w="1134" w:type="dxa"/>
            <w:vAlign w:val="center"/>
          </w:tcPr>
          <w:p w:rsidR="00412A20" w:rsidRPr="00AC0DFE" w:rsidRDefault="00412A20" w:rsidP="00673C07">
            <w:pPr>
              <w:spacing w:after="0" w:line="240" w:lineRule="auto"/>
              <w:jc w:val="center"/>
            </w:pPr>
            <w:r w:rsidRPr="00AC0DFE">
              <w:rPr>
                <w:rFonts w:ascii="Times New Roman" w:eastAsia="Times New Roman" w:hAnsi="Times New Roman" w:cs="Times New Roman"/>
                <w:color w:val="00B050"/>
                <w:lang w:val="en-GB" w:eastAsia="cs-CZ"/>
              </w:rPr>
              <w:t>+</w:t>
            </w:r>
          </w:p>
        </w:tc>
        <w:tc>
          <w:tcPr>
            <w:tcW w:w="1701" w:type="dxa"/>
            <w:shd w:val="clear" w:color="auto" w:fill="auto"/>
            <w:vAlign w:val="center"/>
            <w:hideMark/>
          </w:tcPr>
          <w:p w:rsidR="00412A20" w:rsidRPr="00AC0DFE" w:rsidRDefault="00412A20" w:rsidP="00673C07">
            <w:pPr>
              <w:spacing w:after="0" w:line="240" w:lineRule="auto"/>
              <w:jc w:val="center"/>
              <w:rPr>
                <w:rFonts w:ascii="Webdings" w:eastAsia="Times New Roman" w:hAnsi="Webdings" w:cs="Times New Roman"/>
                <w:color w:val="FFCC00"/>
                <w:lang w:eastAsia="cs-CZ"/>
              </w:rPr>
            </w:pPr>
            <w:r w:rsidRPr="00AC0DFE">
              <w:rPr>
                <w:rFonts w:ascii="Webdings" w:eastAsia="Times New Roman" w:hAnsi="Webdings" w:cs="Times New Roman"/>
                <w:color w:val="00B050"/>
                <w:lang w:eastAsia="cs-CZ"/>
              </w:rPr>
              <w:t></w:t>
            </w:r>
          </w:p>
        </w:tc>
        <w:tc>
          <w:tcPr>
            <w:tcW w:w="6081" w:type="dxa"/>
            <w:shd w:val="clear" w:color="auto" w:fill="auto"/>
            <w:vAlign w:val="center"/>
            <w:hideMark/>
          </w:tcPr>
          <w:p w:rsidR="00412A20" w:rsidRPr="00AC0DFE" w:rsidRDefault="00412A20" w:rsidP="00673C07">
            <w:pPr>
              <w:spacing w:after="0" w:line="240" w:lineRule="auto"/>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Viz doporučení č. 111, 113 a 115.</w:t>
            </w:r>
          </w:p>
        </w:tc>
      </w:tr>
      <w:tr w:rsidR="00412A20" w:rsidRPr="00AC0DFE" w:rsidTr="00E81A04">
        <w:trPr>
          <w:trHeight w:val="526"/>
        </w:trPr>
        <w:tc>
          <w:tcPr>
            <w:tcW w:w="505" w:type="dxa"/>
            <w:shd w:val="clear" w:color="auto" w:fill="auto"/>
            <w:vAlign w:val="center"/>
            <w:hideMark/>
          </w:tcPr>
          <w:p w:rsidR="00412A20" w:rsidRPr="00AC0DFE" w:rsidRDefault="00412A20" w:rsidP="00673C07">
            <w:pPr>
              <w:spacing w:after="0" w:line="240" w:lineRule="auto"/>
              <w:jc w:val="center"/>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119</w:t>
            </w:r>
          </w:p>
        </w:tc>
        <w:tc>
          <w:tcPr>
            <w:tcW w:w="5747" w:type="dxa"/>
            <w:shd w:val="clear" w:color="auto" w:fill="auto"/>
            <w:vAlign w:val="center"/>
            <w:hideMark/>
          </w:tcPr>
          <w:p w:rsidR="00412A20" w:rsidRPr="00AC0DFE" w:rsidRDefault="00412A20" w:rsidP="00673C07">
            <w:pPr>
              <w:spacing w:after="0" w:line="240" w:lineRule="auto"/>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 xml:space="preserve">Přijmout všechna opatření nutná k vypořádání se s předpojatými postoji a zajistit integraci romských dětí do českého vzdělávacího systému včetně raného vzdělávání a péče, jak stanovuje novelizovaný školský zákon </w:t>
            </w:r>
          </w:p>
        </w:tc>
        <w:tc>
          <w:tcPr>
            <w:tcW w:w="1134" w:type="dxa"/>
            <w:vAlign w:val="center"/>
          </w:tcPr>
          <w:p w:rsidR="00412A20" w:rsidRPr="00AC0DFE" w:rsidRDefault="00412A20" w:rsidP="00673C07">
            <w:pPr>
              <w:spacing w:after="0" w:line="240" w:lineRule="auto"/>
              <w:jc w:val="center"/>
            </w:pPr>
            <w:r w:rsidRPr="00AC0DFE">
              <w:rPr>
                <w:rFonts w:ascii="Times New Roman" w:eastAsia="Times New Roman" w:hAnsi="Times New Roman" w:cs="Times New Roman"/>
                <w:color w:val="00B050"/>
                <w:lang w:val="en-GB" w:eastAsia="cs-CZ"/>
              </w:rPr>
              <w:t>+</w:t>
            </w:r>
          </w:p>
        </w:tc>
        <w:tc>
          <w:tcPr>
            <w:tcW w:w="1701" w:type="dxa"/>
            <w:shd w:val="clear" w:color="auto" w:fill="auto"/>
            <w:vAlign w:val="center"/>
            <w:hideMark/>
          </w:tcPr>
          <w:p w:rsidR="00412A20" w:rsidRPr="00AC0DFE" w:rsidRDefault="00412A20" w:rsidP="00673C07">
            <w:pPr>
              <w:spacing w:after="0" w:line="240" w:lineRule="auto"/>
              <w:jc w:val="center"/>
              <w:rPr>
                <w:rFonts w:ascii="Webdings" w:eastAsia="Times New Roman" w:hAnsi="Webdings" w:cs="Times New Roman"/>
                <w:color w:val="FFCC00"/>
                <w:lang w:eastAsia="cs-CZ"/>
              </w:rPr>
            </w:pPr>
            <w:r w:rsidRPr="00AC0DFE">
              <w:rPr>
                <w:rFonts w:ascii="Webdings" w:eastAsia="Times New Roman" w:hAnsi="Webdings" w:cs="Times New Roman"/>
                <w:color w:val="FFCC00"/>
                <w:lang w:eastAsia="cs-CZ"/>
              </w:rPr>
              <w:t></w:t>
            </w:r>
          </w:p>
        </w:tc>
        <w:tc>
          <w:tcPr>
            <w:tcW w:w="6081" w:type="dxa"/>
            <w:shd w:val="clear" w:color="auto" w:fill="auto"/>
            <w:vAlign w:val="center"/>
            <w:hideMark/>
          </w:tcPr>
          <w:p w:rsidR="00412A20" w:rsidRPr="00AC0DFE" w:rsidRDefault="00412A20" w:rsidP="00673C07">
            <w:pPr>
              <w:spacing w:after="0" w:line="240" w:lineRule="auto"/>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Viz doporučení č. 111, 113 a 115. Od roku 2017 je součástí povinného vzdělávání i 1 rok mateřské školky před zahájením docházky na základní škole.</w:t>
            </w:r>
          </w:p>
        </w:tc>
      </w:tr>
      <w:tr w:rsidR="00412A20" w:rsidRPr="00AC0DFE" w:rsidTr="00E81A04">
        <w:trPr>
          <w:trHeight w:val="141"/>
        </w:trPr>
        <w:tc>
          <w:tcPr>
            <w:tcW w:w="505" w:type="dxa"/>
            <w:shd w:val="clear" w:color="auto" w:fill="auto"/>
            <w:vAlign w:val="center"/>
            <w:hideMark/>
          </w:tcPr>
          <w:p w:rsidR="00412A20" w:rsidRPr="00AC0DFE" w:rsidRDefault="00412A20" w:rsidP="00673C07">
            <w:pPr>
              <w:spacing w:after="0" w:line="240" w:lineRule="auto"/>
              <w:jc w:val="center"/>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120</w:t>
            </w:r>
          </w:p>
        </w:tc>
        <w:tc>
          <w:tcPr>
            <w:tcW w:w="5747" w:type="dxa"/>
            <w:shd w:val="clear" w:color="auto" w:fill="auto"/>
            <w:vAlign w:val="center"/>
            <w:hideMark/>
          </w:tcPr>
          <w:p w:rsidR="00412A20" w:rsidRPr="00AC0DFE" w:rsidRDefault="00412A20" w:rsidP="00673C07">
            <w:pPr>
              <w:spacing w:after="0" w:line="240" w:lineRule="auto"/>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 xml:space="preserve">Zajistit kvalitní inkluzivní vzdělání včetně školení učitelů o žácích se speciálními potřebami spolu s poradenstvím a kariérním poradenstvím za účelem snížit množství romských studentů, kteří vzdělávací systém opouští předčasně </w:t>
            </w:r>
          </w:p>
        </w:tc>
        <w:tc>
          <w:tcPr>
            <w:tcW w:w="1134" w:type="dxa"/>
            <w:vAlign w:val="center"/>
          </w:tcPr>
          <w:p w:rsidR="00412A20" w:rsidRPr="00AC0DFE" w:rsidRDefault="00412A20" w:rsidP="00673C07">
            <w:pPr>
              <w:spacing w:after="0" w:line="240" w:lineRule="auto"/>
              <w:jc w:val="center"/>
            </w:pPr>
            <w:r w:rsidRPr="00AC0DFE">
              <w:rPr>
                <w:rFonts w:ascii="Times New Roman" w:eastAsia="Times New Roman" w:hAnsi="Times New Roman" w:cs="Times New Roman"/>
                <w:color w:val="00B050"/>
                <w:lang w:val="en-GB" w:eastAsia="cs-CZ"/>
              </w:rPr>
              <w:t>+</w:t>
            </w:r>
          </w:p>
        </w:tc>
        <w:tc>
          <w:tcPr>
            <w:tcW w:w="1701" w:type="dxa"/>
            <w:shd w:val="clear" w:color="auto" w:fill="auto"/>
            <w:vAlign w:val="center"/>
            <w:hideMark/>
          </w:tcPr>
          <w:p w:rsidR="00412A20" w:rsidRPr="00AC0DFE" w:rsidRDefault="00412A20" w:rsidP="00673C07">
            <w:pPr>
              <w:spacing w:after="0" w:line="240" w:lineRule="auto"/>
              <w:jc w:val="center"/>
              <w:rPr>
                <w:rFonts w:ascii="Webdings" w:eastAsia="Times New Roman" w:hAnsi="Webdings" w:cs="Times New Roman"/>
                <w:color w:val="FFCC00"/>
                <w:lang w:eastAsia="cs-CZ"/>
              </w:rPr>
            </w:pPr>
            <w:r w:rsidRPr="00AC0DFE">
              <w:rPr>
                <w:rFonts w:ascii="Webdings" w:eastAsia="Times New Roman" w:hAnsi="Webdings" w:cs="Times New Roman"/>
                <w:color w:val="FFCC00"/>
                <w:lang w:eastAsia="cs-CZ"/>
              </w:rPr>
              <w:t></w:t>
            </w:r>
          </w:p>
        </w:tc>
        <w:tc>
          <w:tcPr>
            <w:tcW w:w="6081" w:type="dxa"/>
            <w:shd w:val="clear" w:color="auto" w:fill="auto"/>
            <w:vAlign w:val="center"/>
            <w:hideMark/>
          </w:tcPr>
          <w:p w:rsidR="00412A20" w:rsidRPr="00AC0DFE" w:rsidRDefault="00412A20" w:rsidP="00673C07">
            <w:pPr>
              <w:spacing w:after="0" w:line="240" w:lineRule="auto"/>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Viz doporučení č. 111, 113 a 115. Předčasným odchodům ze vzdělávání se snaží zabránit cílené kariérní poradenství pro žáky na školách.</w:t>
            </w:r>
          </w:p>
        </w:tc>
      </w:tr>
      <w:tr w:rsidR="00412A20" w:rsidRPr="00AC0DFE" w:rsidTr="00E81A04">
        <w:trPr>
          <w:trHeight w:val="968"/>
        </w:trPr>
        <w:tc>
          <w:tcPr>
            <w:tcW w:w="505" w:type="dxa"/>
            <w:shd w:val="clear" w:color="auto" w:fill="auto"/>
            <w:vAlign w:val="center"/>
            <w:hideMark/>
          </w:tcPr>
          <w:p w:rsidR="00412A20" w:rsidRPr="00AC0DFE" w:rsidRDefault="00412A20" w:rsidP="00673C07">
            <w:pPr>
              <w:spacing w:after="0" w:line="240" w:lineRule="auto"/>
              <w:jc w:val="center"/>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121</w:t>
            </w:r>
          </w:p>
        </w:tc>
        <w:tc>
          <w:tcPr>
            <w:tcW w:w="5747" w:type="dxa"/>
            <w:shd w:val="clear" w:color="auto" w:fill="auto"/>
            <w:vAlign w:val="center"/>
            <w:hideMark/>
          </w:tcPr>
          <w:p w:rsidR="00412A20" w:rsidRPr="00AC0DFE" w:rsidRDefault="00412A20" w:rsidP="00673C07">
            <w:pPr>
              <w:spacing w:after="0" w:line="240" w:lineRule="auto"/>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 xml:space="preserve">Zajistit účinnou implementaci Akčního plánu inkluzivního vzdělávání pro období 2016 2018 a sledovat dopad reforem zaměřených na inkluzi romských žáků v běžných školách </w:t>
            </w:r>
          </w:p>
        </w:tc>
        <w:tc>
          <w:tcPr>
            <w:tcW w:w="1134" w:type="dxa"/>
            <w:vAlign w:val="center"/>
          </w:tcPr>
          <w:p w:rsidR="00412A20" w:rsidRPr="00AC0DFE" w:rsidRDefault="00412A20" w:rsidP="00673C07">
            <w:pPr>
              <w:spacing w:after="0" w:line="240" w:lineRule="auto"/>
              <w:jc w:val="center"/>
            </w:pPr>
            <w:r w:rsidRPr="00AC0DFE">
              <w:rPr>
                <w:rFonts w:ascii="Times New Roman" w:eastAsia="Times New Roman" w:hAnsi="Times New Roman" w:cs="Times New Roman"/>
                <w:color w:val="00B050"/>
                <w:lang w:val="en-GB" w:eastAsia="cs-CZ"/>
              </w:rPr>
              <w:t>+</w:t>
            </w:r>
          </w:p>
        </w:tc>
        <w:tc>
          <w:tcPr>
            <w:tcW w:w="1701" w:type="dxa"/>
            <w:shd w:val="clear" w:color="auto" w:fill="auto"/>
            <w:vAlign w:val="center"/>
            <w:hideMark/>
          </w:tcPr>
          <w:p w:rsidR="00412A20" w:rsidRPr="00AC0DFE" w:rsidRDefault="00412A20" w:rsidP="00673C07">
            <w:pPr>
              <w:spacing w:after="0" w:line="240" w:lineRule="auto"/>
              <w:jc w:val="center"/>
              <w:rPr>
                <w:rFonts w:ascii="Webdings" w:eastAsia="Times New Roman" w:hAnsi="Webdings" w:cs="Times New Roman"/>
                <w:color w:val="FFCC00"/>
                <w:lang w:eastAsia="cs-CZ"/>
              </w:rPr>
            </w:pPr>
            <w:r w:rsidRPr="00AC0DFE">
              <w:rPr>
                <w:rFonts w:ascii="Webdings" w:eastAsia="Times New Roman" w:hAnsi="Webdings" w:cs="Times New Roman"/>
                <w:color w:val="FFCC00"/>
                <w:lang w:eastAsia="cs-CZ"/>
              </w:rPr>
              <w:t></w:t>
            </w:r>
          </w:p>
        </w:tc>
        <w:tc>
          <w:tcPr>
            <w:tcW w:w="6081" w:type="dxa"/>
            <w:shd w:val="clear" w:color="auto" w:fill="auto"/>
            <w:vAlign w:val="center"/>
            <w:hideMark/>
          </w:tcPr>
          <w:p w:rsidR="00412A20" w:rsidRPr="00AC0DFE" w:rsidRDefault="00412A20" w:rsidP="00673C07">
            <w:pPr>
              <w:spacing w:after="0" w:line="240" w:lineRule="auto"/>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Viz doporučení č. 111, 113 a 115.  Inkluzivní a nediskriminační vzdělávání je součástí obecné Strategie vzdělávací politiky 2030+</w:t>
            </w:r>
          </w:p>
        </w:tc>
      </w:tr>
      <w:tr w:rsidR="00412A20" w:rsidRPr="00AC0DFE" w:rsidTr="00E81A04">
        <w:trPr>
          <w:trHeight w:val="992"/>
        </w:trPr>
        <w:tc>
          <w:tcPr>
            <w:tcW w:w="505" w:type="dxa"/>
            <w:shd w:val="clear" w:color="auto" w:fill="auto"/>
            <w:vAlign w:val="center"/>
            <w:hideMark/>
          </w:tcPr>
          <w:p w:rsidR="00412A20" w:rsidRPr="00AC0DFE" w:rsidRDefault="00412A20" w:rsidP="00673C07">
            <w:pPr>
              <w:spacing w:after="0" w:line="240" w:lineRule="auto"/>
              <w:jc w:val="center"/>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lastRenderedPageBreak/>
              <w:t>122</w:t>
            </w:r>
          </w:p>
        </w:tc>
        <w:tc>
          <w:tcPr>
            <w:tcW w:w="5747" w:type="dxa"/>
            <w:shd w:val="clear" w:color="auto" w:fill="auto"/>
            <w:vAlign w:val="center"/>
            <w:hideMark/>
          </w:tcPr>
          <w:p w:rsidR="00412A20" w:rsidRPr="00AC0DFE" w:rsidRDefault="00412A20" w:rsidP="00673C07">
            <w:pPr>
              <w:spacing w:after="0" w:line="240" w:lineRule="auto"/>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 xml:space="preserve">Ukončit všechny formy segregace ve vzdělávacím systému a vyvinout kampaň na zvýšení povědomí pro pracovníky ve vzdělávání a rodiče, aby bylo potlačeno negativní společenské vnímání inkluzivního vzdělávání </w:t>
            </w:r>
          </w:p>
        </w:tc>
        <w:tc>
          <w:tcPr>
            <w:tcW w:w="1134" w:type="dxa"/>
            <w:vAlign w:val="center"/>
          </w:tcPr>
          <w:p w:rsidR="00412A20" w:rsidRPr="00AC0DFE" w:rsidRDefault="00412A20" w:rsidP="00673C07">
            <w:pPr>
              <w:spacing w:after="0" w:line="240" w:lineRule="auto"/>
              <w:jc w:val="center"/>
            </w:pPr>
            <w:r w:rsidRPr="00AC0DFE">
              <w:rPr>
                <w:rFonts w:ascii="Times New Roman" w:eastAsia="Times New Roman" w:hAnsi="Times New Roman" w:cs="Times New Roman"/>
                <w:color w:val="00B050"/>
                <w:lang w:val="en-GB" w:eastAsia="cs-CZ"/>
              </w:rPr>
              <w:t>+</w:t>
            </w:r>
          </w:p>
        </w:tc>
        <w:tc>
          <w:tcPr>
            <w:tcW w:w="1701" w:type="dxa"/>
            <w:shd w:val="clear" w:color="auto" w:fill="auto"/>
            <w:vAlign w:val="center"/>
            <w:hideMark/>
          </w:tcPr>
          <w:p w:rsidR="00412A20" w:rsidRPr="00AC0DFE" w:rsidRDefault="00412A20" w:rsidP="00673C07">
            <w:pPr>
              <w:spacing w:after="0" w:line="240" w:lineRule="auto"/>
              <w:jc w:val="center"/>
              <w:rPr>
                <w:rFonts w:ascii="Webdings" w:eastAsia="Times New Roman" w:hAnsi="Webdings" w:cs="Times New Roman"/>
                <w:color w:val="FFCC00"/>
                <w:lang w:eastAsia="cs-CZ"/>
              </w:rPr>
            </w:pPr>
            <w:r w:rsidRPr="00AC0DFE">
              <w:rPr>
                <w:rFonts w:ascii="Webdings" w:eastAsia="Times New Roman" w:hAnsi="Webdings" w:cs="Times New Roman"/>
                <w:color w:val="FFCC00"/>
                <w:lang w:eastAsia="cs-CZ"/>
              </w:rPr>
              <w:t></w:t>
            </w:r>
          </w:p>
        </w:tc>
        <w:tc>
          <w:tcPr>
            <w:tcW w:w="6081" w:type="dxa"/>
            <w:shd w:val="clear" w:color="auto" w:fill="auto"/>
            <w:vAlign w:val="center"/>
            <w:hideMark/>
          </w:tcPr>
          <w:p w:rsidR="00412A20" w:rsidRPr="00AC0DFE" w:rsidRDefault="00412A20" w:rsidP="00673C07">
            <w:pPr>
              <w:spacing w:after="0" w:line="240" w:lineRule="auto"/>
            </w:pPr>
            <w:r w:rsidRPr="00AC0DFE">
              <w:rPr>
                <w:rFonts w:ascii="Times New Roman" w:eastAsia="Times New Roman" w:hAnsi="Times New Roman" w:cs="Times New Roman"/>
                <w:color w:val="000000"/>
                <w:lang w:eastAsia="cs-CZ"/>
              </w:rPr>
              <w:t>Viz doporučení č. 111, 113 a 115.</w:t>
            </w:r>
          </w:p>
        </w:tc>
      </w:tr>
      <w:tr w:rsidR="00412A20" w:rsidRPr="00AC0DFE" w:rsidTr="00E81A04">
        <w:trPr>
          <w:trHeight w:val="325"/>
        </w:trPr>
        <w:tc>
          <w:tcPr>
            <w:tcW w:w="505" w:type="dxa"/>
            <w:shd w:val="clear" w:color="auto" w:fill="auto"/>
            <w:vAlign w:val="center"/>
            <w:hideMark/>
          </w:tcPr>
          <w:p w:rsidR="00412A20" w:rsidRPr="00AC0DFE" w:rsidRDefault="00412A20" w:rsidP="00673C07">
            <w:pPr>
              <w:spacing w:after="0" w:line="240" w:lineRule="auto"/>
              <w:jc w:val="center"/>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123</w:t>
            </w:r>
          </w:p>
        </w:tc>
        <w:tc>
          <w:tcPr>
            <w:tcW w:w="5747" w:type="dxa"/>
            <w:shd w:val="clear" w:color="auto" w:fill="auto"/>
            <w:vAlign w:val="center"/>
            <w:hideMark/>
          </w:tcPr>
          <w:p w:rsidR="00412A20" w:rsidRPr="00AC0DFE" w:rsidRDefault="00412A20" w:rsidP="00673C07">
            <w:pPr>
              <w:spacing w:after="0" w:line="240" w:lineRule="auto"/>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 xml:space="preserve">Nadále se soustředit a věnovat se programům o inkluzivním vzdělávání pro všechny, také s ohledem na ukončení segregace romských dětí </w:t>
            </w:r>
          </w:p>
        </w:tc>
        <w:tc>
          <w:tcPr>
            <w:tcW w:w="1134" w:type="dxa"/>
            <w:vAlign w:val="center"/>
          </w:tcPr>
          <w:p w:rsidR="00412A20" w:rsidRPr="00AC0DFE" w:rsidRDefault="00412A20" w:rsidP="00673C07">
            <w:pPr>
              <w:spacing w:after="0" w:line="240" w:lineRule="auto"/>
              <w:jc w:val="center"/>
            </w:pPr>
            <w:r w:rsidRPr="00AC0DFE">
              <w:rPr>
                <w:rFonts w:ascii="Times New Roman" w:eastAsia="Times New Roman" w:hAnsi="Times New Roman" w:cs="Times New Roman"/>
                <w:color w:val="00B050"/>
                <w:lang w:val="en-GB" w:eastAsia="cs-CZ"/>
              </w:rPr>
              <w:t>+</w:t>
            </w:r>
          </w:p>
        </w:tc>
        <w:tc>
          <w:tcPr>
            <w:tcW w:w="1701" w:type="dxa"/>
            <w:shd w:val="clear" w:color="auto" w:fill="auto"/>
            <w:vAlign w:val="center"/>
            <w:hideMark/>
          </w:tcPr>
          <w:p w:rsidR="00412A20" w:rsidRPr="00AC0DFE" w:rsidRDefault="00412A20" w:rsidP="00673C07">
            <w:pPr>
              <w:spacing w:after="0" w:line="240" w:lineRule="auto"/>
              <w:jc w:val="center"/>
              <w:rPr>
                <w:rFonts w:ascii="Webdings" w:eastAsia="Times New Roman" w:hAnsi="Webdings" w:cs="Times New Roman"/>
                <w:color w:val="00B050"/>
                <w:lang w:eastAsia="cs-CZ"/>
              </w:rPr>
            </w:pPr>
            <w:r w:rsidRPr="00AC0DFE">
              <w:rPr>
                <w:rFonts w:ascii="Webdings" w:eastAsia="Times New Roman" w:hAnsi="Webdings" w:cs="Times New Roman"/>
                <w:color w:val="FFCC00"/>
                <w:lang w:eastAsia="cs-CZ"/>
              </w:rPr>
              <w:t></w:t>
            </w:r>
          </w:p>
        </w:tc>
        <w:tc>
          <w:tcPr>
            <w:tcW w:w="6081" w:type="dxa"/>
            <w:shd w:val="clear" w:color="auto" w:fill="auto"/>
            <w:vAlign w:val="center"/>
            <w:hideMark/>
          </w:tcPr>
          <w:p w:rsidR="00412A20" w:rsidRPr="00AC0DFE" w:rsidRDefault="00412A20" w:rsidP="00673C07">
            <w:pPr>
              <w:spacing w:after="0" w:line="240" w:lineRule="auto"/>
            </w:pPr>
            <w:r w:rsidRPr="00AC0DFE">
              <w:rPr>
                <w:rFonts w:ascii="Times New Roman" w:eastAsia="Times New Roman" w:hAnsi="Times New Roman" w:cs="Times New Roman"/>
                <w:color w:val="000000"/>
                <w:lang w:eastAsia="cs-CZ"/>
              </w:rPr>
              <w:t>Viz doporučení č. 111, 113 a 115.</w:t>
            </w:r>
          </w:p>
        </w:tc>
      </w:tr>
      <w:tr w:rsidR="00412A20" w:rsidRPr="00AC0DFE" w:rsidTr="00E81A04">
        <w:trPr>
          <w:trHeight w:val="905"/>
        </w:trPr>
        <w:tc>
          <w:tcPr>
            <w:tcW w:w="505" w:type="dxa"/>
            <w:shd w:val="clear" w:color="auto" w:fill="auto"/>
            <w:vAlign w:val="center"/>
            <w:hideMark/>
          </w:tcPr>
          <w:p w:rsidR="00412A20" w:rsidRPr="00AC0DFE" w:rsidRDefault="00412A20" w:rsidP="00673C07">
            <w:pPr>
              <w:spacing w:after="0" w:line="240" w:lineRule="auto"/>
              <w:jc w:val="center"/>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124</w:t>
            </w:r>
          </w:p>
        </w:tc>
        <w:tc>
          <w:tcPr>
            <w:tcW w:w="5747" w:type="dxa"/>
            <w:shd w:val="clear" w:color="auto" w:fill="auto"/>
            <w:vAlign w:val="center"/>
            <w:hideMark/>
          </w:tcPr>
          <w:p w:rsidR="00412A20" w:rsidRPr="00AC0DFE" w:rsidRDefault="00412A20" w:rsidP="00673C07">
            <w:pPr>
              <w:spacing w:after="0" w:line="240" w:lineRule="auto"/>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 xml:space="preserve">Učinit přítrž diskriminačním praktikám proti romským dětem, především porušování jejich práva na vzdělání, segregaci a nucenému umístění ve školách pro děti s vývojovým opožděním </w:t>
            </w:r>
          </w:p>
        </w:tc>
        <w:tc>
          <w:tcPr>
            <w:tcW w:w="1134" w:type="dxa"/>
            <w:vAlign w:val="center"/>
          </w:tcPr>
          <w:p w:rsidR="00412A20" w:rsidRPr="00AC0DFE" w:rsidRDefault="00412A20" w:rsidP="00673C07">
            <w:pPr>
              <w:spacing w:after="0" w:line="240" w:lineRule="auto"/>
              <w:jc w:val="center"/>
            </w:pPr>
            <w:r w:rsidRPr="00AC0DFE">
              <w:rPr>
                <w:rFonts w:ascii="Times New Roman" w:eastAsia="Times New Roman" w:hAnsi="Times New Roman" w:cs="Times New Roman"/>
                <w:color w:val="00B050"/>
                <w:lang w:val="en-GB" w:eastAsia="cs-CZ"/>
              </w:rPr>
              <w:t>+</w:t>
            </w:r>
          </w:p>
        </w:tc>
        <w:tc>
          <w:tcPr>
            <w:tcW w:w="1701" w:type="dxa"/>
            <w:shd w:val="clear" w:color="auto" w:fill="auto"/>
            <w:vAlign w:val="center"/>
            <w:hideMark/>
          </w:tcPr>
          <w:p w:rsidR="00412A20" w:rsidRPr="00AC0DFE" w:rsidRDefault="00412A20" w:rsidP="00673C07">
            <w:pPr>
              <w:spacing w:after="0" w:line="240" w:lineRule="auto"/>
              <w:jc w:val="center"/>
              <w:rPr>
                <w:rFonts w:ascii="Webdings" w:eastAsia="Times New Roman" w:hAnsi="Webdings" w:cs="Times New Roman"/>
                <w:color w:val="FFCC00"/>
                <w:lang w:eastAsia="cs-CZ"/>
              </w:rPr>
            </w:pPr>
            <w:r w:rsidRPr="00AC0DFE">
              <w:rPr>
                <w:rFonts w:ascii="Webdings" w:eastAsia="Times New Roman" w:hAnsi="Webdings" w:cs="Times New Roman"/>
                <w:color w:val="FFCC00"/>
                <w:lang w:eastAsia="cs-CZ"/>
              </w:rPr>
              <w:t></w:t>
            </w:r>
          </w:p>
        </w:tc>
        <w:tc>
          <w:tcPr>
            <w:tcW w:w="6081" w:type="dxa"/>
            <w:shd w:val="clear" w:color="auto" w:fill="auto"/>
            <w:vAlign w:val="center"/>
            <w:hideMark/>
          </w:tcPr>
          <w:p w:rsidR="00412A20" w:rsidRPr="00AC0DFE" w:rsidRDefault="00412A20" w:rsidP="00673C07">
            <w:pPr>
              <w:spacing w:after="0" w:line="240" w:lineRule="auto"/>
            </w:pPr>
            <w:r w:rsidRPr="00AC0DFE">
              <w:rPr>
                <w:rFonts w:ascii="Times New Roman" w:eastAsia="Times New Roman" w:hAnsi="Times New Roman" w:cs="Times New Roman"/>
                <w:color w:val="000000"/>
                <w:lang w:eastAsia="cs-CZ"/>
              </w:rPr>
              <w:t>Viz doporučení č. 111, 113 a 115.</w:t>
            </w:r>
          </w:p>
        </w:tc>
      </w:tr>
      <w:tr w:rsidR="00412A20" w:rsidRPr="00AC0DFE" w:rsidTr="00E81A04">
        <w:trPr>
          <w:trHeight w:val="371"/>
        </w:trPr>
        <w:tc>
          <w:tcPr>
            <w:tcW w:w="505" w:type="dxa"/>
            <w:shd w:val="clear" w:color="auto" w:fill="auto"/>
            <w:vAlign w:val="center"/>
            <w:hideMark/>
          </w:tcPr>
          <w:p w:rsidR="00412A20" w:rsidRPr="00AC0DFE" w:rsidRDefault="00412A20" w:rsidP="00673C07">
            <w:pPr>
              <w:spacing w:after="0" w:line="240" w:lineRule="auto"/>
              <w:jc w:val="center"/>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125</w:t>
            </w:r>
          </w:p>
        </w:tc>
        <w:tc>
          <w:tcPr>
            <w:tcW w:w="5747" w:type="dxa"/>
            <w:shd w:val="clear" w:color="auto" w:fill="auto"/>
            <w:vAlign w:val="center"/>
            <w:hideMark/>
          </w:tcPr>
          <w:p w:rsidR="00412A20" w:rsidRPr="00AC0DFE" w:rsidRDefault="00412A20" w:rsidP="00673C07">
            <w:pPr>
              <w:spacing w:after="0" w:line="240" w:lineRule="auto"/>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 xml:space="preserve">Vymýtit přetrvávající diskriminaci a segregaci romských dětí, které jsou nuceny navštěvovat školy pro děti s mentálním postižením </w:t>
            </w:r>
          </w:p>
        </w:tc>
        <w:tc>
          <w:tcPr>
            <w:tcW w:w="1134" w:type="dxa"/>
            <w:vAlign w:val="center"/>
          </w:tcPr>
          <w:p w:rsidR="00412A20" w:rsidRPr="00AC0DFE" w:rsidRDefault="00412A20" w:rsidP="00673C07">
            <w:pPr>
              <w:spacing w:after="0" w:line="240" w:lineRule="auto"/>
              <w:jc w:val="center"/>
            </w:pPr>
            <w:r w:rsidRPr="00AC0DFE">
              <w:rPr>
                <w:rFonts w:ascii="Times New Roman" w:eastAsia="Times New Roman" w:hAnsi="Times New Roman" w:cs="Times New Roman"/>
                <w:color w:val="00B050"/>
                <w:lang w:val="en-GB" w:eastAsia="cs-CZ"/>
              </w:rPr>
              <w:t>+</w:t>
            </w:r>
          </w:p>
        </w:tc>
        <w:tc>
          <w:tcPr>
            <w:tcW w:w="1701" w:type="dxa"/>
            <w:shd w:val="clear" w:color="auto" w:fill="auto"/>
            <w:vAlign w:val="center"/>
            <w:hideMark/>
          </w:tcPr>
          <w:p w:rsidR="00412A20" w:rsidRPr="00AC0DFE" w:rsidRDefault="00412A20" w:rsidP="00673C07">
            <w:pPr>
              <w:spacing w:after="0" w:line="240" w:lineRule="auto"/>
              <w:jc w:val="center"/>
              <w:rPr>
                <w:rFonts w:ascii="Webdings" w:eastAsia="Times New Roman" w:hAnsi="Webdings" w:cs="Times New Roman"/>
                <w:color w:val="FFCC00"/>
                <w:lang w:eastAsia="cs-CZ"/>
              </w:rPr>
            </w:pPr>
            <w:r w:rsidRPr="00AC0DFE">
              <w:rPr>
                <w:rFonts w:ascii="Webdings" w:eastAsia="Times New Roman" w:hAnsi="Webdings" w:cs="Times New Roman"/>
                <w:color w:val="FFCC00"/>
                <w:lang w:eastAsia="cs-CZ"/>
              </w:rPr>
              <w:t></w:t>
            </w:r>
          </w:p>
        </w:tc>
        <w:tc>
          <w:tcPr>
            <w:tcW w:w="6081" w:type="dxa"/>
            <w:shd w:val="clear" w:color="auto" w:fill="auto"/>
            <w:vAlign w:val="center"/>
            <w:hideMark/>
          </w:tcPr>
          <w:p w:rsidR="00412A20" w:rsidRPr="00AC0DFE" w:rsidRDefault="00412A20" w:rsidP="00673C07">
            <w:pPr>
              <w:spacing w:after="0" w:line="240" w:lineRule="auto"/>
            </w:pPr>
            <w:r w:rsidRPr="00AC0DFE">
              <w:rPr>
                <w:rFonts w:ascii="Times New Roman" w:eastAsia="Times New Roman" w:hAnsi="Times New Roman" w:cs="Times New Roman"/>
                <w:color w:val="000000"/>
                <w:lang w:eastAsia="cs-CZ"/>
              </w:rPr>
              <w:t>Viz doporučení č. 111, 113 a 115.</w:t>
            </w:r>
          </w:p>
        </w:tc>
      </w:tr>
      <w:tr w:rsidR="00412A20" w:rsidRPr="00AC0DFE" w:rsidTr="00E81A04">
        <w:trPr>
          <w:trHeight w:val="951"/>
        </w:trPr>
        <w:tc>
          <w:tcPr>
            <w:tcW w:w="505" w:type="dxa"/>
            <w:shd w:val="clear" w:color="auto" w:fill="auto"/>
            <w:vAlign w:val="center"/>
            <w:hideMark/>
          </w:tcPr>
          <w:p w:rsidR="00412A20" w:rsidRPr="00AC0DFE" w:rsidRDefault="00412A20" w:rsidP="00673C07">
            <w:pPr>
              <w:spacing w:after="0" w:line="240" w:lineRule="auto"/>
              <w:jc w:val="center"/>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126</w:t>
            </w:r>
          </w:p>
        </w:tc>
        <w:tc>
          <w:tcPr>
            <w:tcW w:w="5747" w:type="dxa"/>
            <w:shd w:val="clear" w:color="auto" w:fill="auto"/>
            <w:vAlign w:val="center"/>
            <w:hideMark/>
          </w:tcPr>
          <w:p w:rsidR="00412A20" w:rsidRPr="00AC0DFE" w:rsidRDefault="00412A20" w:rsidP="00673C07">
            <w:pPr>
              <w:spacing w:after="0" w:line="240" w:lineRule="auto"/>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 xml:space="preserve">Implementovat školský zákon a další opatření k posílení rovnosti pohlaví </w:t>
            </w:r>
          </w:p>
        </w:tc>
        <w:tc>
          <w:tcPr>
            <w:tcW w:w="1134" w:type="dxa"/>
            <w:vAlign w:val="center"/>
          </w:tcPr>
          <w:p w:rsidR="00412A20" w:rsidRPr="00AC0DFE" w:rsidRDefault="00412A20" w:rsidP="00673C07">
            <w:pPr>
              <w:spacing w:after="0" w:line="240" w:lineRule="auto"/>
              <w:jc w:val="center"/>
            </w:pPr>
            <w:r w:rsidRPr="00AC0DFE">
              <w:rPr>
                <w:rFonts w:ascii="Times New Roman" w:eastAsia="Times New Roman" w:hAnsi="Times New Roman" w:cs="Times New Roman"/>
                <w:color w:val="00B050"/>
                <w:lang w:val="en-GB" w:eastAsia="cs-CZ"/>
              </w:rPr>
              <w:t>+</w:t>
            </w:r>
          </w:p>
        </w:tc>
        <w:tc>
          <w:tcPr>
            <w:tcW w:w="1701" w:type="dxa"/>
            <w:shd w:val="clear" w:color="auto" w:fill="auto"/>
            <w:vAlign w:val="center"/>
            <w:hideMark/>
          </w:tcPr>
          <w:p w:rsidR="00412A20" w:rsidRPr="00AC0DFE" w:rsidRDefault="00412A20" w:rsidP="00673C07">
            <w:pPr>
              <w:spacing w:after="0" w:line="240" w:lineRule="auto"/>
              <w:jc w:val="center"/>
              <w:rPr>
                <w:rFonts w:ascii="Webdings" w:eastAsia="Times New Roman" w:hAnsi="Webdings" w:cs="Times New Roman"/>
                <w:color w:val="00B050"/>
                <w:lang w:eastAsia="cs-CZ"/>
              </w:rPr>
            </w:pPr>
            <w:r w:rsidRPr="00AC0DFE">
              <w:rPr>
                <w:rFonts w:ascii="Webdings" w:eastAsia="Times New Roman" w:hAnsi="Webdings" w:cs="Times New Roman"/>
                <w:color w:val="00B050"/>
                <w:lang w:eastAsia="cs-CZ"/>
              </w:rPr>
              <w:t></w:t>
            </w:r>
          </w:p>
        </w:tc>
        <w:tc>
          <w:tcPr>
            <w:tcW w:w="6081" w:type="dxa"/>
            <w:shd w:val="clear" w:color="auto" w:fill="auto"/>
            <w:vAlign w:val="center"/>
            <w:hideMark/>
          </w:tcPr>
          <w:p w:rsidR="00412A20" w:rsidRPr="00AC0DFE" w:rsidRDefault="00412A20" w:rsidP="00673C07">
            <w:pPr>
              <w:spacing w:after="0" w:line="240" w:lineRule="auto"/>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Rovnost pohlaví je jedním ze základních cílů vzdělávání podle školského zákona. Opatření ve vzdělávání jsou uplatňovány i na základě vládní strategie pro rovnost žen a mužů v ČR na léta 2021-2030.</w:t>
            </w:r>
          </w:p>
        </w:tc>
      </w:tr>
      <w:tr w:rsidR="00412A20" w:rsidRPr="00AC0DFE" w:rsidTr="00E81A04">
        <w:trPr>
          <w:trHeight w:val="850"/>
        </w:trPr>
        <w:tc>
          <w:tcPr>
            <w:tcW w:w="505" w:type="dxa"/>
            <w:shd w:val="clear" w:color="auto" w:fill="auto"/>
            <w:vAlign w:val="center"/>
            <w:hideMark/>
          </w:tcPr>
          <w:p w:rsidR="00412A20" w:rsidRPr="00AC0DFE" w:rsidRDefault="00412A20" w:rsidP="00673C07">
            <w:pPr>
              <w:spacing w:after="0" w:line="240" w:lineRule="auto"/>
              <w:jc w:val="center"/>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127</w:t>
            </w:r>
          </w:p>
        </w:tc>
        <w:tc>
          <w:tcPr>
            <w:tcW w:w="5747" w:type="dxa"/>
            <w:shd w:val="clear" w:color="auto" w:fill="auto"/>
            <w:vAlign w:val="center"/>
            <w:hideMark/>
          </w:tcPr>
          <w:p w:rsidR="00412A20" w:rsidRPr="00AC0DFE" w:rsidRDefault="00412A20" w:rsidP="00673C07">
            <w:pPr>
              <w:spacing w:after="0" w:line="240" w:lineRule="auto"/>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 xml:space="preserve">Věnovat se nerovnosti pohlaví, chránit práva žen, zlepšit jejich společenský status a účinně potírat násilí na ženách </w:t>
            </w:r>
          </w:p>
        </w:tc>
        <w:tc>
          <w:tcPr>
            <w:tcW w:w="1134" w:type="dxa"/>
            <w:vAlign w:val="center"/>
          </w:tcPr>
          <w:p w:rsidR="00412A20" w:rsidRPr="00AC0DFE" w:rsidRDefault="00412A20" w:rsidP="00673C07">
            <w:pPr>
              <w:spacing w:after="0" w:line="240" w:lineRule="auto"/>
              <w:jc w:val="center"/>
            </w:pPr>
            <w:r w:rsidRPr="00AC0DFE">
              <w:rPr>
                <w:rFonts w:ascii="Times New Roman" w:eastAsia="Times New Roman" w:hAnsi="Times New Roman" w:cs="Times New Roman"/>
                <w:color w:val="00B050"/>
                <w:lang w:val="en-GB" w:eastAsia="cs-CZ"/>
              </w:rPr>
              <w:t>+</w:t>
            </w:r>
          </w:p>
        </w:tc>
        <w:tc>
          <w:tcPr>
            <w:tcW w:w="1701" w:type="dxa"/>
            <w:shd w:val="clear" w:color="auto" w:fill="auto"/>
            <w:vAlign w:val="center"/>
            <w:hideMark/>
          </w:tcPr>
          <w:p w:rsidR="00412A20" w:rsidRPr="00AC0DFE" w:rsidRDefault="00412A20" w:rsidP="00673C07">
            <w:pPr>
              <w:spacing w:after="0" w:line="240" w:lineRule="auto"/>
              <w:jc w:val="center"/>
              <w:rPr>
                <w:rFonts w:ascii="Webdings" w:eastAsia="Times New Roman" w:hAnsi="Webdings" w:cs="Times New Roman"/>
                <w:color w:val="00B050"/>
                <w:lang w:eastAsia="cs-CZ"/>
              </w:rPr>
            </w:pPr>
            <w:r w:rsidRPr="00AC0DFE">
              <w:rPr>
                <w:rFonts w:ascii="Webdings" w:eastAsia="Times New Roman" w:hAnsi="Webdings" w:cs="Times New Roman"/>
                <w:color w:val="00B050"/>
                <w:lang w:eastAsia="cs-CZ"/>
              </w:rPr>
              <w:t></w:t>
            </w:r>
          </w:p>
        </w:tc>
        <w:tc>
          <w:tcPr>
            <w:tcW w:w="6081" w:type="dxa"/>
            <w:shd w:val="clear" w:color="auto" w:fill="auto"/>
            <w:vAlign w:val="center"/>
            <w:hideMark/>
          </w:tcPr>
          <w:p w:rsidR="00412A20" w:rsidRPr="00AC0DFE" w:rsidRDefault="00412A20" w:rsidP="00673C07">
            <w:pPr>
              <w:spacing w:after="0" w:line="240" w:lineRule="auto"/>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 xml:space="preserve">Vládní strategie pro rovnost žen a mužů v ČR na léta 2021 - 2030 se věnuje mnohým aspektům rovnosti žen a mužů a ochraně práv žen. Vláda rovněž schválila Akční plán prevence domácího a </w:t>
            </w:r>
            <w:proofErr w:type="spellStart"/>
            <w:r w:rsidRPr="00AC0DFE">
              <w:rPr>
                <w:rFonts w:ascii="Times New Roman" w:eastAsia="Times New Roman" w:hAnsi="Times New Roman" w:cs="Times New Roman"/>
                <w:color w:val="000000"/>
                <w:lang w:eastAsia="cs-CZ"/>
              </w:rPr>
              <w:t>genderově</w:t>
            </w:r>
            <w:proofErr w:type="spellEnd"/>
            <w:r w:rsidRPr="00AC0DFE">
              <w:rPr>
                <w:rFonts w:ascii="Times New Roman" w:eastAsia="Times New Roman" w:hAnsi="Times New Roman" w:cs="Times New Roman"/>
                <w:color w:val="000000"/>
                <w:lang w:eastAsia="cs-CZ"/>
              </w:rPr>
              <w:t xml:space="preserve"> podmíněného násilí na léta 2019 – 2022. </w:t>
            </w:r>
          </w:p>
        </w:tc>
      </w:tr>
      <w:tr w:rsidR="00412A20" w:rsidRPr="00AC0DFE" w:rsidTr="00E81A04">
        <w:trPr>
          <w:trHeight w:val="283"/>
        </w:trPr>
        <w:tc>
          <w:tcPr>
            <w:tcW w:w="505" w:type="dxa"/>
            <w:shd w:val="clear" w:color="auto" w:fill="auto"/>
            <w:vAlign w:val="center"/>
            <w:hideMark/>
          </w:tcPr>
          <w:p w:rsidR="00412A20" w:rsidRPr="00AC0DFE" w:rsidRDefault="00412A20" w:rsidP="00673C07">
            <w:pPr>
              <w:spacing w:after="0" w:line="240" w:lineRule="auto"/>
              <w:jc w:val="center"/>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128</w:t>
            </w:r>
          </w:p>
        </w:tc>
        <w:tc>
          <w:tcPr>
            <w:tcW w:w="5747" w:type="dxa"/>
            <w:shd w:val="clear" w:color="auto" w:fill="auto"/>
            <w:vAlign w:val="center"/>
            <w:hideMark/>
          </w:tcPr>
          <w:p w:rsidR="00412A20" w:rsidRPr="00AC0DFE" w:rsidRDefault="00412A20" w:rsidP="00673C07">
            <w:pPr>
              <w:spacing w:after="0" w:line="240" w:lineRule="auto"/>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 xml:space="preserve">Dále posilovat opatření zaměřená na dosažení rovnosti žen a můžu v České republice </w:t>
            </w:r>
          </w:p>
        </w:tc>
        <w:tc>
          <w:tcPr>
            <w:tcW w:w="1134" w:type="dxa"/>
            <w:vAlign w:val="center"/>
          </w:tcPr>
          <w:p w:rsidR="00412A20" w:rsidRPr="00AC0DFE" w:rsidRDefault="00412A20" w:rsidP="00673C07">
            <w:pPr>
              <w:spacing w:after="0" w:line="240" w:lineRule="auto"/>
              <w:jc w:val="center"/>
            </w:pPr>
            <w:r w:rsidRPr="00AC0DFE">
              <w:rPr>
                <w:rFonts w:ascii="Times New Roman" w:eastAsia="Times New Roman" w:hAnsi="Times New Roman" w:cs="Times New Roman"/>
                <w:color w:val="00B050"/>
                <w:lang w:val="en-GB" w:eastAsia="cs-CZ"/>
              </w:rPr>
              <w:t>+</w:t>
            </w:r>
          </w:p>
        </w:tc>
        <w:tc>
          <w:tcPr>
            <w:tcW w:w="1701" w:type="dxa"/>
            <w:shd w:val="clear" w:color="auto" w:fill="auto"/>
            <w:vAlign w:val="center"/>
            <w:hideMark/>
          </w:tcPr>
          <w:p w:rsidR="00412A20" w:rsidRPr="00AC0DFE" w:rsidRDefault="00412A20" w:rsidP="00673C07">
            <w:pPr>
              <w:spacing w:after="0" w:line="240" w:lineRule="auto"/>
              <w:jc w:val="center"/>
              <w:rPr>
                <w:rFonts w:ascii="Webdings" w:eastAsia="Times New Roman" w:hAnsi="Webdings" w:cs="Times New Roman"/>
                <w:color w:val="00B050"/>
                <w:lang w:eastAsia="cs-CZ"/>
              </w:rPr>
            </w:pPr>
            <w:r w:rsidRPr="00AC0DFE">
              <w:rPr>
                <w:rFonts w:ascii="Webdings" w:eastAsia="Times New Roman" w:hAnsi="Webdings" w:cs="Times New Roman"/>
                <w:color w:val="00B050"/>
                <w:lang w:eastAsia="cs-CZ"/>
              </w:rPr>
              <w:t></w:t>
            </w:r>
          </w:p>
        </w:tc>
        <w:tc>
          <w:tcPr>
            <w:tcW w:w="6081" w:type="dxa"/>
            <w:shd w:val="clear" w:color="auto" w:fill="auto"/>
            <w:vAlign w:val="center"/>
            <w:hideMark/>
          </w:tcPr>
          <w:p w:rsidR="00412A20" w:rsidRPr="00AC0DFE" w:rsidRDefault="00412A20" w:rsidP="00673C07">
            <w:pPr>
              <w:spacing w:after="0" w:line="240" w:lineRule="auto"/>
              <w:rPr>
                <w:rFonts w:ascii="Times New Roman" w:eastAsia="Times New Roman" w:hAnsi="Times New Roman" w:cs="Times New Roman"/>
                <w:lang w:eastAsia="cs-CZ"/>
              </w:rPr>
            </w:pPr>
            <w:r w:rsidRPr="00AC0DFE">
              <w:rPr>
                <w:rFonts w:ascii="Times New Roman" w:eastAsia="Times New Roman" w:hAnsi="Times New Roman" w:cs="Times New Roman"/>
                <w:lang w:eastAsia="cs-CZ"/>
              </w:rPr>
              <w:t>Viz doporučení č. 127.</w:t>
            </w:r>
          </w:p>
        </w:tc>
      </w:tr>
      <w:tr w:rsidR="00412A20" w:rsidRPr="00AC0DFE" w:rsidTr="00E81A04">
        <w:trPr>
          <w:trHeight w:val="260"/>
        </w:trPr>
        <w:tc>
          <w:tcPr>
            <w:tcW w:w="505" w:type="dxa"/>
            <w:shd w:val="clear" w:color="auto" w:fill="auto"/>
            <w:vAlign w:val="center"/>
            <w:hideMark/>
          </w:tcPr>
          <w:p w:rsidR="00412A20" w:rsidRPr="00AC0DFE" w:rsidRDefault="00412A20" w:rsidP="00673C07">
            <w:pPr>
              <w:spacing w:after="0" w:line="240" w:lineRule="auto"/>
              <w:jc w:val="center"/>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129</w:t>
            </w:r>
          </w:p>
        </w:tc>
        <w:tc>
          <w:tcPr>
            <w:tcW w:w="5747" w:type="dxa"/>
            <w:shd w:val="clear" w:color="auto" w:fill="auto"/>
            <w:vAlign w:val="center"/>
            <w:hideMark/>
          </w:tcPr>
          <w:p w:rsidR="00412A20" w:rsidRPr="00AC0DFE" w:rsidRDefault="00412A20" w:rsidP="00673C07">
            <w:pPr>
              <w:spacing w:after="0" w:line="240" w:lineRule="auto"/>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 xml:space="preserve">Efektivně implementovat Strategii pro rovnost žen a mužů na léta 2014-2020 </w:t>
            </w:r>
          </w:p>
        </w:tc>
        <w:tc>
          <w:tcPr>
            <w:tcW w:w="1134" w:type="dxa"/>
            <w:vAlign w:val="center"/>
          </w:tcPr>
          <w:p w:rsidR="00412A20" w:rsidRPr="00AC0DFE" w:rsidRDefault="00412A20" w:rsidP="00673C07">
            <w:pPr>
              <w:spacing w:after="0" w:line="240" w:lineRule="auto"/>
              <w:jc w:val="center"/>
            </w:pPr>
            <w:r w:rsidRPr="00AC0DFE">
              <w:rPr>
                <w:rFonts w:ascii="Times New Roman" w:eastAsia="Times New Roman" w:hAnsi="Times New Roman" w:cs="Times New Roman"/>
                <w:color w:val="00B050"/>
                <w:lang w:val="en-GB" w:eastAsia="cs-CZ"/>
              </w:rPr>
              <w:t>+</w:t>
            </w:r>
          </w:p>
        </w:tc>
        <w:tc>
          <w:tcPr>
            <w:tcW w:w="1701" w:type="dxa"/>
            <w:shd w:val="clear" w:color="auto" w:fill="auto"/>
            <w:vAlign w:val="center"/>
            <w:hideMark/>
          </w:tcPr>
          <w:p w:rsidR="00412A20" w:rsidRPr="00AC0DFE" w:rsidRDefault="00412A20" w:rsidP="00673C07">
            <w:pPr>
              <w:spacing w:after="0" w:line="240" w:lineRule="auto"/>
              <w:jc w:val="center"/>
              <w:rPr>
                <w:rFonts w:ascii="Webdings" w:eastAsia="Times New Roman" w:hAnsi="Webdings" w:cs="Times New Roman"/>
                <w:color w:val="FFFF00"/>
                <w:lang w:eastAsia="cs-CZ"/>
              </w:rPr>
            </w:pPr>
            <w:r w:rsidRPr="00AC0DFE">
              <w:rPr>
                <w:rFonts w:ascii="Webdings" w:eastAsia="Times New Roman" w:hAnsi="Webdings" w:cs="Times New Roman"/>
                <w:color w:val="00B050"/>
                <w:lang w:eastAsia="cs-CZ"/>
              </w:rPr>
              <w:t></w:t>
            </w:r>
          </w:p>
        </w:tc>
        <w:tc>
          <w:tcPr>
            <w:tcW w:w="6081" w:type="dxa"/>
            <w:shd w:val="clear" w:color="auto" w:fill="auto"/>
            <w:vAlign w:val="center"/>
            <w:hideMark/>
          </w:tcPr>
          <w:p w:rsidR="00412A20" w:rsidRPr="00AC0DFE" w:rsidRDefault="00412A20" w:rsidP="00673C07">
            <w:pPr>
              <w:spacing w:after="0" w:line="240" w:lineRule="auto"/>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V roce 2021 byla přijata nová strategie, která navazuje na předchozí a řeší nové i přetrvávající výzvy.</w:t>
            </w:r>
          </w:p>
        </w:tc>
      </w:tr>
      <w:tr w:rsidR="00412A20" w:rsidRPr="00AC0DFE" w:rsidTr="00981902">
        <w:trPr>
          <w:trHeight w:val="829"/>
        </w:trPr>
        <w:tc>
          <w:tcPr>
            <w:tcW w:w="505" w:type="dxa"/>
            <w:shd w:val="clear" w:color="auto" w:fill="auto"/>
            <w:vAlign w:val="center"/>
            <w:hideMark/>
          </w:tcPr>
          <w:p w:rsidR="00412A20" w:rsidRPr="00AC0DFE" w:rsidRDefault="00412A20" w:rsidP="00673C07">
            <w:pPr>
              <w:spacing w:after="0" w:line="240" w:lineRule="auto"/>
              <w:jc w:val="center"/>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130</w:t>
            </w:r>
          </w:p>
        </w:tc>
        <w:tc>
          <w:tcPr>
            <w:tcW w:w="5747" w:type="dxa"/>
            <w:shd w:val="clear" w:color="auto" w:fill="auto"/>
            <w:vAlign w:val="center"/>
            <w:hideMark/>
          </w:tcPr>
          <w:p w:rsidR="00412A20" w:rsidRPr="00AC0DFE" w:rsidRDefault="00412A20" w:rsidP="00673C07">
            <w:pPr>
              <w:spacing w:after="0" w:line="240" w:lineRule="auto"/>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 xml:space="preserve">Usilovat o implementaci národních plánů pro rovnost mužů a žen, pro vymýcení domácího násilí a násilí založeného na pohlaví a pro potírání obchodování s lidmi a zajistit dostatečné finanční zdroje k provedení těchto plánů </w:t>
            </w:r>
          </w:p>
        </w:tc>
        <w:tc>
          <w:tcPr>
            <w:tcW w:w="1134" w:type="dxa"/>
            <w:vAlign w:val="center"/>
          </w:tcPr>
          <w:p w:rsidR="00412A20" w:rsidRPr="00AC0DFE" w:rsidRDefault="00412A20" w:rsidP="00673C07">
            <w:pPr>
              <w:spacing w:after="0" w:line="240" w:lineRule="auto"/>
              <w:jc w:val="center"/>
            </w:pPr>
            <w:r w:rsidRPr="00AC0DFE">
              <w:rPr>
                <w:rFonts w:ascii="Times New Roman" w:eastAsia="Times New Roman" w:hAnsi="Times New Roman" w:cs="Times New Roman"/>
                <w:color w:val="00B050"/>
                <w:lang w:val="en-GB" w:eastAsia="cs-CZ"/>
              </w:rPr>
              <w:t>+</w:t>
            </w:r>
          </w:p>
        </w:tc>
        <w:tc>
          <w:tcPr>
            <w:tcW w:w="1701" w:type="dxa"/>
            <w:shd w:val="clear" w:color="auto" w:fill="auto"/>
            <w:vAlign w:val="center"/>
            <w:hideMark/>
          </w:tcPr>
          <w:p w:rsidR="00412A20" w:rsidRPr="00AC0DFE" w:rsidRDefault="00412A20" w:rsidP="00673C07">
            <w:pPr>
              <w:spacing w:after="0" w:line="240" w:lineRule="auto"/>
              <w:jc w:val="center"/>
              <w:rPr>
                <w:rFonts w:ascii="Webdings" w:eastAsia="Times New Roman" w:hAnsi="Webdings" w:cs="Times New Roman"/>
                <w:color w:val="00B050"/>
                <w:lang w:eastAsia="cs-CZ"/>
              </w:rPr>
            </w:pPr>
            <w:r w:rsidRPr="00AC0DFE">
              <w:rPr>
                <w:rFonts w:ascii="Webdings" w:eastAsia="Times New Roman" w:hAnsi="Webdings" w:cs="Times New Roman"/>
                <w:color w:val="00B050"/>
                <w:lang w:eastAsia="cs-CZ"/>
              </w:rPr>
              <w:t></w:t>
            </w:r>
          </w:p>
        </w:tc>
        <w:tc>
          <w:tcPr>
            <w:tcW w:w="6081" w:type="dxa"/>
            <w:shd w:val="clear" w:color="auto" w:fill="auto"/>
            <w:vAlign w:val="center"/>
            <w:hideMark/>
          </w:tcPr>
          <w:p w:rsidR="00412A20" w:rsidRPr="00AC0DFE" w:rsidRDefault="00412A20" w:rsidP="00673C07">
            <w:pPr>
              <w:spacing w:after="0" w:line="240" w:lineRule="auto"/>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Viz doporučení č. 127 a 129. Bojem s obchodováním s lidmi se zabývá také Národní strategie boje proti obchodování s lidmi v ČR na období 2020 - 2023.</w:t>
            </w:r>
          </w:p>
        </w:tc>
      </w:tr>
      <w:tr w:rsidR="00412A20" w:rsidRPr="00AC0DFE" w:rsidTr="00E81A04">
        <w:trPr>
          <w:trHeight w:val="326"/>
        </w:trPr>
        <w:tc>
          <w:tcPr>
            <w:tcW w:w="505" w:type="dxa"/>
            <w:shd w:val="clear" w:color="auto" w:fill="auto"/>
            <w:vAlign w:val="center"/>
            <w:hideMark/>
          </w:tcPr>
          <w:p w:rsidR="00412A20" w:rsidRPr="00AC0DFE" w:rsidRDefault="00412A20" w:rsidP="00673C07">
            <w:pPr>
              <w:spacing w:after="0" w:line="240" w:lineRule="auto"/>
              <w:jc w:val="center"/>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131</w:t>
            </w:r>
          </w:p>
        </w:tc>
        <w:tc>
          <w:tcPr>
            <w:tcW w:w="5747" w:type="dxa"/>
            <w:shd w:val="clear" w:color="auto" w:fill="auto"/>
            <w:vAlign w:val="center"/>
            <w:hideMark/>
          </w:tcPr>
          <w:p w:rsidR="00412A20" w:rsidRPr="00AC0DFE" w:rsidRDefault="00412A20" w:rsidP="00673C07">
            <w:pPr>
              <w:spacing w:after="0" w:line="240" w:lineRule="auto"/>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 xml:space="preserve">Plně implementovat své programy pro rovnost pohlaví včetně Strategie pro rovnost žen a mužů na léta, aby byly řešeny rozdíly v rovnosti pohlaví v různých oblastech </w:t>
            </w:r>
          </w:p>
        </w:tc>
        <w:tc>
          <w:tcPr>
            <w:tcW w:w="1134" w:type="dxa"/>
            <w:vAlign w:val="center"/>
          </w:tcPr>
          <w:p w:rsidR="00412A20" w:rsidRPr="00AC0DFE" w:rsidRDefault="00412A20" w:rsidP="00673C07">
            <w:pPr>
              <w:spacing w:after="0" w:line="240" w:lineRule="auto"/>
              <w:jc w:val="center"/>
            </w:pPr>
            <w:r w:rsidRPr="00AC0DFE">
              <w:rPr>
                <w:rFonts w:ascii="Times New Roman" w:eastAsia="Times New Roman" w:hAnsi="Times New Roman" w:cs="Times New Roman"/>
                <w:color w:val="00B050"/>
                <w:lang w:val="en-GB" w:eastAsia="cs-CZ"/>
              </w:rPr>
              <w:t>+</w:t>
            </w:r>
          </w:p>
        </w:tc>
        <w:tc>
          <w:tcPr>
            <w:tcW w:w="1701" w:type="dxa"/>
            <w:shd w:val="clear" w:color="auto" w:fill="auto"/>
            <w:vAlign w:val="center"/>
            <w:hideMark/>
          </w:tcPr>
          <w:p w:rsidR="00412A20" w:rsidRPr="00AC0DFE" w:rsidRDefault="00412A20" w:rsidP="00673C07">
            <w:pPr>
              <w:spacing w:after="0" w:line="240" w:lineRule="auto"/>
              <w:jc w:val="center"/>
              <w:rPr>
                <w:rFonts w:ascii="Webdings" w:eastAsia="Times New Roman" w:hAnsi="Webdings" w:cs="Times New Roman"/>
                <w:color w:val="FFCC00"/>
                <w:lang w:eastAsia="cs-CZ"/>
              </w:rPr>
            </w:pPr>
            <w:r w:rsidRPr="00AC0DFE">
              <w:rPr>
                <w:rFonts w:ascii="Webdings" w:eastAsia="Times New Roman" w:hAnsi="Webdings" w:cs="Times New Roman"/>
                <w:color w:val="FFCC00"/>
                <w:lang w:eastAsia="cs-CZ"/>
              </w:rPr>
              <w:t></w:t>
            </w:r>
          </w:p>
        </w:tc>
        <w:tc>
          <w:tcPr>
            <w:tcW w:w="6081" w:type="dxa"/>
            <w:shd w:val="clear" w:color="auto" w:fill="auto"/>
            <w:vAlign w:val="center"/>
            <w:hideMark/>
          </w:tcPr>
          <w:p w:rsidR="00412A20" w:rsidRPr="00AC0DFE" w:rsidRDefault="00412A20" w:rsidP="00673C07">
            <w:pPr>
              <w:spacing w:after="0" w:line="240" w:lineRule="auto"/>
              <w:rPr>
                <w:rFonts w:ascii="Times New Roman" w:eastAsia="Times New Roman" w:hAnsi="Times New Roman" w:cs="Times New Roman"/>
                <w:lang w:eastAsia="cs-CZ"/>
              </w:rPr>
            </w:pPr>
            <w:r w:rsidRPr="00AC0DFE">
              <w:rPr>
                <w:rFonts w:ascii="Times New Roman" w:eastAsia="Times New Roman" w:hAnsi="Times New Roman" w:cs="Times New Roman"/>
                <w:lang w:eastAsia="cs-CZ"/>
              </w:rPr>
              <w:t>Viz doporučení č. 127 a 129.</w:t>
            </w:r>
          </w:p>
        </w:tc>
      </w:tr>
      <w:tr w:rsidR="00412A20" w:rsidRPr="00AC0DFE" w:rsidTr="00E81A04">
        <w:trPr>
          <w:trHeight w:val="469"/>
        </w:trPr>
        <w:tc>
          <w:tcPr>
            <w:tcW w:w="505" w:type="dxa"/>
            <w:shd w:val="clear" w:color="auto" w:fill="auto"/>
            <w:vAlign w:val="center"/>
            <w:hideMark/>
          </w:tcPr>
          <w:p w:rsidR="00412A20" w:rsidRPr="00AC0DFE" w:rsidRDefault="00412A20" w:rsidP="00673C07">
            <w:pPr>
              <w:spacing w:after="0" w:line="240" w:lineRule="auto"/>
              <w:jc w:val="center"/>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132</w:t>
            </w:r>
          </w:p>
        </w:tc>
        <w:tc>
          <w:tcPr>
            <w:tcW w:w="5747" w:type="dxa"/>
            <w:shd w:val="clear" w:color="auto" w:fill="auto"/>
            <w:vAlign w:val="center"/>
            <w:hideMark/>
          </w:tcPr>
          <w:p w:rsidR="00412A20" w:rsidRPr="00AC0DFE" w:rsidRDefault="00412A20" w:rsidP="00673C07">
            <w:pPr>
              <w:spacing w:after="0" w:line="240" w:lineRule="auto"/>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 xml:space="preserve">Pokračovat ve snahách zaměřených na potírání a vymýcení diskriminace žen, aby byla zajištěna naprostá rovnost pohlaví v reálném životě a ve veřejných politikách </w:t>
            </w:r>
          </w:p>
        </w:tc>
        <w:tc>
          <w:tcPr>
            <w:tcW w:w="1134" w:type="dxa"/>
            <w:vAlign w:val="center"/>
          </w:tcPr>
          <w:p w:rsidR="00412A20" w:rsidRPr="00AC0DFE" w:rsidRDefault="00412A20" w:rsidP="00673C07">
            <w:pPr>
              <w:spacing w:after="0" w:line="240" w:lineRule="auto"/>
              <w:jc w:val="center"/>
            </w:pPr>
            <w:r w:rsidRPr="00AC0DFE">
              <w:rPr>
                <w:rFonts w:ascii="Times New Roman" w:eastAsia="Times New Roman" w:hAnsi="Times New Roman" w:cs="Times New Roman"/>
                <w:color w:val="00B050"/>
                <w:lang w:val="en-GB" w:eastAsia="cs-CZ"/>
              </w:rPr>
              <w:t>+</w:t>
            </w:r>
          </w:p>
        </w:tc>
        <w:tc>
          <w:tcPr>
            <w:tcW w:w="1701" w:type="dxa"/>
            <w:shd w:val="clear" w:color="auto" w:fill="auto"/>
            <w:vAlign w:val="center"/>
            <w:hideMark/>
          </w:tcPr>
          <w:p w:rsidR="00412A20" w:rsidRPr="00AC0DFE" w:rsidRDefault="00412A20" w:rsidP="00673C07">
            <w:pPr>
              <w:spacing w:after="0" w:line="240" w:lineRule="auto"/>
              <w:jc w:val="center"/>
              <w:rPr>
                <w:rFonts w:ascii="Webdings" w:eastAsia="Times New Roman" w:hAnsi="Webdings" w:cs="Times New Roman"/>
                <w:color w:val="00B050"/>
                <w:lang w:eastAsia="cs-CZ"/>
              </w:rPr>
            </w:pPr>
            <w:r w:rsidRPr="00AC0DFE">
              <w:rPr>
                <w:rFonts w:ascii="Webdings" w:eastAsia="Times New Roman" w:hAnsi="Webdings" w:cs="Times New Roman"/>
                <w:color w:val="00B050"/>
                <w:lang w:eastAsia="cs-CZ"/>
              </w:rPr>
              <w:t></w:t>
            </w:r>
          </w:p>
        </w:tc>
        <w:tc>
          <w:tcPr>
            <w:tcW w:w="6081" w:type="dxa"/>
            <w:shd w:val="clear" w:color="auto" w:fill="auto"/>
            <w:vAlign w:val="center"/>
            <w:hideMark/>
          </w:tcPr>
          <w:p w:rsidR="00412A20" w:rsidRPr="00AC0DFE" w:rsidRDefault="00412A20" w:rsidP="00673C07">
            <w:pPr>
              <w:spacing w:after="0" w:line="240" w:lineRule="auto"/>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Viz doporučení č. 127 a 129.</w:t>
            </w:r>
          </w:p>
        </w:tc>
      </w:tr>
      <w:tr w:rsidR="00412A20" w:rsidRPr="00AC0DFE" w:rsidTr="00E81A04">
        <w:trPr>
          <w:trHeight w:val="499"/>
        </w:trPr>
        <w:tc>
          <w:tcPr>
            <w:tcW w:w="505" w:type="dxa"/>
            <w:shd w:val="clear" w:color="auto" w:fill="auto"/>
            <w:vAlign w:val="center"/>
            <w:hideMark/>
          </w:tcPr>
          <w:p w:rsidR="00412A20" w:rsidRPr="00AC0DFE" w:rsidRDefault="00412A20" w:rsidP="00673C07">
            <w:pPr>
              <w:spacing w:after="0" w:line="240" w:lineRule="auto"/>
              <w:jc w:val="center"/>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lastRenderedPageBreak/>
              <w:t>133</w:t>
            </w:r>
          </w:p>
        </w:tc>
        <w:tc>
          <w:tcPr>
            <w:tcW w:w="5747" w:type="dxa"/>
            <w:shd w:val="clear" w:color="auto" w:fill="auto"/>
            <w:vAlign w:val="center"/>
            <w:hideMark/>
          </w:tcPr>
          <w:p w:rsidR="00412A20" w:rsidRPr="00AC0DFE" w:rsidRDefault="00412A20" w:rsidP="00673C07">
            <w:pPr>
              <w:spacing w:after="0" w:line="240" w:lineRule="auto"/>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Zlepšit práva žen na pracovním trhu, zejména v souvislosti s platovými rozdíly mezi muži a ženami</w:t>
            </w:r>
          </w:p>
        </w:tc>
        <w:tc>
          <w:tcPr>
            <w:tcW w:w="1134" w:type="dxa"/>
            <w:vAlign w:val="center"/>
          </w:tcPr>
          <w:p w:rsidR="00412A20" w:rsidRPr="00AC0DFE" w:rsidRDefault="00412A20" w:rsidP="00673C07">
            <w:pPr>
              <w:spacing w:after="0" w:line="240" w:lineRule="auto"/>
              <w:jc w:val="center"/>
            </w:pPr>
            <w:r w:rsidRPr="00AC0DFE">
              <w:rPr>
                <w:rFonts w:ascii="Times New Roman" w:eastAsia="Times New Roman" w:hAnsi="Times New Roman" w:cs="Times New Roman"/>
                <w:color w:val="00B050"/>
                <w:lang w:val="en-GB" w:eastAsia="cs-CZ"/>
              </w:rPr>
              <w:t>+</w:t>
            </w:r>
          </w:p>
        </w:tc>
        <w:tc>
          <w:tcPr>
            <w:tcW w:w="1701" w:type="dxa"/>
            <w:shd w:val="clear" w:color="auto" w:fill="auto"/>
            <w:vAlign w:val="center"/>
            <w:hideMark/>
          </w:tcPr>
          <w:p w:rsidR="00412A20" w:rsidRPr="00AC0DFE" w:rsidRDefault="00412A20" w:rsidP="00673C07">
            <w:pPr>
              <w:spacing w:after="0" w:line="240" w:lineRule="auto"/>
              <w:jc w:val="center"/>
              <w:rPr>
                <w:rFonts w:ascii="Webdings" w:eastAsia="Times New Roman" w:hAnsi="Webdings" w:cs="Times New Roman"/>
                <w:color w:val="FFFF00"/>
                <w:lang w:eastAsia="cs-CZ"/>
              </w:rPr>
            </w:pPr>
            <w:r w:rsidRPr="00AC0DFE">
              <w:rPr>
                <w:rFonts w:ascii="Webdings" w:eastAsia="Times New Roman" w:hAnsi="Webdings" w:cs="Times New Roman"/>
                <w:color w:val="FFCC00"/>
                <w:lang w:eastAsia="cs-CZ"/>
              </w:rPr>
              <w:t></w:t>
            </w:r>
          </w:p>
        </w:tc>
        <w:tc>
          <w:tcPr>
            <w:tcW w:w="6081" w:type="dxa"/>
            <w:shd w:val="clear" w:color="auto" w:fill="auto"/>
            <w:vAlign w:val="center"/>
            <w:hideMark/>
          </w:tcPr>
          <w:p w:rsidR="00412A20" w:rsidRPr="00AC0DFE" w:rsidRDefault="00412A20" w:rsidP="00EB6C43">
            <w:pPr>
              <w:pStyle w:val="Zkladntext"/>
              <w:autoSpaceDE w:val="0"/>
              <w:autoSpaceDN w:val="0"/>
              <w:adjustRightInd w:val="0"/>
              <w:spacing w:before="120"/>
              <w:rPr>
                <w:color w:val="000000"/>
                <w:sz w:val="22"/>
                <w:szCs w:val="22"/>
              </w:rPr>
            </w:pPr>
            <w:r w:rsidRPr="00AC0DFE">
              <w:rPr>
                <w:color w:val="000000"/>
                <w:sz w:val="22"/>
                <w:szCs w:val="22"/>
              </w:rPr>
              <w:t xml:space="preserve">Projekt Ministerstva práce a sociálních věcí 22%  K ROVNOSTI analyzoval rozdíly v odměňování mezi ženami a muži, vytvořil nástroje pro jejich zjišťování pro zaměstnavatele i zaměstnance a nástroje pro inspektoráty práce pro kontrolu rovného odměňování. Součástí projektu byly i osvětové kampaně pro odbornou i širokou veřejnost. </w:t>
            </w:r>
          </w:p>
        </w:tc>
      </w:tr>
      <w:tr w:rsidR="00412A20" w:rsidRPr="00AC0DFE" w:rsidTr="00E81A04">
        <w:trPr>
          <w:trHeight w:val="817"/>
        </w:trPr>
        <w:tc>
          <w:tcPr>
            <w:tcW w:w="505" w:type="dxa"/>
            <w:shd w:val="clear" w:color="auto" w:fill="auto"/>
            <w:vAlign w:val="center"/>
            <w:hideMark/>
          </w:tcPr>
          <w:p w:rsidR="00412A20" w:rsidRPr="00AC0DFE" w:rsidRDefault="00412A20" w:rsidP="00673C07">
            <w:pPr>
              <w:spacing w:after="0" w:line="240" w:lineRule="auto"/>
              <w:jc w:val="center"/>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134</w:t>
            </w:r>
          </w:p>
        </w:tc>
        <w:tc>
          <w:tcPr>
            <w:tcW w:w="5747" w:type="dxa"/>
            <w:shd w:val="clear" w:color="auto" w:fill="auto"/>
            <w:vAlign w:val="center"/>
            <w:hideMark/>
          </w:tcPr>
          <w:p w:rsidR="00412A20" w:rsidRPr="00AC0DFE" w:rsidRDefault="00412A20" w:rsidP="00673C07">
            <w:pPr>
              <w:spacing w:after="0" w:line="240" w:lineRule="auto"/>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 xml:space="preserve">Řešit velké rozdíly ve mzdách mužů a žen a zakázat ukončení pracovního poměru žen po jejich návratu z mateřské dovolené </w:t>
            </w:r>
          </w:p>
        </w:tc>
        <w:tc>
          <w:tcPr>
            <w:tcW w:w="1134" w:type="dxa"/>
            <w:vAlign w:val="center"/>
          </w:tcPr>
          <w:p w:rsidR="00412A20" w:rsidRPr="00AC0DFE" w:rsidRDefault="00412A20" w:rsidP="00673C07">
            <w:pPr>
              <w:spacing w:after="0" w:line="240" w:lineRule="auto"/>
              <w:jc w:val="center"/>
            </w:pPr>
            <w:r w:rsidRPr="00AC0DFE">
              <w:rPr>
                <w:rFonts w:ascii="Times New Roman" w:eastAsia="Times New Roman" w:hAnsi="Times New Roman" w:cs="Times New Roman"/>
                <w:color w:val="00B050"/>
                <w:lang w:val="en-GB" w:eastAsia="cs-CZ"/>
              </w:rPr>
              <w:t>+</w:t>
            </w:r>
          </w:p>
        </w:tc>
        <w:tc>
          <w:tcPr>
            <w:tcW w:w="1701" w:type="dxa"/>
            <w:shd w:val="clear" w:color="auto" w:fill="auto"/>
            <w:vAlign w:val="center"/>
            <w:hideMark/>
          </w:tcPr>
          <w:p w:rsidR="00412A20" w:rsidRPr="00AC0DFE" w:rsidRDefault="00412A20" w:rsidP="00673C07">
            <w:pPr>
              <w:spacing w:after="0" w:line="240" w:lineRule="auto"/>
              <w:jc w:val="center"/>
              <w:rPr>
                <w:rFonts w:ascii="Webdings" w:eastAsia="Times New Roman" w:hAnsi="Webdings" w:cs="Times New Roman"/>
                <w:color w:val="FFFF00"/>
                <w:lang w:eastAsia="cs-CZ"/>
              </w:rPr>
            </w:pPr>
            <w:r w:rsidRPr="00AC0DFE">
              <w:rPr>
                <w:rFonts w:ascii="Webdings" w:eastAsia="Times New Roman" w:hAnsi="Webdings" w:cs="Times New Roman"/>
                <w:color w:val="00B050"/>
                <w:lang w:val="en-GB" w:eastAsia="cs-CZ"/>
              </w:rPr>
              <w:t></w:t>
            </w:r>
          </w:p>
        </w:tc>
        <w:tc>
          <w:tcPr>
            <w:tcW w:w="6081" w:type="dxa"/>
            <w:shd w:val="clear" w:color="auto" w:fill="auto"/>
            <w:vAlign w:val="center"/>
            <w:hideMark/>
          </w:tcPr>
          <w:p w:rsidR="00412A20" w:rsidRPr="00AC0DFE" w:rsidRDefault="00412A20" w:rsidP="00673C07">
            <w:pPr>
              <w:spacing w:after="0" w:line="240" w:lineRule="auto"/>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Viz doporučení č. 133. Zákoník práce zakazuje dát výpověď během těhotenství nebo čerpání mateřské či rodičovské dovolené. Po návratu z mateřské dovolené je zaměstnavatel povinen zaměstnankyni zařadit na její původní práci a pracoviště.</w:t>
            </w:r>
          </w:p>
        </w:tc>
      </w:tr>
      <w:tr w:rsidR="00412A20" w:rsidRPr="00AC0DFE" w:rsidTr="00E86F6E">
        <w:trPr>
          <w:trHeight w:val="1420"/>
        </w:trPr>
        <w:tc>
          <w:tcPr>
            <w:tcW w:w="505" w:type="dxa"/>
            <w:shd w:val="clear" w:color="auto" w:fill="auto"/>
            <w:vAlign w:val="center"/>
            <w:hideMark/>
          </w:tcPr>
          <w:p w:rsidR="00412A20" w:rsidRPr="00AC0DFE" w:rsidRDefault="00412A20" w:rsidP="00673C07">
            <w:pPr>
              <w:spacing w:after="0" w:line="240" w:lineRule="auto"/>
              <w:jc w:val="center"/>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135</w:t>
            </w:r>
          </w:p>
        </w:tc>
        <w:tc>
          <w:tcPr>
            <w:tcW w:w="5747" w:type="dxa"/>
            <w:shd w:val="clear" w:color="auto" w:fill="auto"/>
            <w:vAlign w:val="center"/>
            <w:hideMark/>
          </w:tcPr>
          <w:p w:rsidR="00412A20" w:rsidRPr="00AC0DFE" w:rsidRDefault="00412A20" w:rsidP="00673C07">
            <w:pPr>
              <w:spacing w:after="0" w:line="240" w:lineRule="auto"/>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 xml:space="preserve">Zdvojnásobit úsilí při implementaci opatření snažících se zmenšit platové rozdíly mezi pohlavími </w:t>
            </w:r>
          </w:p>
        </w:tc>
        <w:tc>
          <w:tcPr>
            <w:tcW w:w="1134" w:type="dxa"/>
            <w:vAlign w:val="center"/>
          </w:tcPr>
          <w:p w:rsidR="00412A20" w:rsidRPr="00AC0DFE" w:rsidRDefault="00412A20" w:rsidP="00673C07">
            <w:pPr>
              <w:spacing w:after="0" w:line="240" w:lineRule="auto"/>
              <w:jc w:val="center"/>
            </w:pPr>
            <w:r w:rsidRPr="00AC0DFE">
              <w:rPr>
                <w:rFonts w:ascii="Times New Roman" w:eastAsia="Times New Roman" w:hAnsi="Times New Roman" w:cs="Times New Roman"/>
                <w:color w:val="00B050"/>
                <w:lang w:val="en-GB" w:eastAsia="cs-CZ"/>
              </w:rPr>
              <w:t>+</w:t>
            </w:r>
          </w:p>
        </w:tc>
        <w:tc>
          <w:tcPr>
            <w:tcW w:w="1701" w:type="dxa"/>
            <w:shd w:val="clear" w:color="auto" w:fill="auto"/>
            <w:vAlign w:val="center"/>
            <w:hideMark/>
          </w:tcPr>
          <w:p w:rsidR="00412A20" w:rsidRPr="00AC0DFE" w:rsidRDefault="00412A20" w:rsidP="00673C07">
            <w:pPr>
              <w:spacing w:after="0" w:line="240" w:lineRule="auto"/>
              <w:jc w:val="center"/>
              <w:rPr>
                <w:rFonts w:ascii="Webdings" w:eastAsia="Times New Roman" w:hAnsi="Webdings" w:cs="Times New Roman"/>
                <w:color w:val="00B050"/>
                <w:lang w:eastAsia="cs-CZ"/>
              </w:rPr>
            </w:pPr>
            <w:r w:rsidRPr="00AC0DFE">
              <w:rPr>
                <w:rFonts w:ascii="Webdings" w:eastAsia="Times New Roman" w:hAnsi="Webdings" w:cs="Times New Roman"/>
                <w:color w:val="00B050"/>
                <w:lang w:val="en-GB" w:eastAsia="cs-CZ"/>
              </w:rPr>
              <w:t></w:t>
            </w:r>
          </w:p>
        </w:tc>
        <w:tc>
          <w:tcPr>
            <w:tcW w:w="6081" w:type="dxa"/>
            <w:shd w:val="clear" w:color="auto" w:fill="auto"/>
            <w:vAlign w:val="center"/>
            <w:hideMark/>
          </w:tcPr>
          <w:p w:rsidR="00412A20" w:rsidRPr="00AC0DFE" w:rsidRDefault="00412A20" w:rsidP="00EB6C43">
            <w:pPr>
              <w:spacing w:after="0" w:line="240" w:lineRule="auto"/>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 xml:space="preserve">Viz doporučení č. 133. </w:t>
            </w:r>
            <w:r w:rsidR="00EB6C43" w:rsidRPr="00AC0DFE">
              <w:rPr>
                <w:rFonts w:ascii="Times New Roman" w:hAnsi="Times New Roman" w:cs="Times New Roman"/>
                <w:color w:val="000000"/>
              </w:rPr>
              <w:t>V návaznosti na Strategii rovnosti žen a mužů na léta 2021 – 2030 byl zpracován Akční plán rovného odměňování žen a mužů na léta 2022 – 2026, jehož předložení vládě se předpokládá v následujících měsících. Opatření Akčního plánu se zaměřují např. na podporu transparentního odměňování, kontroly rovného odměňování, sladění pracovního a osobního života, nebo na vzdělávání a osvětu. Rozdíl v průměrných mzdách žen a mužů činil v roce 2020 16,4 %  a pokračoval tak trend snižování rozdílů v příjmech žen a mužů, který ještě v roce 2016 činil rozdíl 21,5 %.</w:t>
            </w:r>
          </w:p>
        </w:tc>
      </w:tr>
      <w:tr w:rsidR="00412A20" w:rsidRPr="00AC0DFE" w:rsidTr="00E81A04">
        <w:trPr>
          <w:trHeight w:val="283"/>
        </w:trPr>
        <w:tc>
          <w:tcPr>
            <w:tcW w:w="505" w:type="dxa"/>
            <w:shd w:val="clear" w:color="auto" w:fill="auto"/>
            <w:vAlign w:val="center"/>
            <w:hideMark/>
          </w:tcPr>
          <w:p w:rsidR="00412A20" w:rsidRPr="00AC0DFE" w:rsidRDefault="00412A20" w:rsidP="00673C07">
            <w:pPr>
              <w:spacing w:after="0" w:line="240" w:lineRule="auto"/>
              <w:jc w:val="center"/>
              <w:rPr>
                <w:rFonts w:ascii="Times New Roman" w:eastAsia="Times New Roman" w:hAnsi="Times New Roman" w:cs="Times New Roman"/>
                <w:lang w:eastAsia="cs-CZ"/>
              </w:rPr>
            </w:pPr>
            <w:r w:rsidRPr="00AC0DFE">
              <w:rPr>
                <w:rFonts w:ascii="Times New Roman" w:eastAsia="Times New Roman" w:hAnsi="Times New Roman" w:cs="Times New Roman"/>
                <w:lang w:eastAsia="cs-CZ"/>
              </w:rPr>
              <w:t>136</w:t>
            </w:r>
          </w:p>
        </w:tc>
        <w:tc>
          <w:tcPr>
            <w:tcW w:w="5747" w:type="dxa"/>
            <w:shd w:val="clear" w:color="auto" w:fill="auto"/>
            <w:vAlign w:val="center"/>
            <w:hideMark/>
          </w:tcPr>
          <w:p w:rsidR="00412A20" w:rsidRPr="00AC0DFE" w:rsidRDefault="00412A20" w:rsidP="00673C07">
            <w:pPr>
              <w:spacing w:after="0" w:line="240" w:lineRule="auto"/>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 xml:space="preserve">Přijmout zákon o právech pacientů, který by zahrnoval práva žen v oblasti reprodukčního zdraví, a organizovat školení personálu zapojeného do dohledu nad zdravotnickými službami týkajícími se reprodukce tak, aby byla zachována základní práva žen a dívek v oblasti porodnictví a gynekologické zdravotní péče </w:t>
            </w:r>
          </w:p>
        </w:tc>
        <w:tc>
          <w:tcPr>
            <w:tcW w:w="1134" w:type="dxa"/>
            <w:vAlign w:val="center"/>
          </w:tcPr>
          <w:p w:rsidR="00412A20" w:rsidRPr="00AC0DFE" w:rsidRDefault="00412A20" w:rsidP="00673C07">
            <w:pPr>
              <w:spacing w:after="0" w:line="240" w:lineRule="auto"/>
              <w:jc w:val="center"/>
            </w:pPr>
            <w:r w:rsidRPr="00AC0DFE">
              <w:rPr>
                <w:rFonts w:ascii="Times New Roman" w:eastAsia="Times New Roman" w:hAnsi="Times New Roman" w:cs="Times New Roman"/>
                <w:color w:val="00B050"/>
                <w:lang w:val="en-GB" w:eastAsia="cs-CZ"/>
              </w:rPr>
              <w:t>+</w:t>
            </w:r>
          </w:p>
        </w:tc>
        <w:tc>
          <w:tcPr>
            <w:tcW w:w="1701" w:type="dxa"/>
            <w:shd w:val="clear" w:color="auto" w:fill="auto"/>
            <w:vAlign w:val="center"/>
            <w:hideMark/>
          </w:tcPr>
          <w:p w:rsidR="00412A20" w:rsidRPr="00AC0DFE" w:rsidRDefault="00412A20" w:rsidP="00673C07">
            <w:pPr>
              <w:spacing w:after="0" w:line="240" w:lineRule="auto"/>
              <w:jc w:val="center"/>
              <w:rPr>
                <w:rFonts w:ascii="Webdings" w:eastAsia="Times New Roman" w:hAnsi="Webdings" w:cs="Times New Roman"/>
                <w:color w:val="00B050"/>
                <w:lang w:eastAsia="cs-CZ"/>
              </w:rPr>
            </w:pPr>
            <w:r w:rsidRPr="00AC0DFE">
              <w:rPr>
                <w:rFonts w:ascii="Webdings" w:eastAsia="Times New Roman" w:hAnsi="Webdings" w:cs="Times New Roman"/>
                <w:color w:val="00B050"/>
                <w:lang w:eastAsia="cs-CZ"/>
              </w:rPr>
              <w:t></w:t>
            </w:r>
          </w:p>
        </w:tc>
        <w:tc>
          <w:tcPr>
            <w:tcW w:w="6081" w:type="dxa"/>
            <w:shd w:val="clear" w:color="auto" w:fill="auto"/>
            <w:vAlign w:val="center"/>
            <w:hideMark/>
          </w:tcPr>
          <w:p w:rsidR="00412A20" w:rsidRPr="00AC0DFE" w:rsidRDefault="00412A20" w:rsidP="00673C07">
            <w:pPr>
              <w:spacing w:after="0" w:line="240" w:lineRule="auto"/>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 xml:space="preserve">Zákon o zdravotních službách obsahuje široký katalog práv pacientů v souladu s mezinárodními standardy včetně práv žen v oblasti reprodukčního zdraví jako volba poskytovatele péče, respektování přání pacienta, zajištění soukromí a důstojnosti, přítomnost osoby blízké apod. Lékaři jsou povinni tato přání respektovat a vycházet pacientům vstříc a jsou rovněž vzdělávání v přístupu k pacientům. </w:t>
            </w:r>
          </w:p>
        </w:tc>
      </w:tr>
      <w:tr w:rsidR="00412A20" w:rsidRPr="00AC0DFE" w:rsidTr="00E81A04">
        <w:trPr>
          <w:trHeight w:val="877"/>
        </w:trPr>
        <w:tc>
          <w:tcPr>
            <w:tcW w:w="505" w:type="dxa"/>
            <w:shd w:val="clear" w:color="auto" w:fill="auto"/>
            <w:vAlign w:val="center"/>
            <w:hideMark/>
          </w:tcPr>
          <w:p w:rsidR="00412A20" w:rsidRPr="00AC0DFE" w:rsidRDefault="00412A20" w:rsidP="00673C07">
            <w:pPr>
              <w:spacing w:after="0" w:line="240" w:lineRule="auto"/>
              <w:jc w:val="center"/>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137</w:t>
            </w:r>
          </w:p>
        </w:tc>
        <w:tc>
          <w:tcPr>
            <w:tcW w:w="5747" w:type="dxa"/>
            <w:shd w:val="clear" w:color="auto" w:fill="auto"/>
            <w:vAlign w:val="center"/>
            <w:hideMark/>
          </w:tcPr>
          <w:p w:rsidR="00412A20" w:rsidRPr="00AC0DFE" w:rsidRDefault="00412A20" w:rsidP="00673C07">
            <w:pPr>
              <w:spacing w:after="0" w:line="240" w:lineRule="auto"/>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 xml:space="preserve">Zvýšit legislativní a praktické snahy vedoucí ke snížení násilí na ženách a domácího násilí </w:t>
            </w:r>
          </w:p>
        </w:tc>
        <w:tc>
          <w:tcPr>
            <w:tcW w:w="1134" w:type="dxa"/>
            <w:vAlign w:val="center"/>
          </w:tcPr>
          <w:p w:rsidR="00412A20" w:rsidRPr="00AC0DFE" w:rsidRDefault="00412A20" w:rsidP="00673C07">
            <w:pPr>
              <w:spacing w:after="0" w:line="240" w:lineRule="auto"/>
              <w:jc w:val="center"/>
            </w:pPr>
            <w:r w:rsidRPr="00AC0DFE">
              <w:rPr>
                <w:rFonts w:ascii="Times New Roman" w:eastAsia="Times New Roman" w:hAnsi="Times New Roman" w:cs="Times New Roman"/>
                <w:color w:val="00B050"/>
                <w:lang w:val="en-GB" w:eastAsia="cs-CZ"/>
              </w:rPr>
              <w:t>+</w:t>
            </w:r>
          </w:p>
        </w:tc>
        <w:tc>
          <w:tcPr>
            <w:tcW w:w="1701" w:type="dxa"/>
            <w:shd w:val="clear" w:color="auto" w:fill="auto"/>
            <w:vAlign w:val="center"/>
            <w:hideMark/>
          </w:tcPr>
          <w:p w:rsidR="00412A20" w:rsidRPr="00AC0DFE" w:rsidRDefault="00412A20" w:rsidP="00673C07">
            <w:pPr>
              <w:spacing w:after="0" w:line="240" w:lineRule="auto"/>
              <w:jc w:val="center"/>
              <w:rPr>
                <w:rFonts w:ascii="Webdings" w:eastAsia="Times New Roman" w:hAnsi="Webdings" w:cs="Times New Roman"/>
                <w:color w:val="00B050"/>
                <w:lang w:eastAsia="cs-CZ"/>
              </w:rPr>
            </w:pPr>
            <w:r w:rsidRPr="00AC0DFE">
              <w:rPr>
                <w:rFonts w:ascii="Webdings" w:eastAsia="Times New Roman" w:hAnsi="Webdings" w:cs="Times New Roman"/>
                <w:color w:val="00B050"/>
                <w:lang w:eastAsia="cs-CZ"/>
              </w:rPr>
              <w:t></w:t>
            </w:r>
          </w:p>
        </w:tc>
        <w:tc>
          <w:tcPr>
            <w:tcW w:w="6081" w:type="dxa"/>
            <w:shd w:val="clear" w:color="auto" w:fill="auto"/>
            <w:vAlign w:val="center"/>
            <w:hideMark/>
          </w:tcPr>
          <w:p w:rsidR="009F1134" w:rsidRPr="00AC0DFE" w:rsidRDefault="009F1134" w:rsidP="00673C07">
            <w:pPr>
              <w:spacing w:after="0" w:line="240" w:lineRule="auto"/>
              <w:ind w:left="72"/>
              <w:rPr>
                <w:rFonts w:ascii="Times New Roman" w:eastAsia="Times New Roman" w:hAnsi="Times New Roman" w:cs="Times New Roman"/>
              </w:rPr>
            </w:pPr>
            <w:r w:rsidRPr="00AC0DFE">
              <w:rPr>
                <w:rFonts w:ascii="Times New Roman" w:eastAsia="Times New Roman" w:hAnsi="Times New Roman" w:cs="Times New Roman"/>
              </w:rPr>
              <w:t>Trestní zákoník obsahuje několik skutkových podstat trestných činů, jejichž prostřednictv</w:t>
            </w:r>
            <w:r w:rsidR="00F01F2A" w:rsidRPr="00AC0DFE">
              <w:rPr>
                <w:rFonts w:ascii="Times New Roman" w:eastAsia="Times New Roman" w:hAnsi="Times New Roman" w:cs="Times New Roman"/>
              </w:rPr>
              <w:t>ím lze postihovat domácí násilí</w:t>
            </w:r>
            <w:r w:rsidRPr="00AC0DFE">
              <w:rPr>
                <w:rFonts w:ascii="Times New Roman" w:eastAsia="Times New Roman" w:hAnsi="Times New Roman" w:cs="Times New Roman"/>
              </w:rPr>
              <w:t xml:space="preserve"> </w:t>
            </w:r>
            <w:r w:rsidR="00F01F2A" w:rsidRPr="00AC0DFE">
              <w:rPr>
                <w:rFonts w:ascii="Times New Roman" w:eastAsia="Times New Roman" w:hAnsi="Times New Roman" w:cs="Times New Roman"/>
              </w:rPr>
              <w:t>jako</w:t>
            </w:r>
            <w:r w:rsidRPr="00AC0DFE">
              <w:rPr>
                <w:rFonts w:ascii="Times New Roman" w:eastAsia="Times New Roman" w:hAnsi="Times New Roman" w:cs="Times New Roman"/>
              </w:rPr>
              <w:t xml:space="preserve"> ublížení na zdraví (§ 146 trestního zákoníku), </w:t>
            </w:r>
            <w:r w:rsidR="00F01F2A" w:rsidRPr="00AC0DFE">
              <w:rPr>
                <w:rFonts w:ascii="Times New Roman" w:eastAsia="Times New Roman" w:hAnsi="Times New Roman" w:cs="Times New Roman"/>
              </w:rPr>
              <w:t>těžké</w:t>
            </w:r>
            <w:r w:rsidRPr="00AC0DFE">
              <w:rPr>
                <w:rFonts w:ascii="Times New Roman" w:eastAsia="Times New Roman" w:hAnsi="Times New Roman" w:cs="Times New Roman"/>
              </w:rPr>
              <w:t xml:space="preserve"> ublížení na zdraví (§ 145 trestního zákoníku), vydírání (§</w:t>
            </w:r>
            <w:r w:rsidR="00F01F2A" w:rsidRPr="00AC0DFE">
              <w:rPr>
                <w:rFonts w:ascii="Times New Roman" w:eastAsia="Times New Roman" w:hAnsi="Times New Roman" w:cs="Times New Roman"/>
              </w:rPr>
              <w:t xml:space="preserve"> 175 trestního zákoníku), útisk</w:t>
            </w:r>
            <w:r w:rsidRPr="00AC0DFE">
              <w:rPr>
                <w:rFonts w:ascii="Times New Roman" w:eastAsia="Times New Roman" w:hAnsi="Times New Roman" w:cs="Times New Roman"/>
              </w:rPr>
              <w:t xml:space="preserve"> (§ 177 trestního zákoníku), týrání svěřené osoby (§ 198 trestního zákoníku) či týrání osoby žijící ve společném obydlí (§ 199 trestního zákoníku).</w:t>
            </w:r>
          </w:p>
          <w:p w:rsidR="00412A20" w:rsidRPr="00AC0DFE" w:rsidRDefault="009F1134" w:rsidP="00021BCC">
            <w:pPr>
              <w:spacing w:after="0" w:line="240" w:lineRule="auto"/>
              <w:ind w:left="72"/>
              <w:rPr>
                <w:rFonts w:ascii="Times New Roman" w:eastAsia="Times New Roman" w:hAnsi="Times New Roman" w:cs="Times New Roman"/>
              </w:rPr>
            </w:pPr>
            <w:r w:rsidRPr="00AC0DFE">
              <w:rPr>
                <w:rFonts w:ascii="Times New Roman" w:eastAsia="Times New Roman" w:hAnsi="Times New Roman" w:cs="Times New Roman"/>
              </w:rPr>
              <w:lastRenderedPageBreak/>
              <w:t xml:space="preserve">Stěžejním dokumentem je Akční plán prevence domácího a </w:t>
            </w:r>
            <w:proofErr w:type="spellStart"/>
            <w:r w:rsidRPr="00AC0DFE">
              <w:rPr>
                <w:rFonts w:ascii="Times New Roman" w:eastAsia="Times New Roman" w:hAnsi="Times New Roman" w:cs="Times New Roman"/>
              </w:rPr>
              <w:t>genderově</w:t>
            </w:r>
            <w:proofErr w:type="spellEnd"/>
            <w:r w:rsidRPr="00AC0DFE">
              <w:rPr>
                <w:rFonts w:ascii="Times New Roman" w:eastAsia="Times New Roman" w:hAnsi="Times New Roman" w:cs="Times New Roman"/>
              </w:rPr>
              <w:t xml:space="preserve"> podmíněného násilí na léta 2019 – 2022, jehož součástí je mj. prevence </w:t>
            </w:r>
            <w:r w:rsidR="00F01F2A" w:rsidRPr="00AC0DFE">
              <w:rPr>
                <w:rFonts w:ascii="Times New Roman" w:eastAsia="Times New Roman" w:hAnsi="Times New Roman" w:cs="Times New Roman"/>
              </w:rPr>
              <w:t xml:space="preserve">těchto forem násilí </w:t>
            </w:r>
            <w:r w:rsidRPr="00AC0DFE">
              <w:rPr>
                <w:rFonts w:ascii="Times New Roman" w:eastAsia="Times New Roman" w:hAnsi="Times New Roman" w:cs="Times New Roman"/>
              </w:rPr>
              <w:t xml:space="preserve">prostřednictvím osvětových aktivit, vzděláváním </w:t>
            </w:r>
            <w:r w:rsidR="00F01F2A" w:rsidRPr="00AC0DFE">
              <w:rPr>
                <w:rFonts w:ascii="Times New Roman" w:eastAsia="Times New Roman" w:hAnsi="Times New Roman" w:cs="Times New Roman"/>
              </w:rPr>
              <w:t>odborníků</w:t>
            </w:r>
            <w:r w:rsidRPr="00AC0DFE">
              <w:rPr>
                <w:rFonts w:ascii="Times New Roman" w:eastAsia="Times New Roman" w:hAnsi="Times New Roman" w:cs="Times New Roman"/>
              </w:rPr>
              <w:t xml:space="preserve"> v nejčastějším kontaktu s oběťmi či vzdělávání na školách, ale i podpora terapeutických programů pro násilné osoby. Důležitým úkolem je také zajištění dostupnosti a dostatečného a předvídatelného financování specializovaných sociálních služeb pro oběti domácího a </w:t>
            </w:r>
            <w:proofErr w:type="spellStart"/>
            <w:r w:rsidRPr="00AC0DFE">
              <w:rPr>
                <w:rFonts w:ascii="Times New Roman" w:eastAsia="Times New Roman" w:hAnsi="Times New Roman" w:cs="Times New Roman"/>
              </w:rPr>
              <w:t>genderově</w:t>
            </w:r>
            <w:proofErr w:type="spellEnd"/>
            <w:r w:rsidRPr="00AC0DFE">
              <w:rPr>
                <w:rFonts w:ascii="Times New Roman" w:eastAsia="Times New Roman" w:hAnsi="Times New Roman" w:cs="Times New Roman"/>
              </w:rPr>
              <w:t xml:space="preserve"> po</w:t>
            </w:r>
            <w:r w:rsidR="00F01F2A" w:rsidRPr="00AC0DFE">
              <w:rPr>
                <w:rFonts w:ascii="Times New Roman" w:eastAsia="Times New Roman" w:hAnsi="Times New Roman" w:cs="Times New Roman"/>
              </w:rPr>
              <w:t xml:space="preserve">dmíněného násilí a jejich děti jako </w:t>
            </w:r>
            <w:r w:rsidRPr="00AC0DFE">
              <w:rPr>
                <w:rFonts w:ascii="Times New Roman" w:eastAsia="Times New Roman" w:hAnsi="Times New Roman" w:cs="Times New Roman"/>
              </w:rPr>
              <w:t xml:space="preserve">utajené azylové domy, krizová lůžka </w:t>
            </w:r>
            <w:r w:rsidR="00F01F2A" w:rsidRPr="00AC0DFE">
              <w:rPr>
                <w:rFonts w:ascii="Times New Roman" w:eastAsia="Times New Roman" w:hAnsi="Times New Roman" w:cs="Times New Roman"/>
              </w:rPr>
              <w:t xml:space="preserve">či telefonickou krizovou pomoc, které se nachází v každém kraji. </w:t>
            </w:r>
            <w:r w:rsidRPr="00AC0DFE">
              <w:rPr>
                <w:rFonts w:ascii="Times New Roman" w:eastAsia="Times New Roman" w:hAnsi="Times New Roman" w:cs="Times New Roman"/>
              </w:rPr>
              <w:t xml:space="preserve">Existuje také několik telefonních </w:t>
            </w:r>
            <w:r w:rsidR="00F01F2A" w:rsidRPr="00AC0DFE">
              <w:rPr>
                <w:rFonts w:ascii="Times New Roman" w:eastAsia="Times New Roman" w:hAnsi="Times New Roman" w:cs="Times New Roman"/>
              </w:rPr>
              <w:t xml:space="preserve">linek pro oběti domácího násilí jako např. </w:t>
            </w:r>
            <w:r w:rsidRPr="00AC0DFE">
              <w:rPr>
                <w:rFonts w:ascii="Times New Roman" w:eastAsia="Times New Roman" w:hAnsi="Times New Roman" w:cs="Times New Roman"/>
              </w:rPr>
              <w:t xml:space="preserve"> </w:t>
            </w:r>
            <w:r w:rsidR="00F01F2A" w:rsidRPr="00AC0DFE">
              <w:rPr>
                <w:rFonts w:ascii="Times New Roman" w:eastAsia="Times New Roman" w:hAnsi="Times New Roman" w:cs="Times New Roman"/>
              </w:rPr>
              <w:t>bezplatná evropská krizová linka 116 006 provozovaná  Bílým</w:t>
            </w:r>
            <w:r w:rsidRPr="00AC0DFE">
              <w:rPr>
                <w:rFonts w:ascii="Times New Roman" w:eastAsia="Times New Roman" w:hAnsi="Times New Roman" w:cs="Times New Roman"/>
              </w:rPr>
              <w:t xml:space="preserve"> kruh</w:t>
            </w:r>
            <w:r w:rsidR="00F01F2A" w:rsidRPr="00AC0DFE">
              <w:rPr>
                <w:rFonts w:ascii="Times New Roman" w:eastAsia="Times New Roman" w:hAnsi="Times New Roman" w:cs="Times New Roman"/>
              </w:rPr>
              <w:t>em</w:t>
            </w:r>
            <w:r w:rsidRPr="00AC0DFE">
              <w:rPr>
                <w:rFonts w:ascii="Times New Roman" w:eastAsia="Times New Roman" w:hAnsi="Times New Roman" w:cs="Times New Roman"/>
              </w:rPr>
              <w:t xml:space="preserve"> bezpečí od roku 2015. Bílý kruh také zahájil v červnu 2021 provoz první mobilní poradny pro oběti kriminality a domácího násilí, </w:t>
            </w:r>
            <w:r w:rsidR="00F01F2A" w:rsidRPr="00AC0DFE">
              <w:rPr>
                <w:rFonts w:ascii="Times New Roman" w:eastAsia="Times New Roman" w:hAnsi="Times New Roman" w:cs="Times New Roman"/>
              </w:rPr>
              <w:t>které umožní</w:t>
            </w:r>
            <w:r w:rsidRPr="00AC0DFE">
              <w:rPr>
                <w:rFonts w:ascii="Times New Roman" w:eastAsia="Times New Roman" w:hAnsi="Times New Roman" w:cs="Times New Roman"/>
              </w:rPr>
              <w:t xml:space="preserve"> poskytovat konzultace kdekoli v terénu. Obětem domácího násilí také pomáhá bezplatná aplikace </w:t>
            </w:r>
            <w:proofErr w:type="spellStart"/>
            <w:r w:rsidRPr="00AC0DFE">
              <w:rPr>
                <w:rFonts w:ascii="Times New Roman" w:eastAsia="Times New Roman" w:hAnsi="Times New Roman" w:cs="Times New Roman"/>
              </w:rPr>
              <w:t>Bright</w:t>
            </w:r>
            <w:proofErr w:type="spellEnd"/>
            <w:r w:rsidRPr="00AC0DFE">
              <w:rPr>
                <w:rFonts w:ascii="Times New Roman" w:eastAsia="Times New Roman" w:hAnsi="Times New Roman" w:cs="Times New Roman"/>
              </w:rPr>
              <w:t xml:space="preserve"> </w:t>
            </w:r>
            <w:proofErr w:type="spellStart"/>
            <w:r w:rsidRPr="00AC0DFE">
              <w:rPr>
                <w:rFonts w:ascii="Times New Roman" w:eastAsia="Times New Roman" w:hAnsi="Times New Roman" w:cs="Times New Roman"/>
              </w:rPr>
              <w:t>Sky</w:t>
            </w:r>
            <w:proofErr w:type="spellEnd"/>
            <w:r w:rsidRPr="00AC0DFE">
              <w:rPr>
                <w:rFonts w:ascii="Times New Roman" w:eastAsia="Times New Roman" w:hAnsi="Times New Roman" w:cs="Times New Roman"/>
              </w:rPr>
              <w:t>, která fungu</w:t>
            </w:r>
            <w:r w:rsidR="00F01F2A" w:rsidRPr="00AC0DFE">
              <w:rPr>
                <w:rFonts w:ascii="Times New Roman" w:eastAsia="Times New Roman" w:hAnsi="Times New Roman" w:cs="Times New Roman"/>
              </w:rPr>
              <w:t xml:space="preserve">je jako rozcestník pro osoby </w:t>
            </w:r>
            <w:r w:rsidR="00021BCC" w:rsidRPr="00AC0DFE">
              <w:rPr>
                <w:rFonts w:ascii="Times New Roman" w:eastAsia="Times New Roman" w:hAnsi="Times New Roman" w:cs="Times New Roman"/>
              </w:rPr>
              <w:t xml:space="preserve">v násilném vztahu. Specifické vládní projekty se věnují prevenci a osvětě. </w:t>
            </w:r>
          </w:p>
        </w:tc>
      </w:tr>
      <w:tr w:rsidR="00412A20" w:rsidRPr="00AC0DFE" w:rsidTr="00E81A04">
        <w:trPr>
          <w:trHeight w:val="489"/>
        </w:trPr>
        <w:tc>
          <w:tcPr>
            <w:tcW w:w="505" w:type="dxa"/>
            <w:shd w:val="clear" w:color="auto" w:fill="auto"/>
            <w:vAlign w:val="center"/>
            <w:hideMark/>
          </w:tcPr>
          <w:p w:rsidR="00412A20" w:rsidRPr="00AC0DFE" w:rsidRDefault="00412A20" w:rsidP="00673C07">
            <w:pPr>
              <w:spacing w:after="0" w:line="240" w:lineRule="auto"/>
              <w:jc w:val="center"/>
              <w:rPr>
                <w:rFonts w:ascii="Times New Roman" w:eastAsia="Times New Roman" w:hAnsi="Times New Roman" w:cs="Times New Roman"/>
                <w:lang w:eastAsia="cs-CZ"/>
              </w:rPr>
            </w:pPr>
            <w:r w:rsidRPr="00AC0DFE">
              <w:rPr>
                <w:rFonts w:ascii="Times New Roman" w:eastAsia="Times New Roman" w:hAnsi="Times New Roman" w:cs="Times New Roman"/>
                <w:lang w:eastAsia="cs-CZ"/>
              </w:rPr>
              <w:lastRenderedPageBreak/>
              <w:t>138</w:t>
            </w:r>
          </w:p>
        </w:tc>
        <w:tc>
          <w:tcPr>
            <w:tcW w:w="5747" w:type="dxa"/>
            <w:shd w:val="clear" w:color="auto" w:fill="auto"/>
            <w:vAlign w:val="center"/>
            <w:hideMark/>
          </w:tcPr>
          <w:p w:rsidR="00412A20" w:rsidRPr="00AC0DFE" w:rsidRDefault="00412A20" w:rsidP="00673C07">
            <w:pPr>
              <w:spacing w:after="0" w:line="240" w:lineRule="auto"/>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 xml:space="preserve">Pokračovat v úsilí předcházet a věnovat se násilí založeném na pohlaví a v této souvislosti ratifikovat Úmluvu Rady Evropy o prevenci a potírání násilí vůči ženám a domácího násilí </w:t>
            </w:r>
          </w:p>
        </w:tc>
        <w:tc>
          <w:tcPr>
            <w:tcW w:w="1134" w:type="dxa"/>
            <w:vAlign w:val="center"/>
          </w:tcPr>
          <w:p w:rsidR="00412A20" w:rsidRPr="00AC0DFE" w:rsidRDefault="00412A20" w:rsidP="00673C07">
            <w:pPr>
              <w:spacing w:after="0" w:line="240" w:lineRule="auto"/>
              <w:jc w:val="center"/>
            </w:pPr>
            <w:r w:rsidRPr="00AC0DFE">
              <w:rPr>
                <w:rFonts w:ascii="Times New Roman" w:eastAsia="Times New Roman" w:hAnsi="Times New Roman" w:cs="Times New Roman"/>
                <w:color w:val="00B050"/>
                <w:lang w:val="en-GB" w:eastAsia="cs-CZ"/>
              </w:rPr>
              <w:t>+</w:t>
            </w:r>
          </w:p>
        </w:tc>
        <w:tc>
          <w:tcPr>
            <w:tcW w:w="1701" w:type="dxa"/>
            <w:shd w:val="clear" w:color="auto" w:fill="auto"/>
            <w:vAlign w:val="center"/>
            <w:hideMark/>
          </w:tcPr>
          <w:p w:rsidR="00412A20" w:rsidRPr="00AC0DFE" w:rsidRDefault="00412A20" w:rsidP="00673C07">
            <w:pPr>
              <w:spacing w:after="0" w:line="240" w:lineRule="auto"/>
              <w:jc w:val="center"/>
              <w:rPr>
                <w:rFonts w:ascii="Webdings" w:eastAsia="Times New Roman" w:hAnsi="Webdings" w:cs="Times New Roman"/>
                <w:color w:val="00B050"/>
                <w:lang w:eastAsia="cs-CZ"/>
              </w:rPr>
            </w:pPr>
            <w:r w:rsidRPr="00AC0DFE">
              <w:rPr>
                <w:rFonts w:ascii="Webdings" w:eastAsia="Times New Roman" w:hAnsi="Webdings" w:cs="Times New Roman"/>
                <w:color w:val="00B050"/>
                <w:lang w:val="en-GB" w:eastAsia="cs-CZ"/>
              </w:rPr>
              <w:t></w:t>
            </w:r>
          </w:p>
        </w:tc>
        <w:tc>
          <w:tcPr>
            <w:tcW w:w="6081" w:type="dxa"/>
            <w:shd w:val="clear" w:color="auto" w:fill="auto"/>
            <w:vAlign w:val="center"/>
            <w:hideMark/>
          </w:tcPr>
          <w:p w:rsidR="00412A20" w:rsidRPr="00AC0DFE" w:rsidRDefault="00412A20" w:rsidP="00673C07">
            <w:pPr>
              <w:spacing w:after="0" w:line="240" w:lineRule="auto"/>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 xml:space="preserve">Viz doporučení č. </w:t>
            </w:r>
            <w:r w:rsidR="00812DC8" w:rsidRPr="00AC0DFE">
              <w:rPr>
                <w:rFonts w:ascii="Times New Roman" w:eastAsia="Times New Roman" w:hAnsi="Times New Roman" w:cs="Times New Roman"/>
                <w:color w:val="000000"/>
                <w:lang w:eastAsia="cs-CZ"/>
              </w:rPr>
              <w:t xml:space="preserve">16 </w:t>
            </w:r>
            <w:r w:rsidRPr="00AC0DFE">
              <w:rPr>
                <w:rFonts w:ascii="Times New Roman" w:eastAsia="Times New Roman" w:hAnsi="Times New Roman" w:cs="Times New Roman"/>
                <w:color w:val="000000"/>
                <w:lang w:eastAsia="cs-CZ"/>
              </w:rPr>
              <w:t xml:space="preserve">a </w:t>
            </w:r>
            <w:r w:rsidR="00812DC8" w:rsidRPr="00AC0DFE">
              <w:rPr>
                <w:rFonts w:ascii="Times New Roman" w:eastAsia="Times New Roman" w:hAnsi="Times New Roman" w:cs="Times New Roman"/>
                <w:color w:val="000000"/>
                <w:lang w:eastAsia="cs-CZ"/>
              </w:rPr>
              <w:t>137</w:t>
            </w:r>
          </w:p>
          <w:p w:rsidR="009B6DAA" w:rsidRPr="00AC0DFE" w:rsidRDefault="00200055" w:rsidP="00673C07">
            <w:pPr>
              <w:spacing w:after="0" w:line="240" w:lineRule="auto"/>
              <w:rPr>
                <w:rFonts w:ascii="Times New Roman" w:eastAsia="Times New Roman" w:hAnsi="Times New Roman" w:cs="Times New Roman"/>
                <w:color w:val="000000"/>
                <w:lang w:eastAsia="cs-CZ"/>
              </w:rPr>
            </w:pPr>
            <w:r w:rsidRPr="00AC0DFE">
              <w:rPr>
                <w:rFonts w:ascii="Times New Roman" w:eastAsia="Times New Roman" w:hAnsi="Times New Roman" w:cs="Times New Roman"/>
              </w:rPr>
              <w:t>Justiční akademie v rámci Programu pro vzdělávání právních profesionálů v oblasti lidských práv (HELP) organizuje certifikovaný kurz „Násilí na ženách a domácí násilí“.</w:t>
            </w:r>
          </w:p>
        </w:tc>
      </w:tr>
      <w:tr w:rsidR="009F1134" w:rsidRPr="00AC0DFE" w:rsidTr="00EA24D7">
        <w:trPr>
          <w:trHeight w:val="519"/>
        </w:trPr>
        <w:tc>
          <w:tcPr>
            <w:tcW w:w="505" w:type="dxa"/>
            <w:shd w:val="clear" w:color="auto" w:fill="auto"/>
            <w:vAlign w:val="center"/>
            <w:hideMark/>
          </w:tcPr>
          <w:p w:rsidR="009F1134" w:rsidRPr="00AC0DFE" w:rsidRDefault="009F1134" w:rsidP="00673C07">
            <w:pPr>
              <w:spacing w:after="0" w:line="240" w:lineRule="auto"/>
              <w:jc w:val="center"/>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139</w:t>
            </w:r>
          </w:p>
        </w:tc>
        <w:tc>
          <w:tcPr>
            <w:tcW w:w="5747" w:type="dxa"/>
            <w:shd w:val="clear" w:color="auto" w:fill="auto"/>
            <w:vAlign w:val="center"/>
            <w:hideMark/>
          </w:tcPr>
          <w:p w:rsidR="009F1134" w:rsidRPr="00AC0DFE" w:rsidRDefault="009F1134" w:rsidP="00673C07">
            <w:pPr>
              <w:spacing w:after="0" w:line="240" w:lineRule="auto"/>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 xml:space="preserve">Přijmout opatření pro účinnou prevenci a stíhání činů domácího a sexuálního násilí a pomáhat obětem takového násilí </w:t>
            </w:r>
          </w:p>
        </w:tc>
        <w:tc>
          <w:tcPr>
            <w:tcW w:w="1134" w:type="dxa"/>
            <w:vAlign w:val="center"/>
          </w:tcPr>
          <w:p w:rsidR="009F1134" w:rsidRPr="00AC0DFE" w:rsidRDefault="009F1134" w:rsidP="00673C07">
            <w:pPr>
              <w:spacing w:after="0" w:line="240" w:lineRule="auto"/>
              <w:jc w:val="center"/>
            </w:pPr>
            <w:r w:rsidRPr="00AC0DFE">
              <w:rPr>
                <w:rFonts w:ascii="Times New Roman" w:eastAsia="Times New Roman" w:hAnsi="Times New Roman" w:cs="Times New Roman"/>
                <w:color w:val="00B050"/>
                <w:lang w:val="en-GB" w:eastAsia="cs-CZ"/>
              </w:rPr>
              <w:t>+</w:t>
            </w:r>
          </w:p>
        </w:tc>
        <w:tc>
          <w:tcPr>
            <w:tcW w:w="1701" w:type="dxa"/>
            <w:shd w:val="clear" w:color="auto" w:fill="auto"/>
            <w:vAlign w:val="center"/>
            <w:hideMark/>
          </w:tcPr>
          <w:p w:rsidR="009F1134" w:rsidRPr="00AC0DFE" w:rsidRDefault="009F1134" w:rsidP="00673C07">
            <w:pPr>
              <w:spacing w:after="0" w:line="240" w:lineRule="auto"/>
              <w:jc w:val="center"/>
              <w:rPr>
                <w:rFonts w:ascii="Webdings" w:eastAsia="Times New Roman" w:hAnsi="Webdings" w:cs="Times New Roman"/>
                <w:color w:val="00B050"/>
                <w:lang w:eastAsia="cs-CZ"/>
              </w:rPr>
            </w:pPr>
            <w:r w:rsidRPr="00AC0DFE">
              <w:rPr>
                <w:rFonts w:ascii="Webdings" w:eastAsia="Times New Roman" w:hAnsi="Webdings" w:cs="Times New Roman"/>
                <w:color w:val="00B050"/>
                <w:lang w:eastAsia="cs-CZ"/>
              </w:rPr>
              <w:t></w:t>
            </w:r>
          </w:p>
        </w:tc>
        <w:tc>
          <w:tcPr>
            <w:tcW w:w="6081" w:type="dxa"/>
            <w:shd w:val="clear" w:color="auto" w:fill="auto"/>
            <w:hideMark/>
          </w:tcPr>
          <w:p w:rsidR="009F1134" w:rsidRPr="00AC0DFE" w:rsidRDefault="00200055" w:rsidP="00673C07">
            <w:pPr>
              <w:spacing w:after="0" w:line="240" w:lineRule="auto"/>
              <w:rPr>
                <w:rFonts w:ascii="Times New Roman" w:eastAsia="Times New Roman" w:hAnsi="Times New Roman" w:cs="Times New Roman"/>
              </w:rPr>
            </w:pPr>
            <w:r w:rsidRPr="00AC0DFE">
              <w:rPr>
                <w:rFonts w:ascii="Times New Roman" w:eastAsia="Times New Roman" w:hAnsi="Times New Roman" w:cs="Times New Roman"/>
              </w:rPr>
              <w:t>Viz d</w:t>
            </w:r>
            <w:r w:rsidR="009F1134" w:rsidRPr="00AC0DFE">
              <w:rPr>
                <w:rFonts w:ascii="Times New Roman" w:eastAsia="Times New Roman" w:hAnsi="Times New Roman" w:cs="Times New Roman"/>
              </w:rPr>
              <w:t>oporučení č. 137. Lze také zdůraznit, že oběti domácího a sexuálního násilí jsou zvlášť zranitelnými oběťmi podle zákona o obětech trestných činů, na jehož základě jim bude poskytována odborná pomoc, a to i bezplatně za podmínek stanovených tímto zákonem, právní pomoc a za podmínek stanovených zákonem o obětech rovněž i pomoc peněžitá.</w:t>
            </w:r>
          </w:p>
          <w:p w:rsidR="009F1134" w:rsidRPr="00AC0DFE" w:rsidRDefault="00200055" w:rsidP="00673C07">
            <w:pPr>
              <w:spacing w:after="0" w:line="240" w:lineRule="auto"/>
              <w:rPr>
                <w:i/>
                <w:color w:val="FF0000"/>
              </w:rPr>
            </w:pPr>
            <w:r w:rsidRPr="00AC0DFE">
              <w:rPr>
                <w:rFonts w:ascii="Times New Roman" w:eastAsia="Times New Roman" w:hAnsi="Times New Roman" w:cs="Times New Roman"/>
              </w:rPr>
              <w:t xml:space="preserve">Nově došlo k rozšíření kategorie zvlášť zranitelných obětí o oběti trestného činu znásilnění, týrání svěřené osoby a týrání osoby ve společném obydlí, kdy již nebude zapotřebí posuzovat jejich zvýšenou zranitelnost v individuálních případech, nebo ke zpřísnění postihu v případě vydírání těhotných žen. Zákon rovněž omezil možnost kladení otázek směřujících do intimní oblasti vyslýchané oběti jako otázky týkající se předchozích sexuálních vztahů a chování oběti ke snížení rizika vzniku sekundární </w:t>
            </w:r>
            <w:r w:rsidRPr="00AC0DFE">
              <w:rPr>
                <w:rFonts w:ascii="Times New Roman" w:eastAsia="Times New Roman" w:hAnsi="Times New Roman" w:cs="Times New Roman"/>
              </w:rPr>
              <w:lastRenderedPageBreak/>
              <w:t xml:space="preserve">viktimizace oběti a podpoře jejich oznamování. </w:t>
            </w:r>
            <w:r w:rsidR="009F1134" w:rsidRPr="00AC0DFE">
              <w:rPr>
                <w:rFonts w:ascii="Times New Roman" w:eastAsia="Times New Roman" w:hAnsi="Times New Roman" w:cs="Times New Roman"/>
              </w:rPr>
              <w:t xml:space="preserve">Střediska probační a mediační služby poskytují obětem trestných činů domácího a sexuálního násilí právní informace a </w:t>
            </w:r>
            <w:proofErr w:type="spellStart"/>
            <w:r w:rsidR="009F1134" w:rsidRPr="00AC0DFE">
              <w:rPr>
                <w:rFonts w:ascii="Times New Roman" w:eastAsia="Times New Roman" w:hAnsi="Times New Roman" w:cs="Times New Roman"/>
              </w:rPr>
              <w:t>restorativní</w:t>
            </w:r>
            <w:proofErr w:type="spellEnd"/>
            <w:r w:rsidR="009F1134" w:rsidRPr="00AC0DFE">
              <w:rPr>
                <w:rFonts w:ascii="Times New Roman" w:eastAsia="Times New Roman" w:hAnsi="Times New Roman" w:cs="Times New Roman"/>
              </w:rPr>
              <w:t xml:space="preserve"> programy.</w:t>
            </w:r>
            <w:r w:rsidR="009F1134" w:rsidRPr="00AC0DFE">
              <w:rPr>
                <w:rFonts w:ascii="Times New Roman" w:eastAsia="Times New Roman" w:hAnsi="Times New Roman" w:cs="Times New Roman"/>
                <w:i/>
                <w:color w:val="FF0000"/>
              </w:rPr>
              <w:t xml:space="preserve">   </w:t>
            </w:r>
          </w:p>
        </w:tc>
      </w:tr>
      <w:tr w:rsidR="009F1134" w:rsidRPr="00AC0DFE" w:rsidTr="00E81A04">
        <w:trPr>
          <w:trHeight w:val="379"/>
        </w:trPr>
        <w:tc>
          <w:tcPr>
            <w:tcW w:w="505" w:type="dxa"/>
            <w:shd w:val="clear" w:color="auto" w:fill="auto"/>
            <w:vAlign w:val="center"/>
            <w:hideMark/>
          </w:tcPr>
          <w:p w:rsidR="009F1134" w:rsidRPr="00AC0DFE" w:rsidRDefault="009F1134" w:rsidP="00673C07">
            <w:pPr>
              <w:spacing w:after="0" w:line="240" w:lineRule="auto"/>
              <w:jc w:val="center"/>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lastRenderedPageBreak/>
              <w:t>140</w:t>
            </w:r>
          </w:p>
        </w:tc>
        <w:tc>
          <w:tcPr>
            <w:tcW w:w="5747" w:type="dxa"/>
            <w:shd w:val="clear" w:color="auto" w:fill="auto"/>
            <w:vAlign w:val="center"/>
            <w:hideMark/>
          </w:tcPr>
          <w:p w:rsidR="009F1134" w:rsidRPr="00AC0DFE" w:rsidRDefault="009F1134" w:rsidP="00673C07">
            <w:pPr>
              <w:spacing w:after="0" w:line="240" w:lineRule="auto"/>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 xml:space="preserve">Pokračovat v úsilí potírat sexuální zneužívání včetně zajištění toho, že jsou pachatelé pohnáni před spravedlnost </w:t>
            </w:r>
          </w:p>
        </w:tc>
        <w:tc>
          <w:tcPr>
            <w:tcW w:w="1134" w:type="dxa"/>
            <w:vAlign w:val="center"/>
          </w:tcPr>
          <w:p w:rsidR="009F1134" w:rsidRPr="00AC0DFE" w:rsidRDefault="009F1134" w:rsidP="00673C07">
            <w:pPr>
              <w:spacing w:after="0" w:line="240" w:lineRule="auto"/>
              <w:jc w:val="center"/>
            </w:pPr>
            <w:r w:rsidRPr="00AC0DFE">
              <w:rPr>
                <w:rFonts w:ascii="Times New Roman" w:eastAsia="Times New Roman" w:hAnsi="Times New Roman" w:cs="Times New Roman"/>
                <w:color w:val="00B050"/>
                <w:lang w:val="en-GB" w:eastAsia="cs-CZ"/>
              </w:rPr>
              <w:t>+</w:t>
            </w:r>
          </w:p>
        </w:tc>
        <w:tc>
          <w:tcPr>
            <w:tcW w:w="1701" w:type="dxa"/>
            <w:shd w:val="clear" w:color="auto" w:fill="auto"/>
            <w:vAlign w:val="center"/>
            <w:hideMark/>
          </w:tcPr>
          <w:p w:rsidR="009F1134" w:rsidRPr="00AC0DFE" w:rsidRDefault="009F1134" w:rsidP="00673C07">
            <w:pPr>
              <w:spacing w:after="0" w:line="240" w:lineRule="auto"/>
              <w:jc w:val="center"/>
              <w:rPr>
                <w:rFonts w:ascii="Webdings" w:eastAsia="Times New Roman" w:hAnsi="Webdings" w:cs="Times New Roman"/>
                <w:color w:val="00B050"/>
                <w:lang w:eastAsia="cs-CZ"/>
              </w:rPr>
            </w:pPr>
            <w:r w:rsidRPr="00AC0DFE">
              <w:rPr>
                <w:rFonts w:ascii="Webdings" w:eastAsia="Times New Roman" w:hAnsi="Webdings" w:cs="Times New Roman"/>
                <w:color w:val="00B050"/>
                <w:lang w:eastAsia="cs-CZ"/>
              </w:rPr>
              <w:t></w:t>
            </w:r>
          </w:p>
        </w:tc>
        <w:tc>
          <w:tcPr>
            <w:tcW w:w="6081" w:type="dxa"/>
            <w:shd w:val="clear" w:color="auto" w:fill="auto"/>
            <w:vAlign w:val="center"/>
            <w:hideMark/>
          </w:tcPr>
          <w:p w:rsidR="009F1134" w:rsidRPr="00AC0DFE" w:rsidRDefault="009F1134" w:rsidP="00200055">
            <w:pPr>
              <w:spacing w:after="0" w:line="240" w:lineRule="auto"/>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 xml:space="preserve">Viz doporučení č. </w:t>
            </w:r>
            <w:r w:rsidR="00200055" w:rsidRPr="00AC0DFE">
              <w:rPr>
                <w:rFonts w:ascii="Times New Roman" w:eastAsia="Times New Roman" w:hAnsi="Times New Roman" w:cs="Times New Roman"/>
                <w:color w:val="000000"/>
                <w:lang w:eastAsia="cs-CZ"/>
              </w:rPr>
              <w:t xml:space="preserve">71 a </w:t>
            </w:r>
            <w:r w:rsidRPr="00AC0DFE">
              <w:rPr>
                <w:rFonts w:ascii="Times New Roman" w:eastAsia="Times New Roman" w:hAnsi="Times New Roman" w:cs="Times New Roman"/>
                <w:color w:val="000000"/>
                <w:lang w:eastAsia="cs-CZ"/>
              </w:rPr>
              <w:t xml:space="preserve">139. </w:t>
            </w:r>
            <w:r w:rsidRPr="00AC0DFE">
              <w:rPr>
                <w:rFonts w:ascii="Times New Roman" w:eastAsia="Times New Roman" w:hAnsi="Times New Roman" w:cs="Times New Roman"/>
              </w:rPr>
              <w:t xml:space="preserve">Probíhají diskuze o možné redefinici trestného činu znásilnění </w:t>
            </w:r>
            <w:r w:rsidR="00200055" w:rsidRPr="00AC0DFE">
              <w:rPr>
                <w:rFonts w:ascii="Times New Roman" w:eastAsia="Times New Roman" w:hAnsi="Times New Roman" w:cs="Times New Roman"/>
              </w:rPr>
              <w:t>a</w:t>
            </w:r>
            <w:r w:rsidRPr="00AC0DFE">
              <w:rPr>
                <w:rFonts w:ascii="Times New Roman" w:eastAsia="Times New Roman" w:hAnsi="Times New Roman" w:cs="Times New Roman"/>
              </w:rPr>
              <w:t xml:space="preserve"> zpřísnění ukládaných trestů.</w:t>
            </w:r>
          </w:p>
        </w:tc>
      </w:tr>
      <w:tr w:rsidR="009F1134" w:rsidRPr="00AC0DFE" w:rsidTr="00E81A04">
        <w:trPr>
          <w:trHeight w:val="1256"/>
        </w:trPr>
        <w:tc>
          <w:tcPr>
            <w:tcW w:w="505" w:type="dxa"/>
            <w:shd w:val="clear" w:color="auto" w:fill="auto"/>
            <w:vAlign w:val="center"/>
            <w:hideMark/>
          </w:tcPr>
          <w:p w:rsidR="009F1134" w:rsidRPr="00AC0DFE" w:rsidRDefault="009F1134" w:rsidP="00673C07">
            <w:pPr>
              <w:spacing w:after="0" w:line="240" w:lineRule="auto"/>
              <w:jc w:val="center"/>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141</w:t>
            </w:r>
          </w:p>
        </w:tc>
        <w:tc>
          <w:tcPr>
            <w:tcW w:w="5747" w:type="dxa"/>
            <w:shd w:val="clear" w:color="auto" w:fill="auto"/>
            <w:vAlign w:val="center"/>
            <w:hideMark/>
          </w:tcPr>
          <w:p w:rsidR="009F1134" w:rsidRPr="00AC0DFE" w:rsidRDefault="009F1134" w:rsidP="00673C07">
            <w:pPr>
              <w:spacing w:after="0" w:line="240" w:lineRule="auto"/>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 xml:space="preserve">Pokračovat v přijímání opatření vedoucích ke komplexní strategii rovnosti pohlaví a zavést účinná legislativní opatření vedoucí ke zvýšení zastoupení žen v politickém životě a v rozhodovacím procesu </w:t>
            </w:r>
          </w:p>
        </w:tc>
        <w:tc>
          <w:tcPr>
            <w:tcW w:w="1134" w:type="dxa"/>
            <w:vAlign w:val="center"/>
          </w:tcPr>
          <w:p w:rsidR="009F1134" w:rsidRPr="00AC0DFE" w:rsidRDefault="009F1134" w:rsidP="00673C07">
            <w:pPr>
              <w:spacing w:after="0" w:line="240" w:lineRule="auto"/>
              <w:jc w:val="center"/>
            </w:pPr>
            <w:r w:rsidRPr="00AC0DFE">
              <w:rPr>
                <w:rFonts w:ascii="Times New Roman" w:eastAsia="Times New Roman" w:hAnsi="Times New Roman" w:cs="Times New Roman"/>
                <w:color w:val="00B050"/>
                <w:lang w:val="en-GB" w:eastAsia="cs-CZ"/>
              </w:rPr>
              <w:t>+</w:t>
            </w:r>
          </w:p>
        </w:tc>
        <w:tc>
          <w:tcPr>
            <w:tcW w:w="1701" w:type="dxa"/>
            <w:shd w:val="clear" w:color="auto" w:fill="auto"/>
            <w:vAlign w:val="center"/>
            <w:hideMark/>
          </w:tcPr>
          <w:p w:rsidR="009F1134" w:rsidRPr="00AC0DFE" w:rsidRDefault="009F1134" w:rsidP="00673C07">
            <w:pPr>
              <w:spacing w:after="0" w:line="240" w:lineRule="auto"/>
              <w:jc w:val="center"/>
              <w:rPr>
                <w:rFonts w:ascii="Webdings" w:eastAsia="Times New Roman" w:hAnsi="Webdings" w:cs="Times New Roman"/>
                <w:color w:val="FFCC00"/>
                <w:lang w:eastAsia="cs-CZ"/>
              </w:rPr>
            </w:pPr>
            <w:r w:rsidRPr="00AC0DFE">
              <w:rPr>
                <w:rFonts w:ascii="Webdings" w:eastAsia="Times New Roman" w:hAnsi="Webdings" w:cs="Times New Roman"/>
                <w:color w:val="FFCC00"/>
                <w:lang w:eastAsia="cs-CZ"/>
              </w:rPr>
              <w:t></w:t>
            </w:r>
          </w:p>
        </w:tc>
        <w:tc>
          <w:tcPr>
            <w:tcW w:w="6081" w:type="dxa"/>
            <w:shd w:val="clear" w:color="auto" w:fill="auto"/>
            <w:vAlign w:val="center"/>
            <w:hideMark/>
          </w:tcPr>
          <w:p w:rsidR="00EB6C43" w:rsidRPr="00AC0DFE" w:rsidRDefault="009F1134" w:rsidP="00673C07">
            <w:pPr>
              <w:spacing w:after="0" w:line="240" w:lineRule="auto"/>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Viz doporučení č. 95. Státní orgány mají usilovat o vyrovnané zastoupení žen a mužů ve vládních orgánech a na vedoucích pozicích ve státní správě a v orgánech právnických společností většinově vlastněných státem</w:t>
            </w:r>
            <w:r w:rsidR="00EB6C43" w:rsidRPr="00AC0DFE">
              <w:t xml:space="preserve"> </w:t>
            </w:r>
            <w:r w:rsidR="00EB6C43" w:rsidRPr="00AC0DFE">
              <w:rPr>
                <w:rFonts w:ascii="Times New Roman" w:eastAsia="Times New Roman" w:hAnsi="Times New Roman" w:cs="Times New Roman"/>
              </w:rPr>
              <w:t xml:space="preserve">V oblasti rozhodovacích pozic ve státní správě obsahuje strategie např. opatření podpoře </w:t>
            </w:r>
            <w:proofErr w:type="spellStart"/>
            <w:r w:rsidR="00EB6C43" w:rsidRPr="00AC0DFE">
              <w:rPr>
                <w:rFonts w:ascii="Times New Roman" w:eastAsia="Times New Roman" w:hAnsi="Times New Roman" w:cs="Times New Roman"/>
              </w:rPr>
              <w:t>genderově</w:t>
            </w:r>
            <w:proofErr w:type="spellEnd"/>
            <w:r w:rsidR="00EB6C43" w:rsidRPr="00AC0DFE">
              <w:rPr>
                <w:rFonts w:ascii="Times New Roman" w:eastAsia="Times New Roman" w:hAnsi="Times New Roman" w:cs="Times New Roman"/>
              </w:rPr>
              <w:t xml:space="preserve"> citlivé inzerce a ustavování </w:t>
            </w:r>
            <w:proofErr w:type="spellStart"/>
            <w:r w:rsidR="00EB6C43" w:rsidRPr="00AC0DFE">
              <w:rPr>
                <w:rFonts w:ascii="Times New Roman" w:eastAsia="Times New Roman" w:hAnsi="Times New Roman" w:cs="Times New Roman"/>
              </w:rPr>
              <w:t>genderově</w:t>
            </w:r>
            <w:proofErr w:type="spellEnd"/>
            <w:r w:rsidR="00EB6C43" w:rsidRPr="00AC0DFE">
              <w:rPr>
                <w:rFonts w:ascii="Times New Roman" w:eastAsia="Times New Roman" w:hAnsi="Times New Roman" w:cs="Times New Roman"/>
              </w:rPr>
              <w:t xml:space="preserve"> smíšených výběrových komisí. Pro státní správu aktuálně také vzniká metodika k podpoře vyrovnaného zastoupení žen a mužů v rozhodovacích pozicích, ke které budou proškoleni rezortní koordinátoři a koordinátorky rovnosti žen a mužů.</w:t>
            </w:r>
            <w:r w:rsidRPr="00AC0DFE">
              <w:rPr>
                <w:rFonts w:ascii="Times New Roman" w:eastAsia="Times New Roman" w:hAnsi="Times New Roman" w:cs="Times New Roman"/>
              </w:rPr>
              <w:t>.</w:t>
            </w:r>
            <w:r w:rsidRPr="00AC0DFE">
              <w:rPr>
                <w:rFonts w:ascii="Times New Roman" w:eastAsia="Times New Roman" w:hAnsi="Times New Roman" w:cs="Times New Roman"/>
                <w:color w:val="000000"/>
                <w:lang w:eastAsia="cs-CZ"/>
              </w:rPr>
              <w:t xml:space="preserve"> Obchodní společnosti jsou povinné informovat ve svých výročních zprávách o zastoupení žen a mužů ve svém vedení a opatřeních podporujících genderovou diverzitu. </w:t>
            </w:r>
          </w:p>
        </w:tc>
      </w:tr>
      <w:tr w:rsidR="009F1134" w:rsidRPr="00AC0DFE" w:rsidTr="00EB6C43">
        <w:trPr>
          <w:trHeight w:val="404"/>
        </w:trPr>
        <w:tc>
          <w:tcPr>
            <w:tcW w:w="505" w:type="dxa"/>
            <w:shd w:val="clear" w:color="auto" w:fill="auto"/>
            <w:vAlign w:val="center"/>
            <w:hideMark/>
          </w:tcPr>
          <w:p w:rsidR="009F1134" w:rsidRPr="00AC0DFE" w:rsidRDefault="009F1134" w:rsidP="00673C07">
            <w:pPr>
              <w:spacing w:after="0" w:line="240" w:lineRule="auto"/>
              <w:jc w:val="center"/>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142</w:t>
            </w:r>
          </w:p>
        </w:tc>
        <w:tc>
          <w:tcPr>
            <w:tcW w:w="5747" w:type="dxa"/>
            <w:shd w:val="clear" w:color="auto" w:fill="auto"/>
            <w:vAlign w:val="center"/>
            <w:hideMark/>
          </w:tcPr>
          <w:p w:rsidR="009F1134" w:rsidRPr="00AC0DFE" w:rsidRDefault="009F1134" w:rsidP="00673C07">
            <w:pPr>
              <w:spacing w:after="0" w:line="240" w:lineRule="auto"/>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 xml:space="preserve">Pokračovat v úsilí vymýtit stereotypy týkající se pozice žen ve společnosti a nastavit specifické cíle a časové rámce pro zvýšení zastoupení žen, včetně romských žen, v zákonodárných shromážděních a na vládních postech </w:t>
            </w:r>
          </w:p>
        </w:tc>
        <w:tc>
          <w:tcPr>
            <w:tcW w:w="1134" w:type="dxa"/>
            <w:vAlign w:val="center"/>
          </w:tcPr>
          <w:p w:rsidR="009F1134" w:rsidRPr="00AC0DFE" w:rsidRDefault="009F1134" w:rsidP="00673C07">
            <w:pPr>
              <w:spacing w:after="0" w:line="240" w:lineRule="auto"/>
              <w:jc w:val="center"/>
            </w:pPr>
            <w:r w:rsidRPr="00AC0DFE">
              <w:rPr>
                <w:rFonts w:ascii="Times New Roman" w:eastAsia="Times New Roman" w:hAnsi="Times New Roman" w:cs="Times New Roman"/>
                <w:color w:val="00B050"/>
                <w:lang w:val="en-GB" w:eastAsia="cs-CZ"/>
              </w:rPr>
              <w:t>+</w:t>
            </w:r>
          </w:p>
        </w:tc>
        <w:tc>
          <w:tcPr>
            <w:tcW w:w="1701" w:type="dxa"/>
            <w:shd w:val="clear" w:color="auto" w:fill="auto"/>
            <w:vAlign w:val="center"/>
            <w:hideMark/>
          </w:tcPr>
          <w:p w:rsidR="009F1134" w:rsidRPr="00AC0DFE" w:rsidRDefault="009F1134" w:rsidP="00673C07">
            <w:pPr>
              <w:spacing w:after="0" w:line="240" w:lineRule="auto"/>
              <w:jc w:val="center"/>
              <w:rPr>
                <w:rFonts w:ascii="Webdings" w:eastAsia="Times New Roman" w:hAnsi="Webdings" w:cs="Times New Roman"/>
                <w:color w:val="00B050"/>
                <w:lang w:eastAsia="cs-CZ"/>
              </w:rPr>
            </w:pPr>
            <w:r w:rsidRPr="00AC0DFE">
              <w:rPr>
                <w:rFonts w:ascii="Webdings" w:eastAsia="Times New Roman" w:hAnsi="Webdings" w:cs="Times New Roman"/>
                <w:color w:val="FFCC00"/>
                <w:lang w:eastAsia="cs-CZ"/>
              </w:rPr>
              <w:t></w:t>
            </w:r>
          </w:p>
        </w:tc>
        <w:tc>
          <w:tcPr>
            <w:tcW w:w="6081" w:type="dxa"/>
            <w:shd w:val="clear" w:color="auto" w:fill="auto"/>
            <w:vAlign w:val="center"/>
            <w:hideMark/>
          </w:tcPr>
          <w:p w:rsidR="009F1134" w:rsidRPr="00AC0DFE" w:rsidRDefault="009F1134" w:rsidP="00C07DEB">
            <w:pPr>
              <w:spacing w:after="0" w:line="240" w:lineRule="auto"/>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 xml:space="preserve">Viz doporučení č. 141. Mezi politickými stranami i v soukromé sféře probíhá především osvěta prostřednictvím seminářů a školení. </w:t>
            </w:r>
            <w:r w:rsidR="00EB6C43" w:rsidRPr="00AC0DFE">
              <w:rPr>
                <w:rFonts w:ascii="Times New Roman" w:eastAsia="Times New Roman" w:hAnsi="Times New Roman" w:cs="Times New Roman"/>
              </w:rPr>
              <w:t>V souvislosti s nízkým zastoupením žen v politice byl v roce 2022 aktualizován manuál, který politickým stranám a hnutím napříč politickým spektrem poskytuje konkrétní doporučení a osvědčené nástroje, jak podpořit větší zapojení žen do politiky.</w:t>
            </w:r>
          </w:p>
        </w:tc>
      </w:tr>
      <w:tr w:rsidR="009F1134" w:rsidRPr="00AC0DFE" w:rsidTr="00E81A04">
        <w:trPr>
          <w:trHeight w:val="306"/>
        </w:trPr>
        <w:tc>
          <w:tcPr>
            <w:tcW w:w="505" w:type="dxa"/>
            <w:shd w:val="clear" w:color="auto" w:fill="auto"/>
            <w:vAlign w:val="center"/>
            <w:hideMark/>
          </w:tcPr>
          <w:p w:rsidR="009F1134" w:rsidRPr="00AC0DFE" w:rsidRDefault="009F1134" w:rsidP="00673C07">
            <w:pPr>
              <w:spacing w:after="0" w:line="240" w:lineRule="auto"/>
              <w:jc w:val="center"/>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143</w:t>
            </w:r>
          </w:p>
        </w:tc>
        <w:tc>
          <w:tcPr>
            <w:tcW w:w="5747" w:type="dxa"/>
            <w:shd w:val="clear" w:color="auto" w:fill="auto"/>
            <w:vAlign w:val="center"/>
            <w:hideMark/>
          </w:tcPr>
          <w:p w:rsidR="009F1134" w:rsidRPr="00AC0DFE" w:rsidRDefault="009F1134" w:rsidP="00673C07">
            <w:pPr>
              <w:spacing w:after="0" w:line="240" w:lineRule="auto"/>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 xml:space="preserve">Pokračovat v úsilí propagovat rovnost mužů a žen podporou vyrovnaného zastoupení mimo jiné v rozhodovacích orgánech, stejně jako na pracovním trhu a v podnikání </w:t>
            </w:r>
          </w:p>
        </w:tc>
        <w:tc>
          <w:tcPr>
            <w:tcW w:w="1134" w:type="dxa"/>
            <w:vAlign w:val="center"/>
          </w:tcPr>
          <w:p w:rsidR="009F1134" w:rsidRPr="00AC0DFE" w:rsidRDefault="009F1134" w:rsidP="00673C07">
            <w:pPr>
              <w:spacing w:after="0" w:line="240" w:lineRule="auto"/>
              <w:jc w:val="center"/>
            </w:pPr>
            <w:r w:rsidRPr="00AC0DFE">
              <w:rPr>
                <w:rFonts w:ascii="Times New Roman" w:eastAsia="Times New Roman" w:hAnsi="Times New Roman" w:cs="Times New Roman"/>
                <w:color w:val="00B050"/>
                <w:lang w:val="en-GB" w:eastAsia="cs-CZ"/>
              </w:rPr>
              <w:t>+</w:t>
            </w:r>
          </w:p>
        </w:tc>
        <w:tc>
          <w:tcPr>
            <w:tcW w:w="1701" w:type="dxa"/>
            <w:shd w:val="clear" w:color="auto" w:fill="auto"/>
            <w:vAlign w:val="center"/>
            <w:hideMark/>
          </w:tcPr>
          <w:p w:rsidR="009F1134" w:rsidRPr="00AC0DFE" w:rsidRDefault="009F1134" w:rsidP="00673C07">
            <w:pPr>
              <w:spacing w:after="0" w:line="240" w:lineRule="auto"/>
              <w:jc w:val="center"/>
              <w:rPr>
                <w:rFonts w:ascii="Webdings" w:eastAsia="Times New Roman" w:hAnsi="Webdings" w:cs="Times New Roman"/>
                <w:color w:val="00B050"/>
                <w:lang w:eastAsia="cs-CZ"/>
              </w:rPr>
            </w:pPr>
            <w:r w:rsidRPr="00AC0DFE">
              <w:rPr>
                <w:rFonts w:ascii="Webdings" w:eastAsia="Times New Roman" w:hAnsi="Webdings" w:cs="Times New Roman"/>
                <w:color w:val="00B050"/>
                <w:lang w:val="en-GB" w:eastAsia="cs-CZ"/>
              </w:rPr>
              <w:t></w:t>
            </w:r>
          </w:p>
        </w:tc>
        <w:tc>
          <w:tcPr>
            <w:tcW w:w="6081" w:type="dxa"/>
            <w:shd w:val="clear" w:color="auto" w:fill="auto"/>
            <w:vAlign w:val="center"/>
            <w:hideMark/>
          </w:tcPr>
          <w:p w:rsidR="009F1134" w:rsidRPr="00AC0DFE" w:rsidRDefault="009F1134" w:rsidP="00673C07">
            <w:pPr>
              <w:spacing w:after="0" w:line="240" w:lineRule="auto"/>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Viz doporučení č. 141.</w:t>
            </w:r>
          </w:p>
        </w:tc>
      </w:tr>
      <w:tr w:rsidR="009F1134" w:rsidRPr="00AC0DFE" w:rsidTr="00E81A04">
        <w:trPr>
          <w:trHeight w:val="425"/>
        </w:trPr>
        <w:tc>
          <w:tcPr>
            <w:tcW w:w="505" w:type="dxa"/>
            <w:shd w:val="clear" w:color="auto" w:fill="auto"/>
            <w:vAlign w:val="center"/>
            <w:hideMark/>
          </w:tcPr>
          <w:p w:rsidR="009F1134" w:rsidRPr="00AC0DFE" w:rsidRDefault="009F1134" w:rsidP="00673C07">
            <w:pPr>
              <w:spacing w:after="0" w:line="240" w:lineRule="auto"/>
              <w:jc w:val="center"/>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144</w:t>
            </w:r>
          </w:p>
        </w:tc>
        <w:tc>
          <w:tcPr>
            <w:tcW w:w="5747" w:type="dxa"/>
            <w:shd w:val="clear" w:color="auto" w:fill="auto"/>
            <w:vAlign w:val="center"/>
            <w:hideMark/>
          </w:tcPr>
          <w:p w:rsidR="009F1134" w:rsidRPr="00AC0DFE" w:rsidRDefault="009F1134" w:rsidP="00673C07">
            <w:pPr>
              <w:spacing w:after="0" w:line="240" w:lineRule="auto"/>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 xml:space="preserve">Pokračovat v úsilí vytvořit úřad dětského ombudsmana </w:t>
            </w:r>
          </w:p>
        </w:tc>
        <w:tc>
          <w:tcPr>
            <w:tcW w:w="1134" w:type="dxa"/>
            <w:vAlign w:val="center"/>
          </w:tcPr>
          <w:p w:rsidR="009F1134" w:rsidRPr="00AC0DFE" w:rsidRDefault="009F1134" w:rsidP="00673C07">
            <w:pPr>
              <w:spacing w:after="0" w:line="240" w:lineRule="auto"/>
              <w:jc w:val="center"/>
            </w:pPr>
            <w:r w:rsidRPr="00AC0DFE">
              <w:rPr>
                <w:rFonts w:ascii="Times New Roman" w:eastAsia="Times New Roman" w:hAnsi="Times New Roman" w:cs="Times New Roman"/>
                <w:color w:val="00B050"/>
                <w:lang w:val="en-GB" w:eastAsia="cs-CZ"/>
              </w:rPr>
              <w:t>+</w:t>
            </w:r>
          </w:p>
        </w:tc>
        <w:tc>
          <w:tcPr>
            <w:tcW w:w="1701" w:type="dxa"/>
            <w:shd w:val="clear" w:color="auto" w:fill="auto"/>
            <w:vAlign w:val="center"/>
            <w:hideMark/>
          </w:tcPr>
          <w:p w:rsidR="009F1134" w:rsidRPr="00AC0DFE" w:rsidRDefault="009F1134" w:rsidP="00673C07">
            <w:pPr>
              <w:spacing w:after="0" w:line="240" w:lineRule="auto"/>
              <w:jc w:val="center"/>
              <w:rPr>
                <w:rFonts w:ascii="Webdings" w:eastAsia="Times New Roman" w:hAnsi="Webdings" w:cs="Times New Roman"/>
                <w:color w:val="00B050"/>
                <w:lang w:eastAsia="cs-CZ"/>
              </w:rPr>
            </w:pPr>
            <w:r w:rsidRPr="00AC0DFE">
              <w:rPr>
                <w:rFonts w:ascii="Webdings" w:eastAsia="Times New Roman" w:hAnsi="Webdings" w:cs="Times New Roman"/>
                <w:color w:val="00B050"/>
                <w:lang w:eastAsia="cs-CZ"/>
              </w:rPr>
              <w:t></w:t>
            </w:r>
          </w:p>
        </w:tc>
        <w:tc>
          <w:tcPr>
            <w:tcW w:w="6081" w:type="dxa"/>
            <w:shd w:val="clear" w:color="auto" w:fill="auto"/>
            <w:vAlign w:val="center"/>
            <w:hideMark/>
          </w:tcPr>
          <w:p w:rsidR="009F1134" w:rsidRPr="00AC0DFE" w:rsidRDefault="009F1134" w:rsidP="00673C07">
            <w:pPr>
              <w:pStyle w:val="Zkladntext"/>
              <w:autoSpaceDE w:val="0"/>
              <w:autoSpaceDN w:val="0"/>
              <w:adjustRightInd w:val="0"/>
              <w:rPr>
                <w:sz w:val="22"/>
                <w:szCs w:val="22"/>
              </w:rPr>
            </w:pPr>
            <w:r w:rsidRPr="00AC0DFE">
              <w:rPr>
                <w:sz w:val="22"/>
                <w:szCs w:val="22"/>
              </w:rPr>
              <w:t xml:space="preserve">Spolu s reformami umožňujícími akreditaci veřejného ochránce  práv jako národní lidskoprávní instituci bude </w:t>
            </w:r>
            <w:r w:rsidR="00A07786" w:rsidRPr="00AC0DFE">
              <w:rPr>
                <w:sz w:val="22"/>
                <w:szCs w:val="22"/>
              </w:rPr>
              <w:t xml:space="preserve">v rámci kanceláře VOP </w:t>
            </w:r>
            <w:r w:rsidRPr="00AC0DFE">
              <w:rPr>
                <w:sz w:val="22"/>
                <w:szCs w:val="22"/>
              </w:rPr>
              <w:t>zřízen zvláštní zástupce pro práva dětí.</w:t>
            </w:r>
          </w:p>
        </w:tc>
      </w:tr>
      <w:tr w:rsidR="009F1134" w:rsidRPr="00AC0DFE" w:rsidTr="00E81A04">
        <w:trPr>
          <w:trHeight w:val="223"/>
        </w:trPr>
        <w:tc>
          <w:tcPr>
            <w:tcW w:w="505" w:type="dxa"/>
            <w:shd w:val="clear" w:color="auto" w:fill="auto"/>
            <w:vAlign w:val="center"/>
            <w:hideMark/>
          </w:tcPr>
          <w:p w:rsidR="009F1134" w:rsidRPr="00AC0DFE" w:rsidRDefault="009F1134" w:rsidP="00673C07">
            <w:pPr>
              <w:spacing w:after="0" w:line="240" w:lineRule="auto"/>
              <w:jc w:val="center"/>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145</w:t>
            </w:r>
          </w:p>
        </w:tc>
        <w:tc>
          <w:tcPr>
            <w:tcW w:w="5747" w:type="dxa"/>
            <w:shd w:val="clear" w:color="auto" w:fill="auto"/>
            <w:vAlign w:val="center"/>
            <w:hideMark/>
          </w:tcPr>
          <w:p w:rsidR="009F1134" w:rsidRPr="00AC0DFE" w:rsidRDefault="009F1134" w:rsidP="00673C07">
            <w:pPr>
              <w:spacing w:after="0" w:line="240" w:lineRule="auto"/>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 xml:space="preserve">Zvážit vytvoření úřadu dětského ombudsmana za účelem další podpory postavení dětí </w:t>
            </w:r>
          </w:p>
        </w:tc>
        <w:tc>
          <w:tcPr>
            <w:tcW w:w="1134" w:type="dxa"/>
            <w:vAlign w:val="center"/>
          </w:tcPr>
          <w:p w:rsidR="009F1134" w:rsidRPr="00AC0DFE" w:rsidRDefault="009F1134" w:rsidP="00673C07">
            <w:pPr>
              <w:spacing w:after="0" w:line="240" w:lineRule="auto"/>
              <w:jc w:val="center"/>
            </w:pPr>
            <w:r w:rsidRPr="00AC0DFE">
              <w:rPr>
                <w:rFonts w:ascii="Times New Roman" w:eastAsia="Times New Roman" w:hAnsi="Times New Roman" w:cs="Times New Roman"/>
                <w:color w:val="00B050"/>
                <w:lang w:val="en-GB" w:eastAsia="cs-CZ"/>
              </w:rPr>
              <w:t>+</w:t>
            </w:r>
          </w:p>
        </w:tc>
        <w:tc>
          <w:tcPr>
            <w:tcW w:w="1701" w:type="dxa"/>
            <w:shd w:val="clear" w:color="auto" w:fill="auto"/>
            <w:vAlign w:val="center"/>
            <w:hideMark/>
          </w:tcPr>
          <w:p w:rsidR="009F1134" w:rsidRPr="00AC0DFE" w:rsidRDefault="009F1134" w:rsidP="00673C07">
            <w:pPr>
              <w:spacing w:after="0" w:line="240" w:lineRule="auto"/>
              <w:jc w:val="center"/>
              <w:rPr>
                <w:rFonts w:ascii="Webdings" w:eastAsia="Times New Roman" w:hAnsi="Webdings" w:cs="Times New Roman"/>
                <w:color w:val="00B050"/>
                <w:lang w:eastAsia="cs-CZ"/>
              </w:rPr>
            </w:pPr>
            <w:r w:rsidRPr="00AC0DFE">
              <w:rPr>
                <w:rFonts w:ascii="Webdings" w:eastAsia="Times New Roman" w:hAnsi="Webdings" w:cs="Times New Roman"/>
                <w:color w:val="00B050"/>
                <w:lang w:eastAsia="cs-CZ"/>
              </w:rPr>
              <w:t></w:t>
            </w:r>
          </w:p>
        </w:tc>
        <w:tc>
          <w:tcPr>
            <w:tcW w:w="6081" w:type="dxa"/>
            <w:shd w:val="clear" w:color="auto" w:fill="auto"/>
            <w:vAlign w:val="center"/>
            <w:hideMark/>
          </w:tcPr>
          <w:p w:rsidR="009F1134" w:rsidRPr="00AC0DFE" w:rsidRDefault="009F1134" w:rsidP="00673C07">
            <w:pPr>
              <w:spacing w:after="0" w:line="240" w:lineRule="auto"/>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Viz doporučení č. 144.</w:t>
            </w:r>
          </w:p>
        </w:tc>
      </w:tr>
      <w:tr w:rsidR="009F1134" w:rsidRPr="00AC0DFE" w:rsidTr="00E81A04">
        <w:trPr>
          <w:trHeight w:val="372"/>
        </w:trPr>
        <w:tc>
          <w:tcPr>
            <w:tcW w:w="505" w:type="dxa"/>
            <w:shd w:val="clear" w:color="auto" w:fill="auto"/>
            <w:vAlign w:val="center"/>
            <w:hideMark/>
          </w:tcPr>
          <w:p w:rsidR="009F1134" w:rsidRPr="00AC0DFE" w:rsidRDefault="009F1134" w:rsidP="00673C07">
            <w:pPr>
              <w:spacing w:after="0" w:line="240" w:lineRule="auto"/>
              <w:jc w:val="center"/>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146</w:t>
            </w:r>
          </w:p>
        </w:tc>
        <w:tc>
          <w:tcPr>
            <w:tcW w:w="5747" w:type="dxa"/>
            <w:shd w:val="clear" w:color="auto" w:fill="auto"/>
            <w:vAlign w:val="center"/>
            <w:hideMark/>
          </w:tcPr>
          <w:p w:rsidR="009F1134" w:rsidRPr="00AC0DFE" w:rsidRDefault="009F1134" w:rsidP="00673C07">
            <w:pPr>
              <w:spacing w:after="0" w:line="240" w:lineRule="auto"/>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 xml:space="preserve">Pokračovat v podpoře a ochraně práv dítěte také zvážením vytvoření úřadu národního dětského ombudsmana </w:t>
            </w:r>
          </w:p>
        </w:tc>
        <w:tc>
          <w:tcPr>
            <w:tcW w:w="1134" w:type="dxa"/>
            <w:vAlign w:val="center"/>
          </w:tcPr>
          <w:p w:rsidR="009F1134" w:rsidRPr="00AC0DFE" w:rsidRDefault="009F1134" w:rsidP="00673C07">
            <w:pPr>
              <w:spacing w:after="0" w:line="240" w:lineRule="auto"/>
              <w:jc w:val="center"/>
            </w:pPr>
            <w:r w:rsidRPr="00AC0DFE">
              <w:rPr>
                <w:rFonts w:ascii="Times New Roman" w:eastAsia="Times New Roman" w:hAnsi="Times New Roman" w:cs="Times New Roman"/>
                <w:color w:val="00B050"/>
                <w:lang w:val="en-GB" w:eastAsia="cs-CZ"/>
              </w:rPr>
              <w:t>+</w:t>
            </w:r>
          </w:p>
        </w:tc>
        <w:tc>
          <w:tcPr>
            <w:tcW w:w="1701" w:type="dxa"/>
            <w:shd w:val="clear" w:color="auto" w:fill="auto"/>
            <w:vAlign w:val="center"/>
            <w:hideMark/>
          </w:tcPr>
          <w:p w:rsidR="009F1134" w:rsidRPr="00AC0DFE" w:rsidRDefault="009F1134" w:rsidP="00673C07">
            <w:pPr>
              <w:spacing w:after="0" w:line="240" w:lineRule="auto"/>
              <w:jc w:val="center"/>
              <w:rPr>
                <w:rFonts w:ascii="Webdings" w:eastAsia="Times New Roman" w:hAnsi="Webdings" w:cs="Times New Roman"/>
                <w:color w:val="00B050"/>
                <w:lang w:eastAsia="cs-CZ"/>
              </w:rPr>
            </w:pPr>
            <w:r w:rsidRPr="00AC0DFE">
              <w:rPr>
                <w:rFonts w:ascii="Webdings" w:eastAsia="Times New Roman" w:hAnsi="Webdings" w:cs="Times New Roman"/>
                <w:color w:val="00B050"/>
                <w:lang w:eastAsia="cs-CZ"/>
              </w:rPr>
              <w:t></w:t>
            </w:r>
          </w:p>
        </w:tc>
        <w:tc>
          <w:tcPr>
            <w:tcW w:w="6081" w:type="dxa"/>
            <w:shd w:val="clear" w:color="auto" w:fill="auto"/>
            <w:vAlign w:val="center"/>
            <w:hideMark/>
          </w:tcPr>
          <w:p w:rsidR="009F1134" w:rsidRPr="00AC0DFE" w:rsidRDefault="009F1134" w:rsidP="00673C07">
            <w:pPr>
              <w:spacing w:after="0" w:line="240" w:lineRule="auto"/>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Viz doporučení č. 144.</w:t>
            </w:r>
          </w:p>
        </w:tc>
      </w:tr>
      <w:tr w:rsidR="009F1134" w:rsidRPr="00AC0DFE" w:rsidTr="00E81A04">
        <w:trPr>
          <w:trHeight w:val="100"/>
        </w:trPr>
        <w:tc>
          <w:tcPr>
            <w:tcW w:w="505" w:type="dxa"/>
            <w:shd w:val="clear" w:color="auto" w:fill="auto"/>
            <w:vAlign w:val="center"/>
            <w:hideMark/>
          </w:tcPr>
          <w:p w:rsidR="009F1134" w:rsidRPr="00AC0DFE" w:rsidRDefault="009F1134" w:rsidP="00673C07">
            <w:pPr>
              <w:spacing w:after="0" w:line="240" w:lineRule="auto"/>
              <w:jc w:val="center"/>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147</w:t>
            </w:r>
          </w:p>
        </w:tc>
        <w:tc>
          <w:tcPr>
            <w:tcW w:w="5747" w:type="dxa"/>
            <w:shd w:val="clear" w:color="auto" w:fill="auto"/>
            <w:vAlign w:val="center"/>
            <w:hideMark/>
          </w:tcPr>
          <w:p w:rsidR="009F1134" w:rsidRPr="00AC0DFE" w:rsidRDefault="009F1134" w:rsidP="00673C07">
            <w:pPr>
              <w:spacing w:after="0" w:line="240" w:lineRule="auto"/>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 xml:space="preserve">Zřídit oddělenou pozici ombudsmana konkrétně věnovanou právům dětí </w:t>
            </w:r>
          </w:p>
        </w:tc>
        <w:tc>
          <w:tcPr>
            <w:tcW w:w="1134" w:type="dxa"/>
            <w:vAlign w:val="center"/>
          </w:tcPr>
          <w:p w:rsidR="009F1134" w:rsidRPr="00AC0DFE" w:rsidRDefault="009F1134" w:rsidP="00673C07">
            <w:pPr>
              <w:spacing w:after="0" w:line="240" w:lineRule="auto"/>
              <w:jc w:val="center"/>
            </w:pPr>
            <w:r w:rsidRPr="00AC0DFE">
              <w:rPr>
                <w:rFonts w:ascii="Times New Roman" w:eastAsia="Times New Roman" w:hAnsi="Times New Roman" w:cs="Times New Roman"/>
                <w:color w:val="00B050"/>
                <w:lang w:val="en-GB" w:eastAsia="cs-CZ"/>
              </w:rPr>
              <w:t>+</w:t>
            </w:r>
          </w:p>
        </w:tc>
        <w:tc>
          <w:tcPr>
            <w:tcW w:w="1701" w:type="dxa"/>
            <w:shd w:val="clear" w:color="auto" w:fill="auto"/>
            <w:vAlign w:val="center"/>
            <w:hideMark/>
          </w:tcPr>
          <w:p w:rsidR="009F1134" w:rsidRPr="00AC0DFE" w:rsidRDefault="009F1134" w:rsidP="00673C07">
            <w:pPr>
              <w:spacing w:after="0" w:line="240" w:lineRule="auto"/>
              <w:jc w:val="center"/>
              <w:rPr>
                <w:rFonts w:ascii="Webdings" w:eastAsia="Times New Roman" w:hAnsi="Webdings" w:cs="Times New Roman"/>
                <w:color w:val="FFCC00"/>
                <w:lang w:eastAsia="cs-CZ"/>
              </w:rPr>
            </w:pPr>
            <w:r w:rsidRPr="00AC0DFE">
              <w:rPr>
                <w:rFonts w:ascii="Webdings" w:eastAsia="Times New Roman" w:hAnsi="Webdings" w:cs="Times New Roman"/>
                <w:color w:val="FFCC00"/>
                <w:lang w:eastAsia="cs-CZ"/>
              </w:rPr>
              <w:t></w:t>
            </w:r>
          </w:p>
        </w:tc>
        <w:tc>
          <w:tcPr>
            <w:tcW w:w="6081" w:type="dxa"/>
            <w:shd w:val="clear" w:color="auto" w:fill="auto"/>
            <w:vAlign w:val="center"/>
            <w:hideMark/>
          </w:tcPr>
          <w:p w:rsidR="009F1134" w:rsidRPr="00AC0DFE" w:rsidRDefault="009F1134" w:rsidP="00673C07">
            <w:pPr>
              <w:spacing w:after="0" w:line="240" w:lineRule="auto"/>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Viz doporučení č. 144.</w:t>
            </w:r>
          </w:p>
        </w:tc>
      </w:tr>
      <w:tr w:rsidR="009F1134" w:rsidRPr="00AC0DFE" w:rsidTr="00E81A04">
        <w:trPr>
          <w:trHeight w:val="533"/>
        </w:trPr>
        <w:tc>
          <w:tcPr>
            <w:tcW w:w="505" w:type="dxa"/>
            <w:shd w:val="clear" w:color="auto" w:fill="auto"/>
            <w:vAlign w:val="center"/>
            <w:hideMark/>
          </w:tcPr>
          <w:p w:rsidR="009F1134" w:rsidRPr="00AC0DFE" w:rsidRDefault="009F1134" w:rsidP="00673C07">
            <w:pPr>
              <w:spacing w:after="0" w:line="240" w:lineRule="auto"/>
              <w:jc w:val="center"/>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lastRenderedPageBreak/>
              <w:t>148</w:t>
            </w:r>
          </w:p>
        </w:tc>
        <w:tc>
          <w:tcPr>
            <w:tcW w:w="5747" w:type="dxa"/>
            <w:shd w:val="clear" w:color="auto" w:fill="auto"/>
            <w:vAlign w:val="center"/>
            <w:hideMark/>
          </w:tcPr>
          <w:p w:rsidR="009F1134" w:rsidRPr="00AC0DFE" w:rsidRDefault="009F1134" w:rsidP="00673C07">
            <w:pPr>
              <w:spacing w:after="0" w:line="240" w:lineRule="auto"/>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 xml:space="preserve">Pokračovat v efektivní a plné implementaci Národní strategie ochrany práv dětí na období 2012-2018 </w:t>
            </w:r>
          </w:p>
        </w:tc>
        <w:tc>
          <w:tcPr>
            <w:tcW w:w="1134" w:type="dxa"/>
            <w:vAlign w:val="center"/>
          </w:tcPr>
          <w:p w:rsidR="009F1134" w:rsidRPr="00AC0DFE" w:rsidRDefault="009F1134" w:rsidP="00673C07">
            <w:pPr>
              <w:spacing w:after="0" w:line="240" w:lineRule="auto"/>
              <w:jc w:val="center"/>
            </w:pPr>
            <w:r w:rsidRPr="00AC0DFE">
              <w:rPr>
                <w:rFonts w:ascii="Times New Roman" w:eastAsia="Times New Roman" w:hAnsi="Times New Roman" w:cs="Times New Roman"/>
                <w:color w:val="00B050"/>
                <w:lang w:val="en-GB" w:eastAsia="cs-CZ"/>
              </w:rPr>
              <w:t>+</w:t>
            </w:r>
          </w:p>
        </w:tc>
        <w:tc>
          <w:tcPr>
            <w:tcW w:w="1701" w:type="dxa"/>
            <w:shd w:val="clear" w:color="auto" w:fill="auto"/>
            <w:vAlign w:val="center"/>
            <w:hideMark/>
          </w:tcPr>
          <w:p w:rsidR="009F1134" w:rsidRPr="00AC0DFE" w:rsidRDefault="009F1134" w:rsidP="00673C07">
            <w:pPr>
              <w:spacing w:after="0" w:line="240" w:lineRule="auto"/>
              <w:jc w:val="center"/>
              <w:rPr>
                <w:rFonts w:ascii="Webdings" w:eastAsia="Times New Roman" w:hAnsi="Webdings" w:cs="Times New Roman"/>
                <w:color w:val="FFCC00"/>
                <w:lang w:eastAsia="cs-CZ"/>
              </w:rPr>
            </w:pPr>
            <w:r w:rsidRPr="00AC0DFE">
              <w:rPr>
                <w:rFonts w:ascii="Webdings" w:eastAsia="Times New Roman" w:hAnsi="Webdings" w:cs="Times New Roman"/>
                <w:color w:val="00B050"/>
                <w:lang w:val="en-GB" w:eastAsia="cs-CZ"/>
              </w:rPr>
              <w:t></w:t>
            </w:r>
          </w:p>
        </w:tc>
        <w:tc>
          <w:tcPr>
            <w:tcW w:w="6081" w:type="dxa"/>
            <w:shd w:val="clear" w:color="auto" w:fill="auto"/>
            <w:vAlign w:val="center"/>
            <w:hideMark/>
          </w:tcPr>
          <w:p w:rsidR="009F1134" w:rsidRPr="00AC0DFE" w:rsidRDefault="009F1134" w:rsidP="00673C07">
            <w:pPr>
              <w:spacing w:after="0" w:line="240" w:lineRule="auto"/>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Česká republika přijala novou strategii v oblasti práv dětí na léta 2021-29, která navazuje na předchozí a řeší nové i přetrvávající výzvy.</w:t>
            </w:r>
          </w:p>
        </w:tc>
      </w:tr>
      <w:tr w:rsidR="009F1134" w:rsidRPr="00AC0DFE" w:rsidTr="00E81A04">
        <w:trPr>
          <w:trHeight w:val="1113"/>
        </w:trPr>
        <w:tc>
          <w:tcPr>
            <w:tcW w:w="505" w:type="dxa"/>
            <w:shd w:val="clear" w:color="auto" w:fill="auto"/>
            <w:vAlign w:val="center"/>
          </w:tcPr>
          <w:p w:rsidR="009F1134" w:rsidRPr="00AC0DFE" w:rsidRDefault="009F1134" w:rsidP="00673C07">
            <w:pPr>
              <w:spacing w:after="0" w:line="240" w:lineRule="auto"/>
              <w:jc w:val="center"/>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149</w:t>
            </w:r>
          </w:p>
        </w:tc>
        <w:tc>
          <w:tcPr>
            <w:tcW w:w="5747" w:type="dxa"/>
            <w:shd w:val="clear" w:color="auto" w:fill="auto"/>
            <w:vAlign w:val="center"/>
          </w:tcPr>
          <w:p w:rsidR="009F1134" w:rsidRPr="00AC0DFE" w:rsidRDefault="009F1134" w:rsidP="00673C07">
            <w:pPr>
              <w:pStyle w:val="SingleTxtG"/>
              <w:spacing w:after="0" w:line="240" w:lineRule="auto"/>
              <w:ind w:left="0" w:right="0"/>
              <w:rPr>
                <w:sz w:val="22"/>
                <w:szCs w:val="22"/>
              </w:rPr>
            </w:pPr>
            <w:r w:rsidRPr="00AC0DFE">
              <w:rPr>
                <w:sz w:val="22"/>
                <w:szCs w:val="22"/>
              </w:rPr>
              <w:t xml:space="preserve">Posílit systém ochrany práv dítěte výslovným zákazem všech forem tělesných trestů na dětech ve všech oblastech </w:t>
            </w:r>
          </w:p>
        </w:tc>
        <w:tc>
          <w:tcPr>
            <w:tcW w:w="1134" w:type="dxa"/>
            <w:vAlign w:val="center"/>
          </w:tcPr>
          <w:p w:rsidR="009F1134" w:rsidRPr="00AC0DFE" w:rsidRDefault="009F1134" w:rsidP="00673C07">
            <w:pPr>
              <w:spacing w:after="0" w:line="240" w:lineRule="auto"/>
              <w:jc w:val="center"/>
              <w:rPr>
                <w:rFonts w:ascii="Webdings" w:eastAsia="Times New Roman" w:hAnsi="Webdings" w:cs="Times New Roman"/>
                <w:color w:val="FF0000"/>
                <w:lang w:eastAsia="cs-CZ"/>
              </w:rPr>
            </w:pPr>
            <w:r w:rsidRPr="00AC0DFE">
              <w:rPr>
                <w:rFonts w:ascii="Times New Roman" w:eastAsia="Times New Roman" w:hAnsi="Times New Roman" w:cs="Times New Roman"/>
                <w:color w:val="FF0000"/>
                <w:lang w:val="en-GB" w:eastAsia="cs-CZ"/>
              </w:rPr>
              <w:t>-</w:t>
            </w:r>
          </w:p>
        </w:tc>
        <w:tc>
          <w:tcPr>
            <w:tcW w:w="1701" w:type="dxa"/>
            <w:shd w:val="clear" w:color="auto" w:fill="auto"/>
            <w:vAlign w:val="center"/>
          </w:tcPr>
          <w:p w:rsidR="009F1134" w:rsidRPr="00AC0DFE" w:rsidRDefault="009F1134" w:rsidP="00673C07">
            <w:pPr>
              <w:spacing w:after="0" w:line="240" w:lineRule="auto"/>
              <w:jc w:val="center"/>
              <w:rPr>
                <w:rFonts w:ascii="Webdings" w:eastAsia="Times New Roman" w:hAnsi="Webdings" w:cs="Times New Roman"/>
                <w:color w:val="FF0000"/>
                <w:lang w:eastAsia="cs-CZ"/>
              </w:rPr>
            </w:pPr>
            <w:r w:rsidRPr="00AC0DFE">
              <w:rPr>
                <w:rFonts w:ascii="Webdings" w:eastAsia="Times New Roman" w:hAnsi="Webdings" w:cs="Times New Roman"/>
                <w:color w:val="FFCC00"/>
                <w:lang w:val="en-GB" w:eastAsia="cs-CZ"/>
              </w:rPr>
              <w:t></w:t>
            </w:r>
          </w:p>
        </w:tc>
        <w:tc>
          <w:tcPr>
            <w:tcW w:w="6081" w:type="dxa"/>
            <w:shd w:val="clear" w:color="auto" w:fill="auto"/>
            <w:vAlign w:val="center"/>
          </w:tcPr>
          <w:p w:rsidR="009F1134" w:rsidRPr="00AC0DFE" w:rsidRDefault="009F1134" w:rsidP="00673C07">
            <w:pPr>
              <w:spacing w:after="0" w:line="240" w:lineRule="auto"/>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Viz doporučení č. 150.</w:t>
            </w:r>
          </w:p>
        </w:tc>
      </w:tr>
      <w:tr w:rsidR="009F1134" w:rsidRPr="00AC0DFE" w:rsidTr="00C03CF1">
        <w:trPr>
          <w:trHeight w:val="263"/>
        </w:trPr>
        <w:tc>
          <w:tcPr>
            <w:tcW w:w="505" w:type="dxa"/>
            <w:shd w:val="clear" w:color="auto" w:fill="auto"/>
            <w:vAlign w:val="center"/>
            <w:hideMark/>
          </w:tcPr>
          <w:p w:rsidR="009F1134" w:rsidRPr="00AC0DFE" w:rsidRDefault="009F1134" w:rsidP="00673C07">
            <w:pPr>
              <w:spacing w:after="0" w:line="240" w:lineRule="auto"/>
              <w:jc w:val="center"/>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150</w:t>
            </w:r>
          </w:p>
        </w:tc>
        <w:tc>
          <w:tcPr>
            <w:tcW w:w="5747" w:type="dxa"/>
            <w:shd w:val="clear" w:color="auto" w:fill="auto"/>
            <w:vAlign w:val="center"/>
            <w:hideMark/>
          </w:tcPr>
          <w:p w:rsidR="009F1134" w:rsidRPr="00AC0DFE" w:rsidRDefault="009F1134" w:rsidP="00673C07">
            <w:pPr>
              <w:spacing w:after="0" w:line="240" w:lineRule="auto"/>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 xml:space="preserve">Zvážit další harmonizaci zákazu tělesných trestů na dětech s mezinárodními normami </w:t>
            </w:r>
          </w:p>
        </w:tc>
        <w:tc>
          <w:tcPr>
            <w:tcW w:w="1134" w:type="dxa"/>
            <w:vAlign w:val="center"/>
          </w:tcPr>
          <w:p w:rsidR="009F1134" w:rsidRPr="00AC0DFE" w:rsidRDefault="009F1134" w:rsidP="00673C07">
            <w:pPr>
              <w:spacing w:after="0" w:line="240" w:lineRule="auto"/>
              <w:jc w:val="center"/>
            </w:pPr>
            <w:r w:rsidRPr="00AC0DFE">
              <w:rPr>
                <w:rFonts w:ascii="Times New Roman" w:eastAsia="Times New Roman" w:hAnsi="Times New Roman" w:cs="Times New Roman"/>
                <w:color w:val="00B050"/>
                <w:lang w:eastAsia="cs-CZ"/>
              </w:rPr>
              <w:t>+</w:t>
            </w:r>
          </w:p>
        </w:tc>
        <w:tc>
          <w:tcPr>
            <w:tcW w:w="1701" w:type="dxa"/>
            <w:shd w:val="clear" w:color="auto" w:fill="auto"/>
            <w:vAlign w:val="center"/>
            <w:hideMark/>
          </w:tcPr>
          <w:p w:rsidR="009F1134" w:rsidRPr="00AC0DFE" w:rsidRDefault="009F1134" w:rsidP="00673C07">
            <w:pPr>
              <w:spacing w:after="0" w:line="240" w:lineRule="auto"/>
              <w:jc w:val="center"/>
              <w:rPr>
                <w:rFonts w:ascii="Webdings" w:eastAsia="Times New Roman" w:hAnsi="Webdings" w:cs="Times New Roman"/>
                <w:color w:val="FF0000"/>
                <w:lang w:eastAsia="cs-CZ"/>
              </w:rPr>
            </w:pPr>
            <w:r w:rsidRPr="00AC0DFE">
              <w:rPr>
                <w:rFonts w:ascii="Webdings" w:eastAsia="Times New Roman" w:hAnsi="Webdings" w:cs="Times New Roman"/>
                <w:color w:val="FFCC00"/>
                <w:lang w:eastAsia="cs-CZ"/>
              </w:rPr>
              <w:t></w:t>
            </w:r>
          </w:p>
        </w:tc>
        <w:tc>
          <w:tcPr>
            <w:tcW w:w="6081" w:type="dxa"/>
            <w:shd w:val="clear" w:color="auto" w:fill="auto"/>
            <w:vAlign w:val="center"/>
            <w:hideMark/>
          </w:tcPr>
          <w:p w:rsidR="009F1134" w:rsidRPr="00AC0DFE" w:rsidRDefault="009F1134" w:rsidP="00D202BE">
            <w:pPr>
              <w:spacing w:after="0" w:line="240" w:lineRule="auto"/>
              <w:rPr>
                <w:rFonts w:ascii="Times New Roman" w:eastAsia="Times New Roman" w:hAnsi="Times New Roman" w:cs="Times New Roman"/>
                <w:i/>
                <w:color w:val="000000"/>
                <w:lang w:eastAsia="cs-CZ"/>
              </w:rPr>
            </w:pPr>
            <w:r w:rsidRPr="00AC0DFE">
              <w:rPr>
                <w:rFonts w:ascii="Times New Roman" w:eastAsia="Times New Roman" w:hAnsi="Times New Roman" w:cs="Times New Roman"/>
                <w:color w:val="000000"/>
                <w:lang w:eastAsia="cs-CZ"/>
              </w:rPr>
              <w:t xml:space="preserve">Česká republika považuje násilí na dětech za zcela nepřijatelné. V současné době jsou tělesné tresty dětí zakázány ve všech veřejných zařízeních, jako jsou školy nebo ústavní zařízení péče o děti. V rodině mohou rodiče uplatňovat pouze takové výchovné postupy, které neohrožují důstojnost dítěte, jeho zdraví, duševní nebo citový vývoj a jsou přiměřené situaci. </w:t>
            </w:r>
            <w:r w:rsidRPr="00AC0DFE">
              <w:rPr>
                <w:rFonts w:ascii="Times New Roman" w:hAnsi="Times New Roman" w:cs="Times New Roman"/>
              </w:rPr>
              <w:t xml:space="preserve">V českém právním řádu nicméně není výslovně ani prostřednictvím jasné a přesné judikatury zakotvena nepřípustnost všech forem tělesných trestů na dětech, které mohou ovlivnit jejich fyzickou integritu, důstojnost, rozvoj a duševní pohodu. Z tohoto důvodu </w:t>
            </w:r>
            <w:r w:rsidR="00D202BE" w:rsidRPr="00AC0DFE">
              <w:rPr>
                <w:rFonts w:ascii="Times New Roman" w:hAnsi="Times New Roman" w:cs="Times New Roman"/>
              </w:rPr>
              <w:t xml:space="preserve">je nyní diskutován </w:t>
            </w:r>
            <w:r w:rsidRPr="00AC0DFE">
              <w:rPr>
                <w:rFonts w:ascii="Times New Roman" w:hAnsi="Times New Roman" w:cs="Times New Roman"/>
              </w:rPr>
              <w:t>návrh na zavedení výslovné právní úpravy v občanském zákoníku, podle níž by platilo, že tělesné trestání, působení duševního strádání a jiná ponižující opatření</w:t>
            </w:r>
            <w:r w:rsidR="00D202BE" w:rsidRPr="00AC0DFE">
              <w:rPr>
                <w:rFonts w:ascii="Times New Roman" w:hAnsi="Times New Roman" w:cs="Times New Roman"/>
              </w:rPr>
              <w:t xml:space="preserve"> se dotýkají lidské důstojnosti dítěte</w:t>
            </w:r>
            <w:r w:rsidRPr="00AC0DFE">
              <w:rPr>
                <w:rFonts w:ascii="Times New Roman" w:hAnsi="Times New Roman" w:cs="Times New Roman"/>
              </w:rPr>
              <w:t xml:space="preserve">. </w:t>
            </w:r>
            <w:r w:rsidR="00D202BE" w:rsidRPr="00AC0DFE">
              <w:rPr>
                <w:rFonts w:ascii="Times New Roman" w:hAnsi="Times New Roman" w:cs="Times New Roman"/>
              </w:rPr>
              <w:t>S</w:t>
            </w:r>
            <w:r w:rsidRPr="00AC0DFE">
              <w:rPr>
                <w:rFonts w:ascii="Times New Roman" w:hAnsi="Times New Roman" w:cs="Times New Roman"/>
              </w:rPr>
              <w:t xml:space="preserve">ouběžně také </w:t>
            </w:r>
            <w:r w:rsidR="00D202BE" w:rsidRPr="00AC0DFE">
              <w:rPr>
                <w:rFonts w:ascii="Times New Roman" w:hAnsi="Times New Roman" w:cs="Times New Roman"/>
              </w:rPr>
              <w:t xml:space="preserve">bude podporována </w:t>
            </w:r>
            <w:r w:rsidRPr="00AC0DFE">
              <w:rPr>
                <w:rFonts w:ascii="Times New Roman" w:hAnsi="Times New Roman" w:cs="Times New Roman"/>
              </w:rPr>
              <w:t>osvěta, kampaně k pozitivnímu rodičovství a zejména dostupné podpůrné služby pro rodiče a děti.</w:t>
            </w:r>
          </w:p>
        </w:tc>
      </w:tr>
      <w:tr w:rsidR="009F1134" w:rsidRPr="00AC0DFE" w:rsidTr="00E81A04">
        <w:trPr>
          <w:trHeight w:val="141"/>
        </w:trPr>
        <w:tc>
          <w:tcPr>
            <w:tcW w:w="505" w:type="dxa"/>
            <w:shd w:val="clear" w:color="auto" w:fill="auto"/>
            <w:vAlign w:val="center"/>
            <w:hideMark/>
          </w:tcPr>
          <w:p w:rsidR="009F1134" w:rsidRPr="00AC0DFE" w:rsidRDefault="009F1134" w:rsidP="00673C07">
            <w:pPr>
              <w:spacing w:after="0" w:line="240" w:lineRule="auto"/>
              <w:jc w:val="center"/>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151</w:t>
            </w:r>
          </w:p>
        </w:tc>
        <w:tc>
          <w:tcPr>
            <w:tcW w:w="5747" w:type="dxa"/>
            <w:shd w:val="clear" w:color="auto" w:fill="auto"/>
            <w:vAlign w:val="center"/>
            <w:hideMark/>
          </w:tcPr>
          <w:p w:rsidR="009F1134" w:rsidRPr="00AC0DFE" w:rsidRDefault="009F1134" w:rsidP="00673C07">
            <w:pPr>
              <w:spacing w:after="0" w:line="240" w:lineRule="auto"/>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 xml:space="preserve">Posílit národní opatření vedoucí k řešení zneužívání dětí a ukončit praxi tělesných trestů </w:t>
            </w:r>
          </w:p>
        </w:tc>
        <w:tc>
          <w:tcPr>
            <w:tcW w:w="1134" w:type="dxa"/>
            <w:vAlign w:val="center"/>
          </w:tcPr>
          <w:p w:rsidR="009F1134" w:rsidRPr="00AC0DFE" w:rsidRDefault="009F1134" w:rsidP="00673C07">
            <w:pPr>
              <w:spacing w:after="0" w:line="240" w:lineRule="auto"/>
              <w:jc w:val="center"/>
            </w:pPr>
            <w:r w:rsidRPr="00AC0DFE">
              <w:rPr>
                <w:rFonts w:ascii="Times New Roman" w:eastAsia="Times New Roman" w:hAnsi="Times New Roman" w:cs="Times New Roman"/>
                <w:color w:val="00B050"/>
                <w:lang w:val="en-GB" w:eastAsia="cs-CZ"/>
              </w:rPr>
              <w:t>+</w:t>
            </w:r>
          </w:p>
        </w:tc>
        <w:tc>
          <w:tcPr>
            <w:tcW w:w="1701" w:type="dxa"/>
            <w:shd w:val="clear" w:color="auto" w:fill="auto"/>
            <w:vAlign w:val="center"/>
            <w:hideMark/>
          </w:tcPr>
          <w:p w:rsidR="009F1134" w:rsidRPr="00AC0DFE" w:rsidRDefault="009F1134" w:rsidP="00673C07">
            <w:pPr>
              <w:spacing w:after="0" w:line="240" w:lineRule="auto"/>
              <w:jc w:val="center"/>
              <w:rPr>
                <w:rFonts w:ascii="Webdings" w:eastAsia="Times New Roman" w:hAnsi="Webdings" w:cs="Times New Roman"/>
                <w:color w:val="FF0000"/>
                <w:lang w:eastAsia="cs-CZ"/>
              </w:rPr>
            </w:pPr>
            <w:r w:rsidRPr="00AC0DFE">
              <w:rPr>
                <w:rFonts w:ascii="Webdings" w:eastAsia="Times New Roman" w:hAnsi="Webdings" w:cs="Times New Roman"/>
                <w:color w:val="FFCC00"/>
                <w:lang w:eastAsia="cs-CZ"/>
              </w:rPr>
              <w:t></w:t>
            </w:r>
          </w:p>
        </w:tc>
        <w:tc>
          <w:tcPr>
            <w:tcW w:w="6081" w:type="dxa"/>
            <w:shd w:val="clear" w:color="auto" w:fill="auto"/>
            <w:vAlign w:val="center"/>
            <w:hideMark/>
          </w:tcPr>
          <w:p w:rsidR="009F1134" w:rsidRPr="00AC0DFE" w:rsidRDefault="009F1134" w:rsidP="00673C07">
            <w:pPr>
              <w:spacing w:after="0" w:line="240" w:lineRule="auto"/>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Viz doporučení č. 150. V případech vážného ohrožení nebo narušení příznivého vývoje dítěte v rodině může soud dítě odebrat z péče rodičů a v krajním případě je omezit nebo zbavit rodičovských práv. Násilí na dětech lze rovněž trestně či správně stíhat.</w:t>
            </w:r>
          </w:p>
        </w:tc>
      </w:tr>
      <w:tr w:rsidR="009F1134" w:rsidRPr="00AC0DFE" w:rsidTr="00E81A04">
        <w:trPr>
          <w:trHeight w:val="259"/>
        </w:trPr>
        <w:tc>
          <w:tcPr>
            <w:tcW w:w="505" w:type="dxa"/>
            <w:shd w:val="clear" w:color="auto" w:fill="auto"/>
            <w:vAlign w:val="center"/>
            <w:hideMark/>
          </w:tcPr>
          <w:p w:rsidR="009F1134" w:rsidRPr="00AC0DFE" w:rsidRDefault="009F1134" w:rsidP="00673C07">
            <w:pPr>
              <w:spacing w:after="0" w:line="240" w:lineRule="auto"/>
              <w:jc w:val="center"/>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152</w:t>
            </w:r>
          </w:p>
        </w:tc>
        <w:tc>
          <w:tcPr>
            <w:tcW w:w="5747" w:type="dxa"/>
            <w:shd w:val="clear" w:color="auto" w:fill="auto"/>
            <w:vAlign w:val="center"/>
            <w:hideMark/>
          </w:tcPr>
          <w:p w:rsidR="009F1134" w:rsidRPr="00AC0DFE" w:rsidRDefault="009F1134" w:rsidP="00673C07">
            <w:pPr>
              <w:spacing w:after="0" w:line="240" w:lineRule="auto"/>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 xml:space="preserve">Podniknout praktické kroky k ukončení praxe tělesných trestů na dětech ve všech oblastech </w:t>
            </w:r>
          </w:p>
        </w:tc>
        <w:tc>
          <w:tcPr>
            <w:tcW w:w="1134" w:type="dxa"/>
            <w:vAlign w:val="center"/>
          </w:tcPr>
          <w:p w:rsidR="009F1134" w:rsidRPr="00AC0DFE" w:rsidRDefault="009F1134" w:rsidP="00673C07">
            <w:pPr>
              <w:spacing w:after="0" w:line="240" w:lineRule="auto"/>
              <w:jc w:val="center"/>
            </w:pPr>
            <w:r w:rsidRPr="00AC0DFE">
              <w:rPr>
                <w:rFonts w:ascii="Times New Roman" w:eastAsia="Times New Roman" w:hAnsi="Times New Roman" w:cs="Times New Roman"/>
                <w:color w:val="00B050"/>
                <w:lang w:val="en-GB" w:eastAsia="cs-CZ"/>
              </w:rPr>
              <w:t>+</w:t>
            </w:r>
          </w:p>
        </w:tc>
        <w:tc>
          <w:tcPr>
            <w:tcW w:w="1701" w:type="dxa"/>
            <w:shd w:val="clear" w:color="auto" w:fill="auto"/>
            <w:vAlign w:val="center"/>
            <w:hideMark/>
          </w:tcPr>
          <w:p w:rsidR="009F1134" w:rsidRPr="00AC0DFE" w:rsidRDefault="009F1134" w:rsidP="00673C07">
            <w:pPr>
              <w:spacing w:after="0" w:line="240" w:lineRule="auto"/>
              <w:jc w:val="center"/>
              <w:rPr>
                <w:rFonts w:ascii="Webdings" w:eastAsia="Times New Roman" w:hAnsi="Webdings" w:cs="Times New Roman"/>
                <w:color w:val="FF0000"/>
                <w:lang w:eastAsia="cs-CZ"/>
              </w:rPr>
            </w:pPr>
            <w:r w:rsidRPr="00AC0DFE">
              <w:rPr>
                <w:rFonts w:ascii="Webdings" w:eastAsia="Times New Roman" w:hAnsi="Webdings" w:cs="Times New Roman"/>
                <w:color w:val="00B050"/>
                <w:lang w:val="en-GB" w:eastAsia="cs-CZ"/>
              </w:rPr>
              <w:t></w:t>
            </w:r>
          </w:p>
        </w:tc>
        <w:tc>
          <w:tcPr>
            <w:tcW w:w="6081" w:type="dxa"/>
            <w:shd w:val="clear" w:color="auto" w:fill="auto"/>
            <w:vAlign w:val="center"/>
            <w:hideMark/>
          </w:tcPr>
          <w:p w:rsidR="009F1134" w:rsidRPr="00AC0DFE" w:rsidRDefault="009F1134" w:rsidP="00673C07">
            <w:pPr>
              <w:spacing w:after="0" w:line="240" w:lineRule="auto"/>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Viz doporučení č. 150.</w:t>
            </w:r>
          </w:p>
        </w:tc>
      </w:tr>
      <w:tr w:rsidR="009F1134" w:rsidRPr="00AC0DFE" w:rsidTr="00E81A04">
        <w:trPr>
          <w:trHeight w:val="564"/>
        </w:trPr>
        <w:tc>
          <w:tcPr>
            <w:tcW w:w="505" w:type="dxa"/>
            <w:shd w:val="clear" w:color="auto" w:fill="auto"/>
            <w:vAlign w:val="center"/>
          </w:tcPr>
          <w:p w:rsidR="009F1134" w:rsidRPr="00AC0DFE" w:rsidRDefault="009F1134" w:rsidP="00673C07">
            <w:pPr>
              <w:spacing w:after="0" w:line="240" w:lineRule="auto"/>
              <w:jc w:val="center"/>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153</w:t>
            </w:r>
          </w:p>
        </w:tc>
        <w:tc>
          <w:tcPr>
            <w:tcW w:w="5747" w:type="dxa"/>
            <w:shd w:val="clear" w:color="auto" w:fill="auto"/>
            <w:vAlign w:val="center"/>
          </w:tcPr>
          <w:p w:rsidR="009F1134" w:rsidRPr="00AC0DFE" w:rsidRDefault="009F1134" w:rsidP="00673C07">
            <w:pPr>
              <w:spacing w:after="0" w:line="240" w:lineRule="auto"/>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Zákonem zakázat tělesné tresty na dětech ve všech oblastech včetně rodiny</w:t>
            </w:r>
          </w:p>
        </w:tc>
        <w:tc>
          <w:tcPr>
            <w:tcW w:w="1134" w:type="dxa"/>
            <w:vAlign w:val="center"/>
          </w:tcPr>
          <w:p w:rsidR="009F1134" w:rsidRPr="00AC0DFE" w:rsidRDefault="009F1134" w:rsidP="00673C07">
            <w:pPr>
              <w:spacing w:after="0" w:line="240" w:lineRule="auto"/>
              <w:jc w:val="center"/>
              <w:rPr>
                <w:rFonts w:ascii="Webdings" w:eastAsia="Times New Roman" w:hAnsi="Webdings" w:cs="Times New Roman"/>
                <w:color w:val="FFCC00"/>
                <w:lang w:eastAsia="cs-CZ"/>
              </w:rPr>
            </w:pPr>
            <w:r w:rsidRPr="00AC0DFE">
              <w:rPr>
                <w:rFonts w:ascii="Times New Roman" w:eastAsia="Times New Roman" w:hAnsi="Times New Roman" w:cs="Times New Roman"/>
                <w:color w:val="FF0000"/>
                <w:lang w:val="en-GB" w:eastAsia="cs-CZ"/>
              </w:rPr>
              <w:t>-</w:t>
            </w:r>
          </w:p>
        </w:tc>
        <w:tc>
          <w:tcPr>
            <w:tcW w:w="1701" w:type="dxa"/>
            <w:shd w:val="clear" w:color="auto" w:fill="auto"/>
            <w:vAlign w:val="center"/>
          </w:tcPr>
          <w:p w:rsidR="009F1134" w:rsidRPr="00AC0DFE" w:rsidRDefault="009F1134" w:rsidP="00673C07">
            <w:pPr>
              <w:spacing w:after="0" w:line="240" w:lineRule="auto"/>
              <w:jc w:val="center"/>
              <w:rPr>
                <w:rFonts w:ascii="Webdings" w:eastAsia="Times New Roman" w:hAnsi="Webdings" w:cs="Times New Roman"/>
                <w:color w:val="FFCC00"/>
                <w:lang w:eastAsia="cs-CZ"/>
              </w:rPr>
            </w:pPr>
            <w:r w:rsidRPr="00AC0DFE">
              <w:rPr>
                <w:rFonts w:ascii="Webdings" w:eastAsia="Times New Roman" w:hAnsi="Webdings" w:cs="Times New Roman"/>
                <w:color w:val="FFCC00"/>
                <w:lang w:eastAsia="cs-CZ"/>
              </w:rPr>
              <w:t></w:t>
            </w:r>
          </w:p>
        </w:tc>
        <w:tc>
          <w:tcPr>
            <w:tcW w:w="6081" w:type="dxa"/>
            <w:shd w:val="clear" w:color="auto" w:fill="auto"/>
            <w:vAlign w:val="center"/>
          </w:tcPr>
          <w:p w:rsidR="009F1134" w:rsidRPr="00AC0DFE" w:rsidRDefault="009F1134" w:rsidP="00673C07">
            <w:pPr>
              <w:spacing w:after="0" w:line="240" w:lineRule="auto"/>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Viz doporučení č. 150.</w:t>
            </w:r>
          </w:p>
        </w:tc>
      </w:tr>
      <w:tr w:rsidR="009F1134" w:rsidRPr="00AC0DFE" w:rsidTr="00981902">
        <w:trPr>
          <w:trHeight w:val="564"/>
        </w:trPr>
        <w:tc>
          <w:tcPr>
            <w:tcW w:w="505" w:type="dxa"/>
            <w:shd w:val="clear" w:color="auto" w:fill="auto"/>
            <w:vAlign w:val="center"/>
            <w:hideMark/>
          </w:tcPr>
          <w:p w:rsidR="009F1134" w:rsidRPr="00AC0DFE" w:rsidRDefault="009F1134" w:rsidP="00673C07">
            <w:pPr>
              <w:spacing w:after="0" w:line="240" w:lineRule="auto"/>
              <w:jc w:val="center"/>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154</w:t>
            </w:r>
          </w:p>
        </w:tc>
        <w:tc>
          <w:tcPr>
            <w:tcW w:w="5747" w:type="dxa"/>
            <w:shd w:val="clear" w:color="auto" w:fill="auto"/>
            <w:vAlign w:val="center"/>
            <w:hideMark/>
          </w:tcPr>
          <w:p w:rsidR="009F1134" w:rsidRPr="00AC0DFE" w:rsidRDefault="009F1134" w:rsidP="00673C07">
            <w:pPr>
              <w:spacing w:after="0" w:line="240" w:lineRule="auto"/>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 xml:space="preserve">Přijmout další legislativní a politická opatření vedoucí ke zrušení ústavní péče pro děti mladší </w:t>
            </w:r>
            <w:proofErr w:type="gramStart"/>
            <w:r w:rsidRPr="00AC0DFE">
              <w:rPr>
                <w:rFonts w:ascii="Times New Roman" w:eastAsia="Times New Roman" w:hAnsi="Times New Roman" w:cs="Times New Roman"/>
                <w:color w:val="000000"/>
                <w:lang w:eastAsia="cs-CZ"/>
              </w:rPr>
              <w:t>tří</w:t>
            </w:r>
            <w:proofErr w:type="gramEnd"/>
            <w:r w:rsidRPr="00AC0DFE">
              <w:rPr>
                <w:rFonts w:ascii="Times New Roman" w:eastAsia="Times New Roman" w:hAnsi="Times New Roman" w:cs="Times New Roman"/>
                <w:color w:val="000000"/>
                <w:lang w:eastAsia="cs-CZ"/>
              </w:rPr>
              <w:t xml:space="preserve"> let</w:t>
            </w:r>
          </w:p>
        </w:tc>
        <w:tc>
          <w:tcPr>
            <w:tcW w:w="1134" w:type="dxa"/>
            <w:vAlign w:val="center"/>
          </w:tcPr>
          <w:p w:rsidR="009F1134" w:rsidRPr="00AC0DFE" w:rsidRDefault="009F1134" w:rsidP="00673C07">
            <w:pPr>
              <w:spacing w:after="0" w:line="240" w:lineRule="auto"/>
              <w:jc w:val="center"/>
              <w:rPr>
                <w:rFonts w:ascii="Webdings" w:eastAsia="Times New Roman" w:hAnsi="Webdings" w:cs="Times New Roman"/>
                <w:color w:val="FFCC00"/>
                <w:lang w:eastAsia="cs-CZ"/>
              </w:rPr>
            </w:pPr>
            <w:r w:rsidRPr="00AC0DFE">
              <w:rPr>
                <w:rFonts w:ascii="Times New Roman" w:eastAsia="Times New Roman" w:hAnsi="Times New Roman" w:cs="Times New Roman"/>
                <w:color w:val="00B050"/>
                <w:lang w:val="en-GB" w:eastAsia="cs-CZ"/>
              </w:rPr>
              <w:t>+</w:t>
            </w:r>
          </w:p>
        </w:tc>
        <w:tc>
          <w:tcPr>
            <w:tcW w:w="1701" w:type="dxa"/>
            <w:shd w:val="clear" w:color="auto" w:fill="auto"/>
            <w:vAlign w:val="center"/>
            <w:hideMark/>
          </w:tcPr>
          <w:p w:rsidR="009F1134" w:rsidRPr="00AC0DFE" w:rsidRDefault="009F1134" w:rsidP="00673C07">
            <w:pPr>
              <w:spacing w:after="0" w:line="240" w:lineRule="auto"/>
              <w:jc w:val="center"/>
            </w:pPr>
            <w:r w:rsidRPr="00AC0DFE">
              <w:rPr>
                <w:rFonts w:ascii="Webdings" w:eastAsia="Times New Roman" w:hAnsi="Webdings" w:cs="Times New Roman"/>
                <w:color w:val="00B050"/>
                <w:lang w:val="en-GB" w:eastAsia="cs-CZ"/>
              </w:rPr>
              <w:t></w:t>
            </w:r>
          </w:p>
        </w:tc>
        <w:tc>
          <w:tcPr>
            <w:tcW w:w="6081" w:type="dxa"/>
            <w:shd w:val="clear" w:color="auto" w:fill="auto"/>
            <w:vAlign w:val="center"/>
            <w:hideMark/>
          </w:tcPr>
          <w:p w:rsidR="009F1134" w:rsidRPr="00AC0DFE" w:rsidRDefault="009F1134" w:rsidP="00673C07">
            <w:pPr>
              <w:spacing w:after="0" w:line="240" w:lineRule="auto"/>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ČR od roku 2024 zákonem zakázala ústavní péči o děti do 3 let s výjimkou zdravotních důvodů nebo držení sourozenců pohromadě. Dlouhodobě podporuje náhradní rodinnou péči a tak počet dětí ve všeobecné ústavní výchově klesá.</w:t>
            </w:r>
          </w:p>
        </w:tc>
      </w:tr>
      <w:tr w:rsidR="009F1134" w:rsidRPr="00AC0DFE" w:rsidTr="00981902">
        <w:trPr>
          <w:trHeight w:val="296"/>
        </w:trPr>
        <w:tc>
          <w:tcPr>
            <w:tcW w:w="505" w:type="dxa"/>
            <w:shd w:val="clear" w:color="auto" w:fill="auto"/>
            <w:vAlign w:val="center"/>
            <w:hideMark/>
          </w:tcPr>
          <w:p w:rsidR="009F1134" w:rsidRPr="00AC0DFE" w:rsidRDefault="009F1134" w:rsidP="00673C07">
            <w:pPr>
              <w:spacing w:after="0" w:line="240" w:lineRule="auto"/>
              <w:jc w:val="center"/>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lastRenderedPageBreak/>
              <w:t>155</w:t>
            </w:r>
          </w:p>
        </w:tc>
        <w:tc>
          <w:tcPr>
            <w:tcW w:w="5747" w:type="dxa"/>
            <w:shd w:val="clear" w:color="auto" w:fill="auto"/>
            <w:vAlign w:val="center"/>
            <w:hideMark/>
          </w:tcPr>
          <w:p w:rsidR="009F1134" w:rsidRPr="00AC0DFE" w:rsidRDefault="009F1134" w:rsidP="00673C07">
            <w:pPr>
              <w:spacing w:after="0" w:line="240" w:lineRule="auto"/>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 xml:space="preserve">Pokračovat v úsilí zakázat praxi umisťování dětí mladších tří let do organizované ústavní péče a dále posílit systém náhradní rodinné péče jako hlavní alternativy k ústavní péči </w:t>
            </w:r>
          </w:p>
        </w:tc>
        <w:tc>
          <w:tcPr>
            <w:tcW w:w="1134" w:type="dxa"/>
            <w:vAlign w:val="center"/>
          </w:tcPr>
          <w:p w:rsidR="009F1134" w:rsidRPr="00AC0DFE" w:rsidRDefault="009F1134" w:rsidP="00673C07">
            <w:pPr>
              <w:spacing w:after="0" w:line="240" w:lineRule="auto"/>
              <w:jc w:val="center"/>
            </w:pPr>
            <w:r w:rsidRPr="00AC0DFE">
              <w:rPr>
                <w:rFonts w:ascii="Times New Roman" w:eastAsia="Times New Roman" w:hAnsi="Times New Roman" w:cs="Times New Roman"/>
                <w:color w:val="00B050"/>
                <w:lang w:val="en-GB" w:eastAsia="cs-CZ"/>
              </w:rPr>
              <w:t>+</w:t>
            </w:r>
          </w:p>
        </w:tc>
        <w:tc>
          <w:tcPr>
            <w:tcW w:w="1701" w:type="dxa"/>
            <w:shd w:val="clear" w:color="auto" w:fill="auto"/>
            <w:vAlign w:val="center"/>
            <w:hideMark/>
          </w:tcPr>
          <w:p w:rsidR="009F1134" w:rsidRPr="00AC0DFE" w:rsidRDefault="009F1134" w:rsidP="00673C07">
            <w:pPr>
              <w:spacing w:after="0" w:line="240" w:lineRule="auto"/>
              <w:jc w:val="center"/>
            </w:pPr>
            <w:r w:rsidRPr="00AC0DFE">
              <w:rPr>
                <w:rFonts w:ascii="Webdings" w:eastAsia="Times New Roman" w:hAnsi="Webdings" w:cs="Times New Roman"/>
                <w:color w:val="00B050"/>
                <w:lang w:val="en-GB" w:eastAsia="cs-CZ"/>
              </w:rPr>
              <w:t></w:t>
            </w:r>
          </w:p>
        </w:tc>
        <w:tc>
          <w:tcPr>
            <w:tcW w:w="6081" w:type="dxa"/>
            <w:shd w:val="clear" w:color="auto" w:fill="auto"/>
            <w:vAlign w:val="center"/>
            <w:hideMark/>
          </w:tcPr>
          <w:p w:rsidR="009F1134" w:rsidRPr="00AC0DFE" w:rsidRDefault="009F1134" w:rsidP="00673C07">
            <w:pPr>
              <w:spacing w:after="0" w:line="240" w:lineRule="auto"/>
              <w:rPr>
                <w:rFonts w:ascii="Times New Roman" w:eastAsia="Times New Roman" w:hAnsi="Times New Roman" w:cs="Times New Roman"/>
                <w:lang w:eastAsia="cs-CZ"/>
              </w:rPr>
            </w:pPr>
            <w:r w:rsidRPr="00AC0DFE">
              <w:rPr>
                <w:rFonts w:ascii="Times New Roman" w:eastAsia="Times New Roman" w:hAnsi="Times New Roman" w:cs="Times New Roman"/>
                <w:lang w:eastAsia="cs-CZ"/>
              </w:rPr>
              <w:t>Viz doporučení č. 154.</w:t>
            </w:r>
          </w:p>
        </w:tc>
      </w:tr>
      <w:tr w:rsidR="009F1134" w:rsidRPr="00AC0DFE" w:rsidTr="00981902">
        <w:trPr>
          <w:trHeight w:val="453"/>
        </w:trPr>
        <w:tc>
          <w:tcPr>
            <w:tcW w:w="505" w:type="dxa"/>
            <w:shd w:val="clear" w:color="auto" w:fill="auto"/>
            <w:vAlign w:val="center"/>
            <w:hideMark/>
          </w:tcPr>
          <w:p w:rsidR="009F1134" w:rsidRPr="00AC0DFE" w:rsidRDefault="009F1134" w:rsidP="00673C07">
            <w:pPr>
              <w:spacing w:after="0" w:line="240" w:lineRule="auto"/>
              <w:jc w:val="center"/>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156</w:t>
            </w:r>
          </w:p>
        </w:tc>
        <w:tc>
          <w:tcPr>
            <w:tcW w:w="5747" w:type="dxa"/>
            <w:shd w:val="clear" w:color="auto" w:fill="auto"/>
            <w:vAlign w:val="center"/>
            <w:hideMark/>
          </w:tcPr>
          <w:p w:rsidR="009F1134" w:rsidRPr="00AC0DFE" w:rsidRDefault="009F1134" w:rsidP="00673C07">
            <w:pPr>
              <w:spacing w:after="0" w:line="240" w:lineRule="auto"/>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 xml:space="preserve">Pokračovat v hledání náhradní rodinné péče pro zranitelné děti tak, aby se zabránilo jejich umístění do ústavní péče </w:t>
            </w:r>
          </w:p>
        </w:tc>
        <w:tc>
          <w:tcPr>
            <w:tcW w:w="1134" w:type="dxa"/>
            <w:vAlign w:val="center"/>
          </w:tcPr>
          <w:p w:rsidR="009F1134" w:rsidRPr="00AC0DFE" w:rsidRDefault="009F1134" w:rsidP="00673C07">
            <w:pPr>
              <w:spacing w:after="0" w:line="240" w:lineRule="auto"/>
              <w:jc w:val="center"/>
            </w:pPr>
            <w:r w:rsidRPr="00AC0DFE">
              <w:rPr>
                <w:rFonts w:ascii="Times New Roman" w:eastAsia="Times New Roman" w:hAnsi="Times New Roman" w:cs="Times New Roman"/>
                <w:color w:val="00B050"/>
                <w:lang w:val="en-GB" w:eastAsia="cs-CZ"/>
              </w:rPr>
              <w:t>+</w:t>
            </w:r>
          </w:p>
        </w:tc>
        <w:tc>
          <w:tcPr>
            <w:tcW w:w="1701" w:type="dxa"/>
            <w:shd w:val="clear" w:color="auto" w:fill="auto"/>
            <w:vAlign w:val="center"/>
            <w:hideMark/>
          </w:tcPr>
          <w:p w:rsidR="009F1134" w:rsidRPr="00AC0DFE" w:rsidRDefault="009F1134" w:rsidP="00673C07">
            <w:pPr>
              <w:spacing w:after="0" w:line="240" w:lineRule="auto"/>
              <w:jc w:val="center"/>
            </w:pPr>
            <w:r w:rsidRPr="00AC0DFE">
              <w:rPr>
                <w:rFonts w:ascii="Webdings" w:eastAsia="Times New Roman" w:hAnsi="Webdings" w:cs="Times New Roman"/>
                <w:color w:val="00B050"/>
                <w:lang w:val="en-GB" w:eastAsia="cs-CZ"/>
              </w:rPr>
              <w:t></w:t>
            </w:r>
          </w:p>
        </w:tc>
        <w:tc>
          <w:tcPr>
            <w:tcW w:w="6081" w:type="dxa"/>
            <w:shd w:val="clear" w:color="auto" w:fill="auto"/>
            <w:vAlign w:val="center"/>
            <w:hideMark/>
          </w:tcPr>
          <w:p w:rsidR="009F1134" w:rsidRPr="00AC0DFE" w:rsidRDefault="009F1134" w:rsidP="00673C07">
            <w:pPr>
              <w:spacing w:after="0" w:line="240" w:lineRule="auto"/>
              <w:rPr>
                <w:rFonts w:ascii="Times New Roman" w:eastAsia="Times New Roman" w:hAnsi="Times New Roman" w:cs="Times New Roman"/>
                <w:lang w:eastAsia="cs-CZ"/>
              </w:rPr>
            </w:pPr>
            <w:r w:rsidRPr="00AC0DFE">
              <w:rPr>
                <w:rFonts w:ascii="Times New Roman" w:eastAsia="Times New Roman" w:hAnsi="Times New Roman" w:cs="Times New Roman"/>
                <w:lang w:eastAsia="cs-CZ"/>
              </w:rPr>
              <w:t>Viz doporučení č. 154.</w:t>
            </w:r>
          </w:p>
        </w:tc>
      </w:tr>
      <w:tr w:rsidR="009F1134" w:rsidRPr="00AC0DFE" w:rsidTr="00981902">
        <w:trPr>
          <w:trHeight w:val="338"/>
        </w:trPr>
        <w:tc>
          <w:tcPr>
            <w:tcW w:w="505" w:type="dxa"/>
            <w:shd w:val="clear" w:color="auto" w:fill="auto"/>
            <w:vAlign w:val="center"/>
            <w:hideMark/>
          </w:tcPr>
          <w:p w:rsidR="009F1134" w:rsidRPr="00AC0DFE" w:rsidRDefault="009F1134" w:rsidP="00673C07">
            <w:pPr>
              <w:spacing w:after="0" w:line="240" w:lineRule="auto"/>
              <w:jc w:val="center"/>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157</w:t>
            </w:r>
          </w:p>
        </w:tc>
        <w:tc>
          <w:tcPr>
            <w:tcW w:w="5747" w:type="dxa"/>
            <w:shd w:val="clear" w:color="auto" w:fill="auto"/>
            <w:vAlign w:val="center"/>
            <w:hideMark/>
          </w:tcPr>
          <w:p w:rsidR="009F1134" w:rsidRPr="00AC0DFE" w:rsidRDefault="009F1134" w:rsidP="00673C07">
            <w:pPr>
              <w:spacing w:after="0" w:line="240" w:lineRule="auto"/>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 xml:space="preserve">Ukončit praxi ústavní péče pro děti mladší </w:t>
            </w:r>
            <w:proofErr w:type="gramStart"/>
            <w:r w:rsidRPr="00AC0DFE">
              <w:rPr>
                <w:rFonts w:ascii="Times New Roman" w:eastAsia="Times New Roman" w:hAnsi="Times New Roman" w:cs="Times New Roman"/>
                <w:color w:val="000000"/>
                <w:lang w:eastAsia="cs-CZ"/>
              </w:rPr>
              <w:t>tří</w:t>
            </w:r>
            <w:proofErr w:type="gramEnd"/>
            <w:r w:rsidRPr="00AC0DFE">
              <w:rPr>
                <w:rFonts w:ascii="Times New Roman" w:eastAsia="Times New Roman" w:hAnsi="Times New Roman" w:cs="Times New Roman"/>
                <w:color w:val="000000"/>
                <w:lang w:eastAsia="cs-CZ"/>
              </w:rPr>
              <w:t xml:space="preserve"> let </w:t>
            </w:r>
          </w:p>
        </w:tc>
        <w:tc>
          <w:tcPr>
            <w:tcW w:w="1134" w:type="dxa"/>
            <w:vAlign w:val="center"/>
          </w:tcPr>
          <w:p w:rsidR="009F1134" w:rsidRPr="00AC0DFE" w:rsidRDefault="009F1134" w:rsidP="00673C07">
            <w:pPr>
              <w:spacing w:after="0" w:line="240" w:lineRule="auto"/>
              <w:jc w:val="center"/>
            </w:pPr>
            <w:r w:rsidRPr="00AC0DFE">
              <w:rPr>
                <w:rFonts w:ascii="Times New Roman" w:eastAsia="Times New Roman" w:hAnsi="Times New Roman" w:cs="Times New Roman"/>
                <w:color w:val="00B050"/>
                <w:lang w:val="en-GB" w:eastAsia="cs-CZ"/>
              </w:rPr>
              <w:t>+</w:t>
            </w:r>
          </w:p>
        </w:tc>
        <w:tc>
          <w:tcPr>
            <w:tcW w:w="1701" w:type="dxa"/>
            <w:shd w:val="clear" w:color="auto" w:fill="auto"/>
            <w:vAlign w:val="center"/>
            <w:hideMark/>
          </w:tcPr>
          <w:p w:rsidR="009F1134" w:rsidRPr="00AC0DFE" w:rsidRDefault="009F1134" w:rsidP="00673C07">
            <w:pPr>
              <w:spacing w:after="0" w:line="240" w:lineRule="auto"/>
              <w:jc w:val="center"/>
            </w:pPr>
            <w:r w:rsidRPr="00AC0DFE">
              <w:rPr>
                <w:rFonts w:ascii="Webdings" w:eastAsia="Times New Roman" w:hAnsi="Webdings" w:cs="Times New Roman"/>
                <w:color w:val="00B050"/>
                <w:lang w:val="en-GB" w:eastAsia="cs-CZ"/>
              </w:rPr>
              <w:t></w:t>
            </w:r>
          </w:p>
        </w:tc>
        <w:tc>
          <w:tcPr>
            <w:tcW w:w="6081" w:type="dxa"/>
            <w:shd w:val="clear" w:color="auto" w:fill="auto"/>
            <w:vAlign w:val="center"/>
            <w:hideMark/>
          </w:tcPr>
          <w:p w:rsidR="009F1134" w:rsidRPr="00AC0DFE" w:rsidRDefault="009F1134" w:rsidP="00673C07">
            <w:pPr>
              <w:spacing w:after="0" w:line="240" w:lineRule="auto"/>
              <w:rPr>
                <w:rFonts w:ascii="Times New Roman" w:eastAsia="Times New Roman" w:hAnsi="Times New Roman" w:cs="Times New Roman"/>
                <w:lang w:eastAsia="cs-CZ"/>
              </w:rPr>
            </w:pPr>
            <w:r w:rsidRPr="00AC0DFE">
              <w:rPr>
                <w:rFonts w:ascii="Times New Roman" w:eastAsia="Times New Roman" w:hAnsi="Times New Roman" w:cs="Times New Roman"/>
                <w:lang w:eastAsia="cs-CZ"/>
              </w:rPr>
              <w:t>Viz doporučení č. 154.</w:t>
            </w:r>
          </w:p>
        </w:tc>
      </w:tr>
      <w:tr w:rsidR="009F1134" w:rsidRPr="00AC0DFE" w:rsidTr="00981902">
        <w:trPr>
          <w:trHeight w:val="474"/>
        </w:trPr>
        <w:tc>
          <w:tcPr>
            <w:tcW w:w="505" w:type="dxa"/>
            <w:shd w:val="clear" w:color="auto" w:fill="auto"/>
            <w:vAlign w:val="center"/>
            <w:hideMark/>
          </w:tcPr>
          <w:p w:rsidR="009F1134" w:rsidRPr="00AC0DFE" w:rsidRDefault="009F1134" w:rsidP="00673C07">
            <w:pPr>
              <w:spacing w:after="0" w:line="240" w:lineRule="auto"/>
              <w:jc w:val="center"/>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158</w:t>
            </w:r>
          </w:p>
        </w:tc>
        <w:tc>
          <w:tcPr>
            <w:tcW w:w="5747" w:type="dxa"/>
            <w:shd w:val="clear" w:color="auto" w:fill="auto"/>
            <w:vAlign w:val="center"/>
            <w:hideMark/>
          </w:tcPr>
          <w:p w:rsidR="009F1134" w:rsidRPr="00AC0DFE" w:rsidRDefault="009F1134" w:rsidP="00673C07">
            <w:pPr>
              <w:spacing w:after="0" w:line="240" w:lineRule="auto"/>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 xml:space="preserve">Posílit systém ochrany práv dítěte zlepšením úsilí ukončit či omezit ústavní péči pro děti mladší </w:t>
            </w:r>
            <w:proofErr w:type="gramStart"/>
            <w:r w:rsidRPr="00AC0DFE">
              <w:rPr>
                <w:rFonts w:ascii="Times New Roman" w:eastAsia="Times New Roman" w:hAnsi="Times New Roman" w:cs="Times New Roman"/>
                <w:color w:val="000000"/>
                <w:lang w:eastAsia="cs-CZ"/>
              </w:rPr>
              <w:t>tří</w:t>
            </w:r>
            <w:proofErr w:type="gramEnd"/>
            <w:r w:rsidRPr="00AC0DFE">
              <w:rPr>
                <w:rFonts w:ascii="Times New Roman" w:eastAsia="Times New Roman" w:hAnsi="Times New Roman" w:cs="Times New Roman"/>
                <w:color w:val="000000"/>
                <w:lang w:eastAsia="cs-CZ"/>
              </w:rPr>
              <w:t xml:space="preserve"> let </w:t>
            </w:r>
          </w:p>
        </w:tc>
        <w:tc>
          <w:tcPr>
            <w:tcW w:w="1134" w:type="dxa"/>
            <w:vAlign w:val="center"/>
          </w:tcPr>
          <w:p w:rsidR="009F1134" w:rsidRPr="00AC0DFE" w:rsidRDefault="009F1134" w:rsidP="00673C07">
            <w:pPr>
              <w:spacing w:after="0" w:line="240" w:lineRule="auto"/>
              <w:jc w:val="center"/>
            </w:pPr>
            <w:r w:rsidRPr="00AC0DFE">
              <w:rPr>
                <w:rFonts w:ascii="Times New Roman" w:eastAsia="Times New Roman" w:hAnsi="Times New Roman" w:cs="Times New Roman"/>
                <w:color w:val="00B050"/>
                <w:lang w:val="en-GB" w:eastAsia="cs-CZ"/>
              </w:rPr>
              <w:t>+</w:t>
            </w:r>
          </w:p>
        </w:tc>
        <w:tc>
          <w:tcPr>
            <w:tcW w:w="1701" w:type="dxa"/>
            <w:shd w:val="clear" w:color="auto" w:fill="auto"/>
            <w:vAlign w:val="center"/>
            <w:hideMark/>
          </w:tcPr>
          <w:p w:rsidR="009F1134" w:rsidRPr="00AC0DFE" w:rsidRDefault="009F1134" w:rsidP="00673C07">
            <w:pPr>
              <w:spacing w:after="0" w:line="240" w:lineRule="auto"/>
              <w:jc w:val="center"/>
            </w:pPr>
            <w:r w:rsidRPr="00AC0DFE">
              <w:rPr>
                <w:rFonts w:ascii="Webdings" w:eastAsia="Times New Roman" w:hAnsi="Webdings" w:cs="Times New Roman"/>
                <w:color w:val="00B050"/>
                <w:lang w:val="en-GB" w:eastAsia="cs-CZ"/>
              </w:rPr>
              <w:t></w:t>
            </w:r>
          </w:p>
        </w:tc>
        <w:tc>
          <w:tcPr>
            <w:tcW w:w="6081" w:type="dxa"/>
            <w:shd w:val="clear" w:color="auto" w:fill="auto"/>
            <w:vAlign w:val="center"/>
            <w:hideMark/>
          </w:tcPr>
          <w:p w:rsidR="009F1134" w:rsidRPr="00AC0DFE" w:rsidRDefault="009F1134" w:rsidP="00673C07">
            <w:pPr>
              <w:spacing w:after="0" w:line="240" w:lineRule="auto"/>
              <w:rPr>
                <w:rFonts w:ascii="Times New Roman" w:eastAsia="Times New Roman" w:hAnsi="Times New Roman" w:cs="Times New Roman"/>
                <w:lang w:eastAsia="cs-CZ"/>
              </w:rPr>
            </w:pPr>
            <w:r w:rsidRPr="00AC0DFE">
              <w:rPr>
                <w:rFonts w:ascii="Times New Roman" w:eastAsia="Times New Roman" w:hAnsi="Times New Roman" w:cs="Times New Roman"/>
                <w:lang w:eastAsia="cs-CZ"/>
              </w:rPr>
              <w:t>Viz doporučení č. 154.</w:t>
            </w:r>
          </w:p>
        </w:tc>
      </w:tr>
      <w:tr w:rsidR="009F1134" w:rsidRPr="00AC0DFE" w:rsidTr="00D202BE">
        <w:trPr>
          <w:trHeight w:val="404"/>
        </w:trPr>
        <w:tc>
          <w:tcPr>
            <w:tcW w:w="505" w:type="dxa"/>
            <w:shd w:val="clear" w:color="auto" w:fill="auto"/>
            <w:vAlign w:val="center"/>
            <w:hideMark/>
          </w:tcPr>
          <w:p w:rsidR="009F1134" w:rsidRPr="00AC0DFE" w:rsidRDefault="009F1134" w:rsidP="00673C07">
            <w:pPr>
              <w:spacing w:after="0" w:line="240" w:lineRule="auto"/>
              <w:jc w:val="center"/>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159</w:t>
            </w:r>
          </w:p>
        </w:tc>
        <w:tc>
          <w:tcPr>
            <w:tcW w:w="5747" w:type="dxa"/>
            <w:shd w:val="clear" w:color="auto" w:fill="auto"/>
            <w:vAlign w:val="center"/>
            <w:hideMark/>
          </w:tcPr>
          <w:p w:rsidR="009F1134" w:rsidRPr="00AC0DFE" w:rsidRDefault="009F1134" w:rsidP="00673C07">
            <w:pPr>
              <w:spacing w:after="0" w:line="240" w:lineRule="auto"/>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 xml:space="preserve">Přijmout dodatečná opatření týkající se sociální a právní ochrany zranitelných dětí, které jsou oběťmi sexuálního zneužívání, a jejich rodin </w:t>
            </w:r>
          </w:p>
        </w:tc>
        <w:tc>
          <w:tcPr>
            <w:tcW w:w="1134" w:type="dxa"/>
            <w:vAlign w:val="center"/>
          </w:tcPr>
          <w:p w:rsidR="009F1134" w:rsidRPr="00AC0DFE" w:rsidRDefault="009F1134" w:rsidP="00673C07">
            <w:pPr>
              <w:spacing w:after="0" w:line="240" w:lineRule="auto"/>
              <w:jc w:val="center"/>
            </w:pPr>
            <w:r w:rsidRPr="00AC0DFE">
              <w:rPr>
                <w:rFonts w:ascii="Times New Roman" w:eastAsia="Times New Roman" w:hAnsi="Times New Roman" w:cs="Times New Roman"/>
                <w:color w:val="00B050"/>
                <w:lang w:val="en-GB" w:eastAsia="cs-CZ"/>
              </w:rPr>
              <w:t>+</w:t>
            </w:r>
          </w:p>
        </w:tc>
        <w:tc>
          <w:tcPr>
            <w:tcW w:w="1701" w:type="dxa"/>
            <w:shd w:val="clear" w:color="auto" w:fill="auto"/>
            <w:vAlign w:val="center"/>
            <w:hideMark/>
          </w:tcPr>
          <w:p w:rsidR="009F1134" w:rsidRPr="00AC0DFE" w:rsidRDefault="009F1134" w:rsidP="00673C07">
            <w:pPr>
              <w:spacing w:after="0" w:line="240" w:lineRule="auto"/>
              <w:jc w:val="center"/>
            </w:pPr>
            <w:r w:rsidRPr="00AC0DFE">
              <w:rPr>
                <w:rFonts w:ascii="Webdings" w:eastAsia="Times New Roman" w:hAnsi="Webdings" w:cs="Times New Roman"/>
                <w:color w:val="00B050"/>
                <w:lang w:val="en-GB" w:eastAsia="cs-CZ"/>
              </w:rPr>
              <w:t></w:t>
            </w:r>
          </w:p>
        </w:tc>
        <w:tc>
          <w:tcPr>
            <w:tcW w:w="6081" w:type="dxa"/>
            <w:shd w:val="clear" w:color="auto" w:fill="auto"/>
            <w:vAlign w:val="center"/>
            <w:hideMark/>
          </w:tcPr>
          <w:p w:rsidR="009F1134" w:rsidRPr="00AC0DFE" w:rsidRDefault="009F1134" w:rsidP="00673C07">
            <w:pPr>
              <w:spacing w:after="0" w:line="240" w:lineRule="auto"/>
              <w:rPr>
                <w:rFonts w:ascii="Times New Roman" w:eastAsia="Times New Roman" w:hAnsi="Times New Roman" w:cs="Times New Roman"/>
                <w:color w:val="000000"/>
                <w:lang w:eastAsia="cs-CZ"/>
              </w:rPr>
            </w:pPr>
            <w:bookmarkStart w:id="1" w:name="_GoBack"/>
            <w:r w:rsidRPr="00AC0DFE">
              <w:rPr>
                <w:rFonts w:ascii="Times New Roman" w:eastAsia="Times New Roman" w:hAnsi="Times New Roman" w:cs="Times New Roman"/>
                <w:color w:val="000000"/>
                <w:lang w:eastAsia="cs-CZ"/>
              </w:rPr>
              <w:t xml:space="preserve">Orgány sociálně právní ochrany dětí se nadále věnují ochraně zranitelných dětí, mezi které patří i oběti násilí a zneužívání, a jejich rodiny. Podporu poskytují i akreditované subjekty podle zákona o obětech trestných činů. </w:t>
            </w:r>
          </w:p>
          <w:p w:rsidR="009F1134" w:rsidRPr="00AC0DFE" w:rsidRDefault="00D202BE" w:rsidP="00D202BE">
            <w:pPr>
              <w:spacing w:after="0" w:line="240" w:lineRule="auto"/>
              <w:rPr>
                <w:rFonts w:ascii="Times New Roman" w:eastAsia="Times New Roman" w:hAnsi="Times New Roman" w:cs="Times New Roman"/>
                <w:i/>
                <w:color w:val="000000"/>
                <w:lang w:eastAsia="cs-CZ"/>
              </w:rPr>
            </w:pPr>
            <w:r w:rsidRPr="00AC0DFE">
              <w:rPr>
                <w:rFonts w:ascii="Times New Roman" w:hAnsi="Times New Roman" w:cs="Times New Roman"/>
              </w:rPr>
              <w:t>Dítě</w:t>
            </w:r>
            <w:r w:rsidR="009F1134" w:rsidRPr="00AC0DFE">
              <w:rPr>
                <w:rFonts w:ascii="Times New Roman" w:hAnsi="Times New Roman" w:cs="Times New Roman"/>
              </w:rPr>
              <w:t xml:space="preserve"> je podle zákona o obětech trestných považováno bez dalšího </w:t>
            </w:r>
            <w:r w:rsidR="00812DC8" w:rsidRPr="00AC0DFE">
              <w:rPr>
                <w:rFonts w:ascii="Times New Roman" w:hAnsi="Times New Roman" w:cs="Times New Roman"/>
              </w:rPr>
              <w:t>za tzv. zvlášť zranitelnou oběť</w:t>
            </w:r>
            <w:r w:rsidRPr="00AC0DFE">
              <w:rPr>
                <w:rFonts w:ascii="Times New Roman" w:hAnsi="Times New Roman" w:cs="Times New Roman"/>
              </w:rPr>
              <w:t>.</w:t>
            </w:r>
            <w:r w:rsidR="009F1134" w:rsidRPr="00AC0DFE">
              <w:rPr>
                <w:rFonts w:ascii="Times New Roman" w:hAnsi="Times New Roman" w:cs="Times New Roman"/>
              </w:rPr>
              <w:t xml:space="preserve"> Zvlášť zranitelná oběť má prá</w:t>
            </w:r>
            <w:r w:rsidRPr="00AC0DFE">
              <w:rPr>
                <w:rFonts w:ascii="Times New Roman" w:hAnsi="Times New Roman" w:cs="Times New Roman"/>
              </w:rPr>
              <w:t>vo na bezplatnou odbornou pomoc</w:t>
            </w:r>
            <w:r w:rsidR="009F1134" w:rsidRPr="00AC0DFE">
              <w:rPr>
                <w:rFonts w:ascii="Times New Roman" w:hAnsi="Times New Roman" w:cs="Times New Roman"/>
              </w:rPr>
              <w:t>; posílené právo na zabránění kontaktu s podezřelým nebo osobou, proti níž se řízení vede; právo na provádění výslechu obzvláště citlivě zvlášť pro to vyškolenou osobou stejného nebo opačného pohlaví dle výběru oběti; právo na provádění výslechu tak, aby nemusel být později</w:t>
            </w:r>
            <w:r w:rsidR="009F1134" w:rsidRPr="00AC0DFE">
              <w:rPr>
                <w:rFonts w:ascii="Times New Roman" w:hAnsi="Times New Roman" w:cs="Times New Roman"/>
                <w:i/>
              </w:rPr>
              <w:t xml:space="preserve"> </w:t>
            </w:r>
            <w:r w:rsidRPr="00AC0DFE">
              <w:rPr>
                <w:rFonts w:ascii="Times New Roman" w:hAnsi="Times New Roman" w:cs="Times New Roman"/>
              </w:rPr>
              <w:t xml:space="preserve">opakován; </w:t>
            </w:r>
            <w:r w:rsidR="009F1134" w:rsidRPr="00AC0DFE">
              <w:rPr>
                <w:rFonts w:ascii="Times New Roman" w:hAnsi="Times New Roman" w:cs="Times New Roman"/>
              </w:rPr>
              <w:t>právo na tlumočníka stejného nebo opačného pohlaví dle výběru oběti a některá další. Poškozený mladší 18 let má rovněž nárok na právní pomoc poskytovanou zmocněncem bezplatně, a to bez ohledu na jeho majetkové poměry.</w:t>
            </w:r>
            <w:bookmarkEnd w:id="1"/>
          </w:p>
        </w:tc>
      </w:tr>
      <w:tr w:rsidR="009F1134" w:rsidRPr="00AC0DFE" w:rsidTr="00981902">
        <w:trPr>
          <w:trHeight w:val="360"/>
        </w:trPr>
        <w:tc>
          <w:tcPr>
            <w:tcW w:w="505" w:type="dxa"/>
            <w:shd w:val="clear" w:color="auto" w:fill="auto"/>
            <w:vAlign w:val="center"/>
          </w:tcPr>
          <w:p w:rsidR="009F1134" w:rsidRPr="00AC0DFE" w:rsidRDefault="009F1134" w:rsidP="00673C07">
            <w:pPr>
              <w:spacing w:after="0" w:line="240" w:lineRule="auto"/>
              <w:jc w:val="center"/>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160</w:t>
            </w:r>
          </w:p>
        </w:tc>
        <w:tc>
          <w:tcPr>
            <w:tcW w:w="5747" w:type="dxa"/>
            <w:shd w:val="clear" w:color="auto" w:fill="auto"/>
            <w:vAlign w:val="center"/>
          </w:tcPr>
          <w:p w:rsidR="009F1134" w:rsidRPr="00AC0DFE" w:rsidRDefault="009F1134" w:rsidP="00673C07">
            <w:pPr>
              <w:spacing w:after="0" w:line="240" w:lineRule="auto"/>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Přijmout specifickou legislativu, která uzná dětské sexuální vykořisťování a prostituci pro komerční účely za trestné činy</w:t>
            </w:r>
          </w:p>
        </w:tc>
        <w:tc>
          <w:tcPr>
            <w:tcW w:w="1134" w:type="dxa"/>
            <w:vAlign w:val="center"/>
          </w:tcPr>
          <w:p w:rsidR="009F1134" w:rsidRPr="00AC0DFE" w:rsidRDefault="009F1134" w:rsidP="00673C07">
            <w:pPr>
              <w:spacing w:after="0" w:line="240" w:lineRule="auto"/>
              <w:jc w:val="center"/>
            </w:pPr>
            <w:r w:rsidRPr="00AC0DFE">
              <w:rPr>
                <w:rFonts w:ascii="Times New Roman" w:eastAsia="Times New Roman" w:hAnsi="Times New Roman" w:cs="Times New Roman"/>
                <w:color w:val="FF0000"/>
                <w:lang w:val="en-GB" w:eastAsia="cs-CZ"/>
              </w:rPr>
              <w:t>-</w:t>
            </w:r>
          </w:p>
        </w:tc>
        <w:tc>
          <w:tcPr>
            <w:tcW w:w="1701" w:type="dxa"/>
            <w:shd w:val="clear" w:color="auto" w:fill="auto"/>
            <w:vAlign w:val="center"/>
          </w:tcPr>
          <w:p w:rsidR="009F1134" w:rsidRPr="00AC0DFE" w:rsidRDefault="009F1134" w:rsidP="00673C07">
            <w:pPr>
              <w:spacing w:after="0" w:line="240" w:lineRule="auto"/>
              <w:jc w:val="center"/>
            </w:pPr>
            <w:r w:rsidRPr="00AC0DFE">
              <w:rPr>
                <w:rFonts w:ascii="Webdings" w:eastAsia="Times New Roman" w:hAnsi="Webdings" w:cs="Times New Roman"/>
                <w:color w:val="00B050"/>
                <w:lang w:val="en-GB" w:eastAsia="cs-CZ"/>
              </w:rPr>
              <w:t></w:t>
            </w:r>
          </w:p>
        </w:tc>
        <w:tc>
          <w:tcPr>
            <w:tcW w:w="6081" w:type="dxa"/>
            <w:shd w:val="clear" w:color="auto" w:fill="auto"/>
            <w:vAlign w:val="center"/>
          </w:tcPr>
          <w:p w:rsidR="009F1134" w:rsidRPr="00AC0DFE" w:rsidRDefault="009F1134" w:rsidP="00673C07">
            <w:pPr>
              <w:spacing w:after="0" w:line="240" w:lineRule="auto"/>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 xml:space="preserve">Tyto trestné činy jsou v ČR kvalifikovány hlavně jako obchodování s lidmi. </w:t>
            </w:r>
          </w:p>
        </w:tc>
      </w:tr>
      <w:tr w:rsidR="009F1134" w:rsidRPr="00AC0DFE" w:rsidTr="00981902">
        <w:trPr>
          <w:trHeight w:val="360"/>
        </w:trPr>
        <w:tc>
          <w:tcPr>
            <w:tcW w:w="505" w:type="dxa"/>
            <w:shd w:val="clear" w:color="auto" w:fill="auto"/>
            <w:vAlign w:val="center"/>
          </w:tcPr>
          <w:p w:rsidR="009F1134" w:rsidRPr="00AC0DFE" w:rsidRDefault="009F1134" w:rsidP="00673C07">
            <w:pPr>
              <w:spacing w:after="0" w:line="240" w:lineRule="auto"/>
              <w:jc w:val="center"/>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161</w:t>
            </w:r>
          </w:p>
        </w:tc>
        <w:tc>
          <w:tcPr>
            <w:tcW w:w="5747" w:type="dxa"/>
            <w:shd w:val="clear" w:color="auto" w:fill="auto"/>
            <w:vAlign w:val="center"/>
          </w:tcPr>
          <w:p w:rsidR="009F1134" w:rsidRPr="00AC0DFE" w:rsidRDefault="009F1134" w:rsidP="00673C07">
            <w:pPr>
              <w:spacing w:after="0" w:line="240" w:lineRule="auto"/>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Přijmout jasnou a širokou definici dětské pornografie a dětské prostituce dle mezinárodního práva. Odstranit možnost, aby se děti ve věku 15 až 18 let mohly legálně zapojit do prostituce</w:t>
            </w:r>
          </w:p>
        </w:tc>
        <w:tc>
          <w:tcPr>
            <w:tcW w:w="1134" w:type="dxa"/>
            <w:vAlign w:val="center"/>
          </w:tcPr>
          <w:p w:rsidR="009F1134" w:rsidRPr="00AC0DFE" w:rsidRDefault="009F1134" w:rsidP="00673C07">
            <w:pPr>
              <w:spacing w:after="0" w:line="240" w:lineRule="auto"/>
              <w:jc w:val="center"/>
            </w:pPr>
            <w:r w:rsidRPr="00AC0DFE">
              <w:rPr>
                <w:rFonts w:ascii="Times New Roman" w:eastAsia="Times New Roman" w:hAnsi="Times New Roman" w:cs="Times New Roman"/>
                <w:color w:val="FF0000"/>
                <w:lang w:val="en-GB" w:eastAsia="cs-CZ"/>
              </w:rPr>
              <w:t>-</w:t>
            </w:r>
          </w:p>
        </w:tc>
        <w:tc>
          <w:tcPr>
            <w:tcW w:w="1701" w:type="dxa"/>
            <w:shd w:val="clear" w:color="auto" w:fill="auto"/>
            <w:vAlign w:val="center"/>
          </w:tcPr>
          <w:p w:rsidR="009F1134" w:rsidRPr="00AC0DFE" w:rsidRDefault="009F1134" w:rsidP="00673C07">
            <w:pPr>
              <w:spacing w:after="0" w:line="240" w:lineRule="auto"/>
              <w:jc w:val="center"/>
            </w:pPr>
            <w:r w:rsidRPr="00AC0DFE">
              <w:rPr>
                <w:rFonts w:ascii="Webdings" w:eastAsia="Times New Roman" w:hAnsi="Webdings" w:cs="Times New Roman"/>
                <w:color w:val="00B050"/>
                <w:lang w:val="en-GB" w:eastAsia="cs-CZ"/>
              </w:rPr>
              <w:t></w:t>
            </w:r>
          </w:p>
        </w:tc>
        <w:tc>
          <w:tcPr>
            <w:tcW w:w="6081" w:type="dxa"/>
            <w:shd w:val="clear" w:color="auto" w:fill="auto"/>
            <w:vAlign w:val="center"/>
          </w:tcPr>
          <w:p w:rsidR="009F1134" w:rsidRPr="00AC0DFE" w:rsidRDefault="009F1134" w:rsidP="00673C07">
            <w:pPr>
              <w:spacing w:after="0" w:line="240" w:lineRule="auto"/>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Viz doporučení č. 160. Žádné děti se v ČR nemohou legálně zapojit do prostituce.</w:t>
            </w:r>
          </w:p>
        </w:tc>
      </w:tr>
      <w:tr w:rsidR="009F1134" w:rsidRPr="00AC0DFE" w:rsidTr="00E81A04">
        <w:trPr>
          <w:trHeight w:val="360"/>
        </w:trPr>
        <w:tc>
          <w:tcPr>
            <w:tcW w:w="505" w:type="dxa"/>
            <w:shd w:val="clear" w:color="auto" w:fill="auto"/>
            <w:vAlign w:val="center"/>
            <w:hideMark/>
          </w:tcPr>
          <w:p w:rsidR="009F1134" w:rsidRPr="00AC0DFE" w:rsidRDefault="009F1134" w:rsidP="00673C07">
            <w:pPr>
              <w:spacing w:after="0" w:line="240" w:lineRule="auto"/>
              <w:jc w:val="center"/>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162</w:t>
            </w:r>
          </w:p>
        </w:tc>
        <w:tc>
          <w:tcPr>
            <w:tcW w:w="5747" w:type="dxa"/>
            <w:shd w:val="clear" w:color="auto" w:fill="auto"/>
            <w:vAlign w:val="center"/>
            <w:hideMark/>
          </w:tcPr>
          <w:p w:rsidR="009F1134" w:rsidRPr="00AC0DFE" w:rsidRDefault="009F1134" w:rsidP="00673C07">
            <w:pPr>
              <w:spacing w:after="0" w:line="240" w:lineRule="auto"/>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 xml:space="preserve">Přidělit dostatečné zdroje komunitním službám zaměřeným na prevenci rozdělení rodiny, včetně rodin s dětmi se zdravotním postižením </w:t>
            </w:r>
          </w:p>
        </w:tc>
        <w:tc>
          <w:tcPr>
            <w:tcW w:w="1134" w:type="dxa"/>
          </w:tcPr>
          <w:p w:rsidR="009F1134" w:rsidRPr="00AC0DFE" w:rsidRDefault="009F1134" w:rsidP="00673C07">
            <w:pPr>
              <w:spacing w:after="0" w:line="240" w:lineRule="auto"/>
              <w:jc w:val="center"/>
              <w:rPr>
                <w:rFonts w:ascii="Webdings" w:eastAsia="Times New Roman" w:hAnsi="Webdings" w:cs="Times New Roman"/>
                <w:color w:val="FFCC00"/>
                <w:lang w:eastAsia="cs-CZ"/>
              </w:rPr>
            </w:pPr>
            <w:r w:rsidRPr="00AC0DFE">
              <w:rPr>
                <w:rFonts w:ascii="Times New Roman" w:eastAsia="Times New Roman" w:hAnsi="Times New Roman" w:cs="Times New Roman"/>
                <w:color w:val="00B050"/>
                <w:lang w:val="en-GB" w:eastAsia="cs-CZ"/>
              </w:rPr>
              <w:t>+</w:t>
            </w:r>
          </w:p>
        </w:tc>
        <w:tc>
          <w:tcPr>
            <w:tcW w:w="1701" w:type="dxa"/>
            <w:shd w:val="clear" w:color="auto" w:fill="auto"/>
            <w:vAlign w:val="center"/>
            <w:hideMark/>
          </w:tcPr>
          <w:p w:rsidR="009F1134" w:rsidRPr="00AC0DFE" w:rsidRDefault="009F1134" w:rsidP="00673C07">
            <w:pPr>
              <w:spacing w:after="0" w:line="240" w:lineRule="auto"/>
              <w:jc w:val="center"/>
              <w:rPr>
                <w:rFonts w:ascii="Webdings" w:eastAsia="Times New Roman" w:hAnsi="Webdings" w:cs="Times New Roman"/>
                <w:color w:val="FFCC00"/>
                <w:lang w:eastAsia="cs-CZ"/>
              </w:rPr>
            </w:pPr>
            <w:r w:rsidRPr="00AC0DFE">
              <w:rPr>
                <w:rFonts w:ascii="Webdings" w:eastAsia="Times New Roman" w:hAnsi="Webdings" w:cs="Times New Roman"/>
                <w:color w:val="FFCC00"/>
                <w:lang w:eastAsia="cs-CZ"/>
              </w:rPr>
              <w:t></w:t>
            </w:r>
          </w:p>
        </w:tc>
        <w:tc>
          <w:tcPr>
            <w:tcW w:w="6081" w:type="dxa"/>
            <w:shd w:val="clear" w:color="auto" w:fill="auto"/>
            <w:vAlign w:val="center"/>
            <w:hideMark/>
          </w:tcPr>
          <w:p w:rsidR="009F1134" w:rsidRPr="00AC0DFE" w:rsidRDefault="009F1134" w:rsidP="00673C07">
            <w:pPr>
              <w:spacing w:after="0" w:line="240" w:lineRule="auto"/>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 xml:space="preserve">V souladu s </w:t>
            </w:r>
            <w:proofErr w:type="spellStart"/>
            <w:r w:rsidRPr="00AC0DFE">
              <w:rPr>
                <w:rFonts w:ascii="Times New Roman" w:eastAsia="Times New Roman" w:hAnsi="Times New Roman" w:cs="Times New Roman"/>
                <w:color w:val="000000"/>
                <w:lang w:eastAsia="cs-CZ"/>
              </w:rPr>
              <w:t>deinstitucionalizací</w:t>
            </w:r>
            <w:proofErr w:type="spellEnd"/>
            <w:r w:rsidRPr="00AC0DFE">
              <w:rPr>
                <w:rFonts w:ascii="Times New Roman" w:eastAsia="Times New Roman" w:hAnsi="Times New Roman" w:cs="Times New Roman"/>
                <w:color w:val="000000"/>
                <w:lang w:eastAsia="cs-CZ"/>
              </w:rPr>
              <w:t xml:space="preserve"> sociálních služeb a ústupu od ústavní péče jsou podporovány právě terénní služby podporující rodiny s dětmi. </w:t>
            </w:r>
          </w:p>
        </w:tc>
      </w:tr>
      <w:tr w:rsidR="009F1134" w:rsidRPr="00AC0DFE" w:rsidTr="000D5692">
        <w:trPr>
          <w:trHeight w:val="1397"/>
        </w:trPr>
        <w:tc>
          <w:tcPr>
            <w:tcW w:w="505" w:type="dxa"/>
            <w:shd w:val="clear" w:color="auto" w:fill="auto"/>
            <w:vAlign w:val="center"/>
          </w:tcPr>
          <w:p w:rsidR="009F1134" w:rsidRPr="00AC0DFE" w:rsidRDefault="009F1134" w:rsidP="00673C07">
            <w:pPr>
              <w:spacing w:after="0" w:line="240" w:lineRule="auto"/>
              <w:jc w:val="center"/>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lastRenderedPageBreak/>
              <w:t>163</w:t>
            </w:r>
          </w:p>
        </w:tc>
        <w:tc>
          <w:tcPr>
            <w:tcW w:w="5747" w:type="dxa"/>
            <w:shd w:val="clear" w:color="auto" w:fill="auto"/>
            <w:vAlign w:val="center"/>
          </w:tcPr>
          <w:p w:rsidR="009F1134" w:rsidRPr="00AC0DFE" w:rsidRDefault="009F1134" w:rsidP="00673C07">
            <w:pPr>
              <w:spacing w:after="0" w:line="240" w:lineRule="auto"/>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Přijmout všechna potřebná opatření k tomu, aby byla garantována práva osob se zdravotním postižením, odstranit omezení, která by mohla omezovat jejich svéprávnosti a zvláště podpořit přístup k účinnému soudnímu a správnímu řízení pro osoby se zdravotním postižením, jež čelí případům diskriminace a nerovnosti</w:t>
            </w:r>
          </w:p>
        </w:tc>
        <w:tc>
          <w:tcPr>
            <w:tcW w:w="1134" w:type="dxa"/>
            <w:vAlign w:val="center"/>
          </w:tcPr>
          <w:p w:rsidR="009F1134" w:rsidRPr="00AC0DFE" w:rsidRDefault="009F1134" w:rsidP="00673C07">
            <w:pPr>
              <w:spacing w:after="0" w:line="240" w:lineRule="auto"/>
              <w:jc w:val="center"/>
              <w:rPr>
                <w:rFonts w:ascii="Webdings" w:eastAsia="Times New Roman" w:hAnsi="Webdings" w:cs="Times New Roman"/>
                <w:color w:val="FFCC00"/>
                <w:lang w:eastAsia="cs-CZ"/>
              </w:rPr>
            </w:pPr>
            <w:r w:rsidRPr="00AC0DFE">
              <w:rPr>
                <w:rFonts w:ascii="Times New Roman" w:eastAsia="Times New Roman" w:hAnsi="Times New Roman" w:cs="Times New Roman"/>
                <w:color w:val="FF0000"/>
                <w:lang w:val="en-GB" w:eastAsia="cs-CZ"/>
              </w:rPr>
              <w:t>-</w:t>
            </w:r>
          </w:p>
        </w:tc>
        <w:tc>
          <w:tcPr>
            <w:tcW w:w="1701" w:type="dxa"/>
            <w:shd w:val="clear" w:color="auto" w:fill="auto"/>
            <w:vAlign w:val="center"/>
          </w:tcPr>
          <w:p w:rsidR="009F1134" w:rsidRPr="00AC0DFE" w:rsidRDefault="009F1134" w:rsidP="00673C07">
            <w:pPr>
              <w:spacing w:after="0" w:line="240" w:lineRule="auto"/>
              <w:jc w:val="center"/>
              <w:rPr>
                <w:rFonts w:ascii="Webdings" w:eastAsia="Times New Roman" w:hAnsi="Webdings" w:cs="Times New Roman"/>
                <w:color w:val="FFCC00"/>
                <w:lang w:eastAsia="cs-CZ"/>
              </w:rPr>
            </w:pPr>
            <w:r w:rsidRPr="00AC0DFE">
              <w:rPr>
                <w:rFonts w:ascii="Webdings" w:eastAsia="Times New Roman" w:hAnsi="Webdings" w:cs="Times New Roman"/>
                <w:color w:val="FFCC00"/>
                <w:lang w:eastAsia="cs-CZ"/>
              </w:rPr>
              <w:t></w:t>
            </w:r>
          </w:p>
        </w:tc>
        <w:tc>
          <w:tcPr>
            <w:tcW w:w="6081" w:type="dxa"/>
            <w:shd w:val="clear" w:color="auto" w:fill="auto"/>
            <w:vAlign w:val="center"/>
          </w:tcPr>
          <w:p w:rsidR="009F1134" w:rsidRPr="00AC0DFE" w:rsidRDefault="009F1134" w:rsidP="00673C07">
            <w:pPr>
              <w:spacing w:after="0" w:line="240" w:lineRule="auto"/>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 xml:space="preserve">Systém omezování svéprávnosti osob s mentálním nebo psychickým postižením je nyní posuzován a následně budou přijata další opatření. Osoby se zdravotním postižením mohou svá práva hájit v soudním nebo správním řízení samy nebo s pomocí svého opatrovníka či jiných potřebných podpůrných opatření. </w:t>
            </w:r>
          </w:p>
        </w:tc>
      </w:tr>
      <w:tr w:rsidR="009F1134" w:rsidRPr="00AC0DFE" w:rsidTr="00E81A04">
        <w:trPr>
          <w:trHeight w:val="2126"/>
        </w:trPr>
        <w:tc>
          <w:tcPr>
            <w:tcW w:w="505" w:type="dxa"/>
            <w:shd w:val="clear" w:color="auto" w:fill="auto"/>
            <w:vAlign w:val="center"/>
            <w:hideMark/>
          </w:tcPr>
          <w:p w:rsidR="009F1134" w:rsidRPr="00AC0DFE" w:rsidRDefault="009F1134" w:rsidP="00673C07">
            <w:pPr>
              <w:spacing w:after="0" w:line="240" w:lineRule="auto"/>
              <w:jc w:val="center"/>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164</w:t>
            </w:r>
          </w:p>
        </w:tc>
        <w:tc>
          <w:tcPr>
            <w:tcW w:w="5747" w:type="dxa"/>
            <w:shd w:val="clear" w:color="auto" w:fill="auto"/>
            <w:vAlign w:val="center"/>
            <w:hideMark/>
          </w:tcPr>
          <w:p w:rsidR="009F1134" w:rsidRPr="00AC0DFE" w:rsidRDefault="009F1134" w:rsidP="00673C07">
            <w:pPr>
              <w:spacing w:after="0" w:line="240" w:lineRule="auto"/>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 xml:space="preserve">Zajistit práva osob se zdravotním postižením během jejich pracovního poměru, především ve veřejných orgánech či institucích </w:t>
            </w:r>
          </w:p>
        </w:tc>
        <w:tc>
          <w:tcPr>
            <w:tcW w:w="1134" w:type="dxa"/>
            <w:vAlign w:val="center"/>
          </w:tcPr>
          <w:p w:rsidR="009F1134" w:rsidRPr="00AC0DFE" w:rsidRDefault="009F1134" w:rsidP="00673C07">
            <w:pPr>
              <w:spacing w:after="0" w:line="240" w:lineRule="auto"/>
              <w:jc w:val="center"/>
            </w:pPr>
            <w:r w:rsidRPr="00AC0DFE">
              <w:rPr>
                <w:rFonts w:ascii="Times New Roman" w:eastAsia="Times New Roman" w:hAnsi="Times New Roman" w:cs="Times New Roman"/>
                <w:color w:val="00B050"/>
                <w:lang w:val="en-GB" w:eastAsia="cs-CZ"/>
              </w:rPr>
              <w:t>+</w:t>
            </w:r>
          </w:p>
        </w:tc>
        <w:tc>
          <w:tcPr>
            <w:tcW w:w="1701" w:type="dxa"/>
            <w:shd w:val="clear" w:color="auto" w:fill="auto"/>
            <w:vAlign w:val="center"/>
            <w:hideMark/>
          </w:tcPr>
          <w:p w:rsidR="009F1134" w:rsidRPr="00AC0DFE" w:rsidRDefault="009F1134" w:rsidP="00673C07">
            <w:pPr>
              <w:spacing w:after="0" w:line="240" w:lineRule="auto"/>
              <w:jc w:val="center"/>
              <w:rPr>
                <w:rFonts w:ascii="Webdings" w:eastAsia="Times New Roman" w:hAnsi="Webdings" w:cs="Times New Roman"/>
                <w:color w:val="FFCC00"/>
                <w:lang w:eastAsia="cs-CZ"/>
              </w:rPr>
            </w:pPr>
            <w:r w:rsidRPr="00AC0DFE">
              <w:rPr>
                <w:rFonts w:ascii="Webdings" w:eastAsia="Times New Roman" w:hAnsi="Webdings" w:cs="Times New Roman"/>
                <w:color w:val="FFCC00"/>
                <w:lang w:eastAsia="cs-CZ"/>
              </w:rPr>
              <w:t></w:t>
            </w:r>
          </w:p>
        </w:tc>
        <w:tc>
          <w:tcPr>
            <w:tcW w:w="6081" w:type="dxa"/>
            <w:shd w:val="clear" w:color="auto" w:fill="auto"/>
            <w:vAlign w:val="center"/>
            <w:hideMark/>
          </w:tcPr>
          <w:p w:rsidR="009F1134" w:rsidRPr="00AC0DFE" w:rsidRDefault="009F1134" w:rsidP="00673C07">
            <w:pPr>
              <w:spacing w:after="0" w:line="240" w:lineRule="auto"/>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Osoby se zdravotním postižením jsou chráněny antidiskriminačním zákonem proti diskriminaci v přístupu k zaměstnání, jeho výkonu a jeho podmínkám ve veřejné i soukromé sféře. Mají naopak nárok na přiměřená opatření, která jim tento přístup usnadní, pokud nebudou pro zaměstnavatele představovat nepřiměřenou zátěž. Každý zaměstnavatel musí buď zaměstnat alespoň 4% zaměstnanců se zdravotním postižením, anebo odebírat výrobky od jiných zaměstnavatelů, kteří tak činí. Stát podporuje zaměstnávání osob se zdravotním postižením různými příspěvky.</w:t>
            </w:r>
          </w:p>
        </w:tc>
      </w:tr>
      <w:tr w:rsidR="009F1134" w:rsidRPr="00AC0DFE" w:rsidTr="00E81A04">
        <w:trPr>
          <w:trHeight w:val="843"/>
        </w:trPr>
        <w:tc>
          <w:tcPr>
            <w:tcW w:w="505" w:type="dxa"/>
            <w:shd w:val="clear" w:color="auto" w:fill="auto"/>
            <w:vAlign w:val="center"/>
            <w:hideMark/>
          </w:tcPr>
          <w:p w:rsidR="009F1134" w:rsidRPr="00AC0DFE" w:rsidRDefault="009F1134" w:rsidP="00673C07">
            <w:pPr>
              <w:spacing w:after="0" w:line="240" w:lineRule="auto"/>
              <w:jc w:val="center"/>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165</w:t>
            </w:r>
          </w:p>
        </w:tc>
        <w:tc>
          <w:tcPr>
            <w:tcW w:w="5747" w:type="dxa"/>
            <w:shd w:val="clear" w:color="auto" w:fill="auto"/>
            <w:vAlign w:val="center"/>
            <w:hideMark/>
          </w:tcPr>
          <w:p w:rsidR="009F1134" w:rsidRPr="00AC0DFE" w:rsidRDefault="009F1134" w:rsidP="00673C07">
            <w:pPr>
              <w:spacing w:after="0" w:line="240" w:lineRule="auto"/>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 xml:space="preserve">Zákonem a prakticky zakázat diskriminaci v zaměstnávání osob se zdravotním postižením a přijmout legislativní opatření zajišťující jejich zapojení na trhu práce </w:t>
            </w:r>
          </w:p>
        </w:tc>
        <w:tc>
          <w:tcPr>
            <w:tcW w:w="1134" w:type="dxa"/>
            <w:vAlign w:val="center"/>
          </w:tcPr>
          <w:p w:rsidR="009F1134" w:rsidRPr="00AC0DFE" w:rsidRDefault="009F1134" w:rsidP="00673C07">
            <w:pPr>
              <w:spacing w:after="0" w:line="240" w:lineRule="auto"/>
              <w:jc w:val="center"/>
            </w:pPr>
            <w:r w:rsidRPr="00AC0DFE">
              <w:rPr>
                <w:rFonts w:ascii="Times New Roman" w:eastAsia="Times New Roman" w:hAnsi="Times New Roman" w:cs="Times New Roman"/>
                <w:color w:val="00B050"/>
                <w:lang w:val="en-GB" w:eastAsia="cs-CZ"/>
              </w:rPr>
              <w:t>+</w:t>
            </w:r>
          </w:p>
        </w:tc>
        <w:tc>
          <w:tcPr>
            <w:tcW w:w="1701" w:type="dxa"/>
            <w:shd w:val="clear" w:color="auto" w:fill="auto"/>
            <w:vAlign w:val="center"/>
            <w:hideMark/>
          </w:tcPr>
          <w:p w:rsidR="009F1134" w:rsidRPr="00AC0DFE" w:rsidRDefault="009F1134" w:rsidP="00673C07">
            <w:pPr>
              <w:spacing w:after="0" w:line="240" w:lineRule="auto"/>
              <w:jc w:val="center"/>
              <w:rPr>
                <w:rFonts w:ascii="Webdings" w:eastAsia="Times New Roman" w:hAnsi="Webdings" w:cs="Times New Roman"/>
                <w:color w:val="00B050"/>
                <w:lang w:eastAsia="cs-CZ"/>
              </w:rPr>
            </w:pPr>
            <w:r w:rsidRPr="00AC0DFE">
              <w:rPr>
                <w:rFonts w:ascii="Webdings" w:eastAsia="Times New Roman" w:hAnsi="Webdings" w:cs="Times New Roman"/>
                <w:color w:val="00B050"/>
                <w:lang w:eastAsia="cs-CZ"/>
              </w:rPr>
              <w:t></w:t>
            </w:r>
          </w:p>
        </w:tc>
        <w:tc>
          <w:tcPr>
            <w:tcW w:w="6081" w:type="dxa"/>
            <w:shd w:val="clear" w:color="auto" w:fill="auto"/>
            <w:vAlign w:val="center"/>
            <w:hideMark/>
          </w:tcPr>
          <w:p w:rsidR="009F1134" w:rsidRPr="00AC0DFE" w:rsidRDefault="009F1134" w:rsidP="00673C07">
            <w:pPr>
              <w:spacing w:after="0" w:line="240" w:lineRule="auto"/>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Antidiskriminační zákon zakazuje diskriminaci osob se zdravotním postižením v přístupu k zaměstnání a tyto osoby jsou plně začleněny na trhu práce.</w:t>
            </w:r>
          </w:p>
        </w:tc>
      </w:tr>
      <w:tr w:rsidR="009F1134" w:rsidRPr="00AC0DFE" w:rsidTr="00E81A04">
        <w:trPr>
          <w:trHeight w:val="141"/>
        </w:trPr>
        <w:tc>
          <w:tcPr>
            <w:tcW w:w="505" w:type="dxa"/>
            <w:shd w:val="clear" w:color="auto" w:fill="auto"/>
            <w:vAlign w:val="center"/>
            <w:hideMark/>
          </w:tcPr>
          <w:p w:rsidR="009F1134" w:rsidRPr="00AC0DFE" w:rsidRDefault="009F1134" w:rsidP="00673C07">
            <w:pPr>
              <w:spacing w:after="0" w:line="240" w:lineRule="auto"/>
              <w:jc w:val="center"/>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166</w:t>
            </w:r>
          </w:p>
        </w:tc>
        <w:tc>
          <w:tcPr>
            <w:tcW w:w="5747" w:type="dxa"/>
            <w:shd w:val="clear" w:color="auto" w:fill="auto"/>
            <w:vAlign w:val="center"/>
            <w:hideMark/>
          </w:tcPr>
          <w:p w:rsidR="009F1134" w:rsidRPr="00AC0DFE" w:rsidRDefault="009F1134" w:rsidP="00673C07">
            <w:pPr>
              <w:spacing w:after="0" w:line="240" w:lineRule="auto"/>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 xml:space="preserve">Posílit opatření k potírání diskriminace Romů a k překlenutí rozdílů mezi Romy a zbytkem společnosti v oblasti vzdělávání, zaměstnání, bydlení, zdravotní péče a sociální ochrany </w:t>
            </w:r>
          </w:p>
        </w:tc>
        <w:tc>
          <w:tcPr>
            <w:tcW w:w="1134" w:type="dxa"/>
            <w:vAlign w:val="center"/>
          </w:tcPr>
          <w:p w:rsidR="009F1134" w:rsidRPr="00AC0DFE" w:rsidRDefault="009F1134" w:rsidP="00673C07">
            <w:pPr>
              <w:spacing w:after="0" w:line="240" w:lineRule="auto"/>
              <w:jc w:val="center"/>
            </w:pPr>
            <w:r w:rsidRPr="00AC0DFE">
              <w:rPr>
                <w:rFonts w:ascii="Times New Roman" w:eastAsia="Times New Roman" w:hAnsi="Times New Roman" w:cs="Times New Roman"/>
                <w:color w:val="00B050"/>
                <w:lang w:val="en-GB" w:eastAsia="cs-CZ"/>
              </w:rPr>
              <w:t>+</w:t>
            </w:r>
          </w:p>
        </w:tc>
        <w:tc>
          <w:tcPr>
            <w:tcW w:w="1701" w:type="dxa"/>
            <w:shd w:val="clear" w:color="auto" w:fill="auto"/>
            <w:vAlign w:val="center"/>
            <w:hideMark/>
          </w:tcPr>
          <w:p w:rsidR="009F1134" w:rsidRPr="00AC0DFE" w:rsidRDefault="009F1134" w:rsidP="00673C07">
            <w:pPr>
              <w:spacing w:after="0" w:line="240" w:lineRule="auto"/>
              <w:jc w:val="center"/>
              <w:rPr>
                <w:rFonts w:ascii="Webdings" w:eastAsia="Times New Roman" w:hAnsi="Webdings" w:cs="Times New Roman"/>
                <w:color w:val="00B050"/>
                <w:lang w:eastAsia="cs-CZ"/>
              </w:rPr>
            </w:pPr>
            <w:r w:rsidRPr="00AC0DFE">
              <w:rPr>
                <w:rFonts w:ascii="Webdings" w:eastAsia="Times New Roman" w:hAnsi="Webdings" w:cs="Times New Roman"/>
                <w:color w:val="00B050"/>
                <w:lang w:eastAsia="cs-CZ"/>
              </w:rPr>
              <w:t></w:t>
            </w:r>
          </w:p>
        </w:tc>
        <w:tc>
          <w:tcPr>
            <w:tcW w:w="6081" w:type="dxa"/>
            <w:shd w:val="clear" w:color="auto" w:fill="auto"/>
            <w:vAlign w:val="center"/>
            <w:hideMark/>
          </w:tcPr>
          <w:p w:rsidR="009F1134" w:rsidRPr="00AC0DFE" w:rsidRDefault="009F1134" w:rsidP="00673C07">
            <w:pPr>
              <w:spacing w:after="0" w:line="240" w:lineRule="auto"/>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Nová Strategie romské integrace na léta 2021-2030 obsahuje opatření ve všech těchto oblastech, stejně jako sociální integraci Romů a boj proti jejich diskriminaci. Cílem strategie je zajistit rovný přístup Romů k jejich právům. Plnění strategie bude průběžně sledováno a vyhodnocováno.</w:t>
            </w:r>
          </w:p>
        </w:tc>
      </w:tr>
      <w:tr w:rsidR="009F1134" w:rsidRPr="00AC0DFE" w:rsidTr="00E81A04">
        <w:trPr>
          <w:trHeight w:val="1360"/>
        </w:trPr>
        <w:tc>
          <w:tcPr>
            <w:tcW w:w="505" w:type="dxa"/>
            <w:shd w:val="clear" w:color="auto" w:fill="auto"/>
            <w:vAlign w:val="center"/>
            <w:hideMark/>
          </w:tcPr>
          <w:p w:rsidR="009F1134" w:rsidRPr="00AC0DFE" w:rsidRDefault="009F1134" w:rsidP="00673C07">
            <w:pPr>
              <w:spacing w:after="0" w:line="240" w:lineRule="auto"/>
              <w:jc w:val="center"/>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167</w:t>
            </w:r>
          </w:p>
        </w:tc>
        <w:tc>
          <w:tcPr>
            <w:tcW w:w="5747" w:type="dxa"/>
            <w:shd w:val="clear" w:color="auto" w:fill="auto"/>
            <w:vAlign w:val="center"/>
            <w:hideMark/>
          </w:tcPr>
          <w:p w:rsidR="009F1134" w:rsidRPr="00AC0DFE" w:rsidRDefault="009F1134" w:rsidP="00673C07">
            <w:pPr>
              <w:spacing w:after="0" w:line="240" w:lineRule="auto"/>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 xml:space="preserve">Pokračovat v praktických snahách vedoucích k překlenutí rozdílů mezi Romy a zbytkem společnosti včetně implementace legislativních a praktických opatření k odstranění diskriminace jedinců romské národnosti, zajištění, že policie chrání romské komunity ohrožené násilím a diskriminací, a zajištění rovného přístupu ke vzdělání, zaměstnání, bydlení, zdravotní péči a sociální ochraně </w:t>
            </w:r>
          </w:p>
        </w:tc>
        <w:tc>
          <w:tcPr>
            <w:tcW w:w="1134" w:type="dxa"/>
            <w:vAlign w:val="center"/>
          </w:tcPr>
          <w:p w:rsidR="009F1134" w:rsidRPr="00AC0DFE" w:rsidRDefault="009F1134" w:rsidP="00673C07">
            <w:pPr>
              <w:spacing w:after="0" w:line="240" w:lineRule="auto"/>
              <w:jc w:val="center"/>
            </w:pPr>
            <w:r w:rsidRPr="00AC0DFE">
              <w:rPr>
                <w:rFonts w:ascii="Times New Roman" w:eastAsia="Times New Roman" w:hAnsi="Times New Roman" w:cs="Times New Roman"/>
                <w:color w:val="00B050"/>
                <w:lang w:val="en-GB" w:eastAsia="cs-CZ"/>
              </w:rPr>
              <w:t>+</w:t>
            </w:r>
          </w:p>
        </w:tc>
        <w:tc>
          <w:tcPr>
            <w:tcW w:w="1701" w:type="dxa"/>
            <w:shd w:val="clear" w:color="auto" w:fill="auto"/>
            <w:vAlign w:val="center"/>
            <w:hideMark/>
          </w:tcPr>
          <w:p w:rsidR="009F1134" w:rsidRPr="00AC0DFE" w:rsidRDefault="009F1134" w:rsidP="00673C07">
            <w:pPr>
              <w:spacing w:after="0" w:line="240" w:lineRule="auto"/>
              <w:jc w:val="center"/>
              <w:rPr>
                <w:rFonts w:ascii="Webdings" w:eastAsia="Times New Roman" w:hAnsi="Webdings" w:cs="Times New Roman"/>
                <w:color w:val="00B050"/>
                <w:lang w:eastAsia="cs-CZ"/>
              </w:rPr>
            </w:pPr>
            <w:r w:rsidRPr="00AC0DFE">
              <w:rPr>
                <w:rFonts w:ascii="Webdings" w:eastAsia="Times New Roman" w:hAnsi="Webdings" w:cs="Times New Roman"/>
                <w:color w:val="00B050"/>
                <w:lang w:eastAsia="cs-CZ"/>
              </w:rPr>
              <w:t></w:t>
            </w:r>
          </w:p>
        </w:tc>
        <w:tc>
          <w:tcPr>
            <w:tcW w:w="6081" w:type="dxa"/>
            <w:shd w:val="clear" w:color="auto" w:fill="auto"/>
            <w:noWrap/>
            <w:vAlign w:val="center"/>
            <w:hideMark/>
          </w:tcPr>
          <w:p w:rsidR="009F1134" w:rsidRPr="00AC0DFE" w:rsidRDefault="009F1134" w:rsidP="00673C07">
            <w:pPr>
              <w:spacing w:after="0" w:line="240" w:lineRule="auto"/>
              <w:jc w:val="both"/>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Viz doporučení č. 166. Strategie se věnuje i tématu bezpečnosti Romů.</w:t>
            </w:r>
          </w:p>
        </w:tc>
      </w:tr>
      <w:tr w:rsidR="009F1134" w:rsidRPr="00AC0DFE" w:rsidTr="00E81A04">
        <w:trPr>
          <w:trHeight w:val="850"/>
        </w:trPr>
        <w:tc>
          <w:tcPr>
            <w:tcW w:w="505" w:type="dxa"/>
            <w:shd w:val="clear" w:color="auto" w:fill="auto"/>
            <w:vAlign w:val="center"/>
            <w:hideMark/>
          </w:tcPr>
          <w:p w:rsidR="009F1134" w:rsidRPr="00AC0DFE" w:rsidRDefault="009F1134" w:rsidP="00673C07">
            <w:pPr>
              <w:spacing w:after="0" w:line="240" w:lineRule="auto"/>
              <w:jc w:val="center"/>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168</w:t>
            </w:r>
          </w:p>
        </w:tc>
        <w:tc>
          <w:tcPr>
            <w:tcW w:w="5747" w:type="dxa"/>
            <w:shd w:val="clear" w:color="auto" w:fill="auto"/>
            <w:vAlign w:val="center"/>
            <w:hideMark/>
          </w:tcPr>
          <w:p w:rsidR="009F1134" w:rsidRPr="00AC0DFE" w:rsidRDefault="009F1134" w:rsidP="00673C07">
            <w:pPr>
              <w:spacing w:after="0" w:line="240" w:lineRule="auto"/>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 xml:space="preserve">Chránit prostřednictvím legislativy, vymáhání práva a administrativních opatření práva Romů a dalších menšin, vymýtit rasovou diskriminaci a xenofobii a účinně potírat rasově motivované násilí </w:t>
            </w:r>
          </w:p>
        </w:tc>
        <w:tc>
          <w:tcPr>
            <w:tcW w:w="1134" w:type="dxa"/>
            <w:vAlign w:val="center"/>
          </w:tcPr>
          <w:p w:rsidR="009F1134" w:rsidRPr="00AC0DFE" w:rsidRDefault="009F1134" w:rsidP="00673C07">
            <w:pPr>
              <w:spacing w:after="0" w:line="240" w:lineRule="auto"/>
              <w:jc w:val="center"/>
            </w:pPr>
            <w:r w:rsidRPr="00AC0DFE">
              <w:rPr>
                <w:rFonts w:ascii="Times New Roman" w:eastAsia="Times New Roman" w:hAnsi="Times New Roman" w:cs="Times New Roman"/>
                <w:color w:val="00B050"/>
                <w:lang w:val="en-GB" w:eastAsia="cs-CZ"/>
              </w:rPr>
              <w:t>+</w:t>
            </w:r>
          </w:p>
        </w:tc>
        <w:tc>
          <w:tcPr>
            <w:tcW w:w="1701" w:type="dxa"/>
            <w:shd w:val="clear" w:color="auto" w:fill="auto"/>
            <w:vAlign w:val="center"/>
            <w:hideMark/>
          </w:tcPr>
          <w:p w:rsidR="009F1134" w:rsidRPr="00AC0DFE" w:rsidRDefault="009F1134" w:rsidP="00673C07">
            <w:pPr>
              <w:spacing w:after="0" w:line="240" w:lineRule="auto"/>
              <w:jc w:val="center"/>
              <w:rPr>
                <w:rFonts w:ascii="Webdings" w:eastAsia="Times New Roman" w:hAnsi="Webdings" w:cs="Times New Roman"/>
                <w:color w:val="FFCC00"/>
                <w:lang w:eastAsia="cs-CZ"/>
              </w:rPr>
            </w:pPr>
            <w:r w:rsidRPr="00AC0DFE">
              <w:rPr>
                <w:rFonts w:ascii="Webdings" w:eastAsia="Times New Roman" w:hAnsi="Webdings" w:cs="Times New Roman"/>
                <w:color w:val="FFCC00"/>
                <w:lang w:eastAsia="cs-CZ"/>
              </w:rPr>
              <w:t></w:t>
            </w:r>
          </w:p>
        </w:tc>
        <w:tc>
          <w:tcPr>
            <w:tcW w:w="6081" w:type="dxa"/>
            <w:shd w:val="clear" w:color="auto" w:fill="auto"/>
            <w:vAlign w:val="center"/>
            <w:hideMark/>
          </w:tcPr>
          <w:p w:rsidR="009F1134" w:rsidRPr="00AC0DFE" w:rsidRDefault="009F1134" w:rsidP="00673C07">
            <w:pPr>
              <w:spacing w:after="0" w:line="240" w:lineRule="auto"/>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Viz doporučení č. 41, 44 a 166</w:t>
            </w:r>
          </w:p>
        </w:tc>
      </w:tr>
      <w:tr w:rsidR="009F1134" w:rsidRPr="00AC0DFE" w:rsidTr="00E81A04">
        <w:trPr>
          <w:trHeight w:val="708"/>
        </w:trPr>
        <w:tc>
          <w:tcPr>
            <w:tcW w:w="505" w:type="dxa"/>
            <w:shd w:val="clear" w:color="auto" w:fill="auto"/>
            <w:vAlign w:val="center"/>
            <w:hideMark/>
          </w:tcPr>
          <w:p w:rsidR="009F1134" w:rsidRPr="00AC0DFE" w:rsidRDefault="009F1134" w:rsidP="00673C07">
            <w:pPr>
              <w:spacing w:after="0" w:line="240" w:lineRule="auto"/>
              <w:jc w:val="center"/>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lastRenderedPageBreak/>
              <w:t>169</w:t>
            </w:r>
          </w:p>
        </w:tc>
        <w:tc>
          <w:tcPr>
            <w:tcW w:w="5747" w:type="dxa"/>
            <w:shd w:val="clear" w:color="auto" w:fill="auto"/>
            <w:vAlign w:val="center"/>
            <w:hideMark/>
          </w:tcPr>
          <w:p w:rsidR="009F1134" w:rsidRPr="00AC0DFE" w:rsidRDefault="009F1134" w:rsidP="00673C07">
            <w:pPr>
              <w:spacing w:after="0" w:line="240" w:lineRule="auto"/>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 xml:space="preserve">Zlepšit situaci romského obyvatelstva, především pokud se týká bydlení </w:t>
            </w:r>
          </w:p>
        </w:tc>
        <w:tc>
          <w:tcPr>
            <w:tcW w:w="1134" w:type="dxa"/>
            <w:vAlign w:val="center"/>
          </w:tcPr>
          <w:p w:rsidR="009F1134" w:rsidRPr="00AC0DFE" w:rsidRDefault="009F1134" w:rsidP="00673C07">
            <w:pPr>
              <w:spacing w:after="0" w:line="240" w:lineRule="auto"/>
              <w:jc w:val="center"/>
            </w:pPr>
            <w:r w:rsidRPr="00AC0DFE">
              <w:rPr>
                <w:rFonts w:ascii="Times New Roman" w:eastAsia="Times New Roman" w:hAnsi="Times New Roman" w:cs="Times New Roman"/>
                <w:color w:val="00B050"/>
                <w:lang w:val="en-GB" w:eastAsia="cs-CZ"/>
              </w:rPr>
              <w:t>+</w:t>
            </w:r>
          </w:p>
        </w:tc>
        <w:tc>
          <w:tcPr>
            <w:tcW w:w="1701" w:type="dxa"/>
            <w:shd w:val="clear" w:color="auto" w:fill="auto"/>
            <w:vAlign w:val="center"/>
            <w:hideMark/>
          </w:tcPr>
          <w:p w:rsidR="009F1134" w:rsidRPr="00AC0DFE" w:rsidRDefault="009F1134" w:rsidP="00673C07">
            <w:pPr>
              <w:spacing w:after="0" w:line="240" w:lineRule="auto"/>
              <w:jc w:val="center"/>
              <w:rPr>
                <w:rFonts w:ascii="Webdings" w:eastAsia="Times New Roman" w:hAnsi="Webdings" w:cs="Times New Roman"/>
                <w:color w:val="FFCC00"/>
                <w:lang w:eastAsia="cs-CZ"/>
              </w:rPr>
            </w:pPr>
            <w:r w:rsidRPr="00AC0DFE">
              <w:rPr>
                <w:rFonts w:ascii="Webdings" w:eastAsia="Times New Roman" w:hAnsi="Webdings" w:cs="Times New Roman"/>
                <w:color w:val="FFCC00"/>
                <w:lang w:eastAsia="cs-CZ"/>
              </w:rPr>
              <w:t></w:t>
            </w:r>
          </w:p>
        </w:tc>
        <w:tc>
          <w:tcPr>
            <w:tcW w:w="6081" w:type="dxa"/>
            <w:shd w:val="clear" w:color="auto" w:fill="auto"/>
            <w:vAlign w:val="center"/>
            <w:hideMark/>
          </w:tcPr>
          <w:p w:rsidR="009F1134" w:rsidRPr="00AC0DFE" w:rsidRDefault="009F1134" w:rsidP="00673C07">
            <w:pPr>
              <w:spacing w:after="0" w:line="240" w:lineRule="auto"/>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Strategie romské integrace se věnuje i přístupu Romů k bydlení. Bydlení Romů je podporováno i výstavbou dostupných a sociálních bytů na základě vládních dotačních programů i aktivit jednotlivých obcí na podporu přístupu k bydlení.</w:t>
            </w:r>
          </w:p>
        </w:tc>
      </w:tr>
      <w:tr w:rsidR="009F1134" w:rsidRPr="00AC0DFE" w:rsidTr="000D5692">
        <w:trPr>
          <w:trHeight w:val="427"/>
        </w:trPr>
        <w:tc>
          <w:tcPr>
            <w:tcW w:w="505" w:type="dxa"/>
            <w:shd w:val="clear" w:color="auto" w:fill="auto"/>
            <w:vAlign w:val="center"/>
            <w:hideMark/>
          </w:tcPr>
          <w:p w:rsidR="009F1134" w:rsidRPr="00AC0DFE" w:rsidRDefault="009F1134" w:rsidP="00673C07">
            <w:pPr>
              <w:spacing w:after="0" w:line="240" w:lineRule="auto"/>
              <w:jc w:val="center"/>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170</w:t>
            </w:r>
          </w:p>
        </w:tc>
        <w:tc>
          <w:tcPr>
            <w:tcW w:w="5747" w:type="dxa"/>
            <w:shd w:val="clear" w:color="auto" w:fill="auto"/>
            <w:vAlign w:val="center"/>
            <w:hideMark/>
          </w:tcPr>
          <w:p w:rsidR="009F1134" w:rsidRPr="00AC0DFE" w:rsidRDefault="009F1134" w:rsidP="00673C07">
            <w:pPr>
              <w:spacing w:after="0" w:line="240" w:lineRule="auto"/>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 xml:space="preserve">Podniknout všechny kroky nutné k ukončení diskriminace a zlepšení životních podmínek romského obyvatelstva, mezi jinými poskytnutím adekvátního bydlení a veřejné infrastruktury </w:t>
            </w:r>
          </w:p>
        </w:tc>
        <w:tc>
          <w:tcPr>
            <w:tcW w:w="1134" w:type="dxa"/>
            <w:vAlign w:val="center"/>
          </w:tcPr>
          <w:p w:rsidR="009F1134" w:rsidRPr="00AC0DFE" w:rsidRDefault="009F1134" w:rsidP="00673C07">
            <w:pPr>
              <w:spacing w:after="0" w:line="240" w:lineRule="auto"/>
              <w:jc w:val="center"/>
            </w:pPr>
            <w:r w:rsidRPr="00AC0DFE">
              <w:rPr>
                <w:rFonts w:ascii="Times New Roman" w:eastAsia="Times New Roman" w:hAnsi="Times New Roman" w:cs="Times New Roman"/>
                <w:color w:val="00B050"/>
                <w:lang w:val="en-GB" w:eastAsia="cs-CZ"/>
              </w:rPr>
              <w:t>+</w:t>
            </w:r>
          </w:p>
        </w:tc>
        <w:tc>
          <w:tcPr>
            <w:tcW w:w="1701" w:type="dxa"/>
            <w:shd w:val="clear" w:color="auto" w:fill="auto"/>
            <w:vAlign w:val="center"/>
            <w:hideMark/>
          </w:tcPr>
          <w:p w:rsidR="009F1134" w:rsidRPr="00AC0DFE" w:rsidRDefault="009F1134" w:rsidP="00673C07">
            <w:pPr>
              <w:spacing w:after="0" w:line="240" w:lineRule="auto"/>
              <w:jc w:val="center"/>
            </w:pPr>
            <w:r w:rsidRPr="00AC0DFE">
              <w:rPr>
                <w:rFonts w:ascii="Webdings" w:eastAsia="Times New Roman" w:hAnsi="Webdings" w:cs="Times New Roman"/>
                <w:color w:val="00B050"/>
                <w:lang w:eastAsia="cs-CZ"/>
              </w:rPr>
              <w:t></w:t>
            </w:r>
          </w:p>
        </w:tc>
        <w:tc>
          <w:tcPr>
            <w:tcW w:w="6081" w:type="dxa"/>
            <w:shd w:val="clear" w:color="auto" w:fill="auto"/>
            <w:vAlign w:val="center"/>
            <w:hideMark/>
          </w:tcPr>
          <w:p w:rsidR="009F1134" w:rsidRPr="00AC0DFE" w:rsidRDefault="009F1134" w:rsidP="00673C07">
            <w:pPr>
              <w:spacing w:after="0" w:line="240" w:lineRule="auto"/>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Viz doporučení č. 169</w:t>
            </w:r>
          </w:p>
        </w:tc>
      </w:tr>
      <w:tr w:rsidR="009F1134" w:rsidRPr="00AC0DFE" w:rsidTr="000D5692">
        <w:trPr>
          <w:trHeight w:val="757"/>
        </w:trPr>
        <w:tc>
          <w:tcPr>
            <w:tcW w:w="505" w:type="dxa"/>
            <w:shd w:val="clear" w:color="auto" w:fill="auto"/>
            <w:vAlign w:val="center"/>
            <w:hideMark/>
          </w:tcPr>
          <w:p w:rsidR="009F1134" w:rsidRPr="00AC0DFE" w:rsidRDefault="009F1134" w:rsidP="00673C07">
            <w:pPr>
              <w:spacing w:after="0" w:line="240" w:lineRule="auto"/>
              <w:jc w:val="center"/>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171</w:t>
            </w:r>
          </w:p>
        </w:tc>
        <w:tc>
          <w:tcPr>
            <w:tcW w:w="5747" w:type="dxa"/>
            <w:shd w:val="clear" w:color="auto" w:fill="auto"/>
            <w:vAlign w:val="center"/>
            <w:hideMark/>
          </w:tcPr>
          <w:p w:rsidR="009F1134" w:rsidRPr="00AC0DFE" w:rsidRDefault="009F1134" w:rsidP="00673C07">
            <w:pPr>
              <w:spacing w:after="0" w:line="240" w:lineRule="auto"/>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 xml:space="preserve">Implementovat Strategii romské integrace na období 2015-2020, která byla přijata během maďarského předsednictví v Radě Evropské unie </w:t>
            </w:r>
          </w:p>
        </w:tc>
        <w:tc>
          <w:tcPr>
            <w:tcW w:w="1134" w:type="dxa"/>
            <w:vAlign w:val="center"/>
          </w:tcPr>
          <w:p w:rsidR="009F1134" w:rsidRPr="00AC0DFE" w:rsidRDefault="009F1134" w:rsidP="00673C07">
            <w:pPr>
              <w:spacing w:after="0" w:line="240" w:lineRule="auto"/>
              <w:jc w:val="center"/>
            </w:pPr>
            <w:r w:rsidRPr="00AC0DFE">
              <w:rPr>
                <w:rFonts w:ascii="Times New Roman" w:eastAsia="Times New Roman" w:hAnsi="Times New Roman" w:cs="Times New Roman"/>
                <w:color w:val="00B050"/>
                <w:lang w:val="en-GB" w:eastAsia="cs-CZ"/>
              </w:rPr>
              <w:t>+</w:t>
            </w:r>
          </w:p>
        </w:tc>
        <w:tc>
          <w:tcPr>
            <w:tcW w:w="1701" w:type="dxa"/>
            <w:shd w:val="clear" w:color="auto" w:fill="auto"/>
            <w:vAlign w:val="center"/>
            <w:hideMark/>
          </w:tcPr>
          <w:p w:rsidR="009F1134" w:rsidRPr="00AC0DFE" w:rsidRDefault="009F1134" w:rsidP="00673C07">
            <w:pPr>
              <w:spacing w:after="0" w:line="240" w:lineRule="auto"/>
              <w:jc w:val="center"/>
            </w:pPr>
            <w:r w:rsidRPr="00AC0DFE">
              <w:rPr>
                <w:rFonts w:ascii="Webdings" w:eastAsia="Times New Roman" w:hAnsi="Webdings" w:cs="Times New Roman"/>
                <w:color w:val="00B050"/>
                <w:lang w:eastAsia="cs-CZ"/>
              </w:rPr>
              <w:t></w:t>
            </w:r>
          </w:p>
        </w:tc>
        <w:tc>
          <w:tcPr>
            <w:tcW w:w="6081" w:type="dxa"/>
            <w:shd w:val="clear" w:color="auto" w:fill="auto"/>
            <w:vAlign w:val="center"/>
            <w:hideMark/>
          </w:tcPr>
          <w:p w:rsidR="009F1134" w:rsidRPr="00AC0DFE" w:rsidRDefault="009F1134" w:rsidP="00673C07">
            <w:pPr>
              <w:spacing w:after="0" w:line="240" w:lineRule="auto"/>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Viz doporučení č. 166.</w:t>
            </w:r>
          </w:p>
        </w:tc>
      </w:tr>
      <w:tr w:rsidR="009F1134" w:rsidRPr="00AC0DFE" w:rsidTr="000D5692">
        <w:trPr>
          <w:trHeight w:val="70"/>
        </w:trPr>
        <w:tc>
          <w:tcPr>
            <w:tcW w:w="505" w:type="dxa"/>
            <w:shd w:val="clear" w:color="auto" w:fill="auto"/>
            <w:vAlign w:val="center"/>
            <w:hideMark/>
          </w:tcPr>
          <w:p w:rsidR="009F1134" w:rsidRPr="00AC0DFE" w:rsidRDefault="009F1134" w:rsidP="00673C07">
            <w:pPr>
              <w:spacing w:after="0" w:line="240" w:lineRule="auto"/>
              <w:jc w:val="center"/>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172</w:t>
            </w:r>
          </w:p>
        </w:tc>
        <w:tc>
          <w:tcPr>
            <w:tcW w:w="5747" w:type="dxa"/>
            <w:shd w:val="clear" w:color="auto" w:fill="auto"/>
            <w:vAlign w:val="center"/>
            <w:hideMark/>
          </w:tcPr>
          <w:p w:rsidR="009F1134" w:rsidRPr="00AC0DFE" w:rsidRDefault="009F1134" w:rsidP="00673C07">
            <w:pPr>
              <w:spacing w:after="0" w:line="240" w:lineRule="auto"/>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 xml:space="preserve">Zajistit efektivní implementaci Strategie romské integrace na období 2015-2020 </w:t>
            </w:r>
          </w:p>
        </w:tc>
        <w:tc>
          <w:tcPr>
            <w:tcW w:w="1134" w:type="dxa"/>
            <w:vAlign w:val="center"/>
          </w:tcPr>
          <w:p w:rsidR="009F1134" w:rsidRPr="00AC0DFE" w:rsidRDefault="009F1134" w:rsidP="00673C07">
            <w:pPr>
              <w:spacing w:after="0" w:line="240" w:lineRule="auto"/>
              <w:jc w:val="center"/>
            </w:pPr>
            <w:r w:rsidRPr="00AC0DFE">
              <w:rPr>
                <w:rFonts w:ascii="Times New Roman" w:eastAsia="Times New Roman" w:hAnsi="Times New Roman" w:cs="Times New Roman"/>
                <w:color w:val="00B050"/>
                <w:lang w:val="en-GB" w:eastAsia="cs-CZ"/>
              </w:rPr>
              <w:t>+</w:t>
            </w:r>
          </w:p>
        </w:tc>
        <w:tc>
          <w:tcPr>
            <w:tcW w:w="1701" w:type="dxa"/>
            <w:shd w:val="clear" w:color="auto" w:fill="auto"/>
            <w:vAlign w:val="center"/>
            <w:hideMark/>
          </w:tcPr>
          <w:p w:rsidR="009F1134" w:rsidRPr="00AC0DFE" w:rsidRDefault="009F1134" w:rsidP="00673C07">
            <w:pPr>
              <w:spacing w:after="0" w:line="240" w:lineRule="auto"/>
              <w:jc w:val="center"/>
            </w:pPr>
            <w:r w:rsidRPr="00AC0DFE">
              <w:rPr>
                <w:rFonts w:ascii="Webdings" w:eastAsia="Times New Roman" w:hAnsi="Webdings" w:cs="Times New Roman"/>
                <w:color w:val="00B050"/>
                <w:lang w:eastAsia="cs-CZ"/>
              </w:rPr>
              <w:t></w:t>
            </w:r>
          </w:p>
        </w:tc>
        <w:tc>
          <w:tcPr>
            <w:tcW w:w="6081" w:type="dxa"/>
            <w:shd w:val="clear" w:color="auto" w:fill="auto"/>
            <w:vAlign w:val="center"/>
            <w:hideMark/>
          </w:tcPr>
          <w:p w:rsidR="009F1134" w:rsidRPr="00AC0DFE" w:rsidRDefault="009F1134" w:rsidP="00673C07">
            <w:pPr>
              <w:spacing w:after="0" w:line="240" w:lineRule="auto"/>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Viz doporučení č. 166.</w:t>
            </w:r>
          </w:p>
        </w:tc>
      </w:tr>
      <w:tr w:rsidR="009F1134" w:rsidRPr="00AC0DFE" w:rsidTr="000D5692">
        <w:trPr>
          <w:trHeight w:val="262"/>
        </w:trPr>
        <w:tc>
          <w:tcPr>
            <w:tcW w:w="505" w:type="dxa"/>
            <w:shd w:val="clear" w:color="auto" w:fill="auto"/>
            <w:vAlign w:val="center"/>
            <w:hideMark/>
          </w:tcPr>
          <w:p w:rsidR="009F1134" w:rsidRPr="00AC0DFE" w:rsidRDefault="009F1134" w:rsidP="00673C07">
            <w:pPr>
              <w:spacing w:after="0" w:line="240" w:lineRule="auto"/>
              <w:jc w:val="center"/>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173</w:t>
            </w:r>
          </w:p>
        </w:tc>
        <w:tc>
          <w:tcPr>
            <w:tcW w:w="5747" w:type="dxa"/>
            <w:shd w:val="clear" w:color="auto" w:fill="auto"/>
            <w:vAlign w:val="center"/>
            <w:hideMark/>
          </w:tcPr>
          <w:p w:rsidR="009F1134" w:rsidRPr="00AC0DFE" w:rsidRDefault="009F1134" w:rsidP="00673C07">
            <w:pPr>
              <w:spacing w:after="0" w:line="240" w:lineRule="auto"/>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 xml:space="preserve">Zajistit efektivní implementaci Strategie romské integrace na období 2015-2020 se zvláštní pozorností věnovanou rovnému přístupu ke vzdělání, zdraví, bydlení a zaměstnání </w:t>
            </w:r>
          </w:p>
        </w:tc>
        <w:tc>
          <w:tcPr>
            <w:tcW w:w="1134" w:type="dxa"/>
            <w:vAlign w:val="center"/>
          </w:tcPr>
          <w:p w:rsidR="009F1134" w:rsidRPr="00AC0DFE" w:rsidRDefault="009F1134" w:rsidP="00673C07">
            <w:pPr>
              <w:spacing w:after="0" w:line="240" w:lineRule="auto"/>
              <w:jc w:val="center"/>
            </w:pPr>
            <w:r w:rsidRPr="00AC0DFE">
              <w:rPr>
                <w:rFonts w:ascii="Times New Roman" w:eastAsia="Times New Roman" w:hAnsi="Times New Roman" w:cs="Times New Roman"/>
                <w:color w:val="00B050"/>
                <w:lang w:val="en-GB" w:eastAsia="cs-CZ"/>
              </w:rPr>
              <w:t>+</w:t>
            </w:r>
          </w:p>
        </w:tc>
        <w:tc>
          <w:tcPr>
            <w:tcW w:w="1701" w:type="dxa"/>
            <w:shd w:val="clear" w:color="auto" w:fill="auto"/>
            <w:vAlign w:val="center"/>
            <w:hideMark/>
          </w:tcPr>
          <w:p w:rsidR="009F1134" w:rsidRPr="00AC0DFE" w:rsidRDefault="009F1134" w:rsidP="00673C07">
            <w:pPr>
              <w:spacing w:after="0" w:line="240" w:lineRule="auto"/>
              <w:jc w:val="center"/>
            </w:pPr>
            <w:r w:rsidRPr="00AC0DFE">
              <w:rPr>
                <w:rFonts w:ascii="Webdings" w:eastAsia="Times New Roman" w:hAnsi="Webdings" w:cs="Times New Roman"/>
                <w:color w:val="00B050"/>
                <w:lang w:eastAsia="cs-CZ"/>
              </w:rPr>
              <w:t></w:t>
            </w:r>
          </w:p>
        </w:tc>
        <w:tc>
          <w:tcPr>
            <w:tcW w:w="6081" w:type="dxa"/>
            <w:shd w:val="clear" w:color="auto" w:fill="auto"/>
            <w:vAlign w:val="center"/>
            <w:hideMark/>
          </w:tcPr>
          <w:p w:rsidR="009F1134" w:rsidRPr="00AC0DFE" w:rsidRDefault="009F1134" w:rsidP="00673C07">
            <w:pPr>
              <w:spacing w:after="0" w:line="240" w:lineRule="auto"/>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Viz doporučení č. 166.</w:t>
            </w:r>
          </w:p>
        </w:tc>
      </w:tr>
      <w:tr w:rsidR="009F1134" w:rsidRPr="00AC0DFE" w:rsidTr="000D5692">
        <w:trPr>
          <w:trHeight w:val="234"/>
        </w:trPr>
        <w:tc>
          <w:tcPr>
            <w:tcW w:w="505" w:type="dxa"/>
            <w:shd w:val="clear" w:color="auto" w:fill="auto"/>
            <w:vAlign w:val="center"/>
            <w:hideMark/>
          </w:tcPr>
          <w:p w:rsidR="009F1134" w:rsidRPr="00AC0DFE" w:rsidRDefault="009F1134" w:rsidP="00673C07">
            <w:pPr>
              <w:spacing w:after="0" w:line="240" w:lineRule="auto"/>
              <w:jc w:val="center"/>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174</w:t>
            </w:r>
          </w:p>
        </w:tc>
        <w:tc>
          <w:tcPr>
            <w:tcW w:w="5747" w:type="dxa"/>
            <w:shd w:val="clear" w:color="auto" w:fill="auto"/>
            <w:vAlign w:val="center"/>
            <w:hideMark/>
          </w:tcPr>
          <w:p w:rsidR="009F1134" w:rsidRPr="00AC0DFE" w:rsidRDefault="009F1134" w:rsidP="00673C07">
            <w:pPr>
              <w:spacing w:after="0" w:line="240" w:lineRule="auto"/>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 xml:space="preserve">Zintenzivnit úsilí v oblasti sociální inkluze a ochrany práv zranitelných skupin, především poskytnout rovný přístup romské komunitě k zaměstnání, vzdělání, bydlení a sociální péči </w:t>
            </w:r>
          </w:p>
        </w:tc>
        <w:tc>
          <w:tcPr>
            <w:tcW w:w="1134" w:type="dxa"/>
            <w:vAlign w:val="center"/>
          </w:tcPr>
          <w:p w:rsidR="009F1134" w:rsidRPr="00AC0DFE" w:rsidRDefault="009F1134" w:rsidP="00673C07">
            <w:pPr>
              <w:spacing w:after="0" w:line="240" w:lineRule="auto"/>
              <w:jc w:val="center"/>
            </w:pPr>
            <w:r w:rsidRPr="00AC0DFE">
              <w:rPr>
                <w:rFonts w:ascii="Times New Roman" w:eastAsia="Times New Roman" w:hAnsi="Times New Roman" w:cs="Times New Roman"/>
                <w:color w:val="00B050"/>
                <w:lang w:val="en-GB" w:eastAsia="cs-CZ"/>
              </w:rPr>
              <w:t>+</w:t>
            </w:r>
          </w:p>
        </w:tc>
        <w:tc>
          <w:tcPr>
            <w:tcW w:w="1701" w:type="dxa"/>
            <w:shd w:val="clear" w:color="auto" w:fill="auto"/>
            <w:vAlign w:val="center"/>
            <w:hideMark/>
          </w:tcPr>
          <w:p w:rsidR="009F1134" w:rsidRPr="00AC0DFE" w:rsidRDefault="009F1134" w:rsidP="00673C07">
            <w:pPr>
              <w:spacing w:after="0" w:line="240" w:lineRule="auto"/>
              <w:jc w:val="center"/>
            </w:pPr>
            <w:r w:rsidRPr="00AC0DFE">
              <w:rPr>
                <w:rFonts w:ascii="Webdings" w:eastAsia="Times New Roman" w:hAnsi="Webdings" w:cs="Times New Roman"/>
                <w:color w:val="00B050"/>
                <w:lang w:eastAsia="cs-CZ"/>
              </w:rPr>
              <w:t></w:t>
            </w:r>
          </w:p>
        </w:tc>
        <w:tc>
          <w:tcPr>
            <w:tcW w:w="6081" w:type="dxa"/>
            <w:shd w:val="clear" w:color="auto" w:fill="auto"/>
            <w:vAlign w:val="center"/>
            <w:hideMark/>
          </w:tcPr>
          <w:p w:rsidR="009F1134" w:rsidRPr="00AC0DFE" w:rsidRDefault="009F1134" w:rsidP="00673C07">
            <w:pPr>
              <w:spacing w:after="0" w:line="240" w:lineRule="auto"/>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Viz doporučení č. 166.</w:t>
            </w:r>
          </w:p>
        </w:tc>
      </w:tr>
      <w:tr w:rsidR="009F1134" w:rsidRPr="00AC0DFE" w:rsidTr="000D5692">
        <w:trPr>
          <w:trHeight w:val="1101"/>
        </w:trPr>
        <w:tc>
          <w:tcPr>
            <w:tcW w:w="505" w:type="dxa"/>
            <w:shd w:val="clear" w:color="auto" w:fill="auto"/>
            <w:vAlign w:val="center"/>
            <w:hideMark/>
          </w:tcPr>
          <w:p w:rsidR="009F1134" w:rsidRPr="00AC0DFE" w:rsidRDefault="009F1134" w:rsidP="00673C07">
            <w:pPr>
              <w:spacing w:after="0" w:line="240" w:lineRule="auto"/>
              <w:jc w:val="center"/>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175</w:t>
            </w:r>
          </w:p>
        </w:tc>
        <w:tc>
          <w:tcPr>
            <w:tcW w:w="5747" w:type="dxa"/>
            <w:shd w:val="clear" w:color="auto" w:fill="auto"/>
            <w:vAlign w:val="center"/>
            <w:hideMark/>
          </w:tcPr>
          <w:p w:rsidR="009F1134" w:rsidRPr="00AC0DFE" w:rsidRDefault="009F1134" w:rsidP="00673C07">
            <w:pPr>
              <w:spacing w:after="0" w:line="240" w:lineRule="auto"/>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 xml:space="preserve">Posílit opatření pro zajištění toho, že romské obyvatelstvo může plně požívat svých hospodářských, sociálních a kulturních práv, a to způsobem srovnatelným se zbytkem obyvatelstva </w:t>
            </w:r>
          </w:p>
        </w:tc>
        <w:tc>
          <w:tcPr>
            <w:tcW w:w="1134" w:type="dxa"/>
            <w:vAlign w:val="center"/>
          </w:tcPr>
          <w:p w:rsidR="009F1134" w:rsidRPr="00AC0DFE" w:rsidRDefault="009F1134" w:rsidP="00673C07">
            <w:pPr>
              <w:spacing w:after="0" w:line="240" w:lineRule="auto"/>
              <w:jc w:val="center"/>
            </w:pPr>
            <w:r w:rsidRPr="00AC0DFE">
              <w:rPr>
                <w:rFonts w:ascii="Times New Roman" w:eastAsia="Times New Roman" w:hAnsi="Times New Roman" w:cs="Times New Roman"/>
                <w:color w:val="00B050"/>
                <w:lang w:val="en-GB" w:eastAsia="cs-CZ"/>
              </w:rPr>
              <w:t>+</w:t>
            </w:r>
          </w:p>
        </w:tc>
        <w:tc>
          <w:tcPr>
            <w:tcW w:w="1701" w:type="dxa"/>
            <w:shd w:val="clear" w:color="auto" w:fill="auto"/>
            <w:vAlign w:val="center"/>
            <w:hideMark/>
          </w:tcPr>
          <w:p w:rsidR="009F1134" w:rsidRPr="00AC0DFE" w:rsidRDefault="009F1134" w:rsidP="00673C07">
            <w:pPr>
              <w:spacing w:after="0" w:line="240" w:lineRule="auto"/>
              <w:jc w:val="center"/>
            </w:pPr>
            <w:r w:rsidRPr="00AC0DFE">
              <w:rPr>
                <w:rFonts w:ascii="Webdings" w:eastAsia="Times New Roman" w:hAnsi="Webdings" w:cs="Times New Roman"/>
                <w:color w:val="00B050"/>
                <w:lang w:eastAsia="cs-CZ"/>
              </w:rPr>
              <w:t></w:t>
            </w:r>
          </w:p>
        </w:tc>
        <w:tc>
          <w:tcPr>
            <w:tcW w:w="6081" w:type="dxa"/>
            <w:shd w:val="clear" w:color="auto" w:fill="auto"/>
            <w:vAlign w:val="center"/>
            <w:hideMark/>
          </w:tcPr>
          <w:p w:rsidR="009F1134" w:rsidRPr="00AC0DFE" w:rsidRDefault="009F1134" w:rsidP="00673C07">
            <w:pPr>
              <w:spacing w:after="0" w:line="240" w:lineRule="auto"/>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Viz doporučení č. 166.</w:t>
            </w:r>
          </w:p>
        </w:tc>
      </w:tr>
      <w:tr w:rsidR="009F1134" w:rsidRPr="00AC0DFE" w:rsidTr="00E81A04">
        <w:trPr>
          <w:trHeight w:val="845"/>
        </w:trPr>
        <w:tc>
          <w:tcPr>
            <w:tcW w:w="505" w:type="dxa"/>
            <w:shd w:val="clear" w:color="auto" w:fill="auto"/>
            <w:vAlign w:val="center"/>
            <w:hideMark/>
          </w:tcPr>
          <w:p w:rsidR="009F1134" w:rsidRPr="00AC0DFE" w:rsidRDefault="009F1134" w:rsidP="00673C07">
            <w:pPr>
              <w:spacing w:after="0" w:line="240" w:lineRule="auto"/>
              <w:jc w:val="center"/>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176</w:t>
            </w:r>
          </w:p>
        </w:tc>
        <w:tc>
          <w:tcPr>
            <w:tcW w:w="5747" w:type="dxa"/>
            <w:shd w:val="clear" w:color="auto" w:fill="auto"/>
            <w:vAlign w:val="center"/>
            <w:hideMark/>
          </w:tcPr>
          <w:p w:rsidR="009F1134" w:rsidRPr="00AC0DFE" w:rsidRDefault="009F1134" w:rsidP="00673C07">
            <w:pPr>
              <w:spacing w:after="0" w:line="240" w:lineRule="auto"/>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 xml:space="preserve">Pokračovat v přijímání opatření pro zajištění plné implementace Strategie romské integrace na období 2015–2020 </w:t>
            </w:r>
          </w:p>
        </w:tc>
        <w:tc>
          <w:tcPr>
            <w:tcW w:w="1134" w:type="dxa"/>
            <w:vAlign w:val="center"/>
          </w:tcPr>
          <w:p w:rsidR="009F1134" w:rsidRPr="00AC0DFE" w:rsidRDefault="009F1134" w:rsidP="00673C07">
            <w:pPr>
              <w:spacing w:after="0" w:line="240" w:lineRule="auto"/>
              <w:jc w:val="center"/>
            </w:pPr>
            <w:r w:rsidRPr="00AC0DFE">
              <w:rPr>
                <w:rFonts w:ascii="Times New Roman" w:eastAsia="Times New Roman" w:hAnsi="Times New Roman" w:cs="Times New Roman"/>
                <w:color w:val="00B050"/>
                <w:lang w:val="en-GB" w:eastAsia="cs-CZ"/>
              </w:rPr>
              <w:t>+</w:t>
            </w:r>
          </w:p>
        </w:tc>
        <w:tc>
          <w:tcPr>
            <w:tcW w:w="1701" w:type="dxa"/>
            <w:shd w:val="clear" w:color="auto" w:fill="auto"/>
            <w:vAlign w:val="center"/>
            <w:hideMark/>
          </w:tcPr>
          <w:p w:rsidR="009F1134" w:rsidRPr="00AC0DFE" w:rsidRDefault="009F1134" w:rsidP="00673C07">
            <w:pPr>
              <w:spacing w:after="0" w:line="240" w:lineRule="auto"/>
              <w:jc w:val="center"/>
              <w:rPr>
                <w:rFonts w:ascii="Webdings" w:eastAsia="Times New Roman" w:hAnsi="Webdings" w:cs="Times New Roman"/>
                <w:color w:val="00B050"/>
                <w:lang w:eastAsia="cs-CZ"/>
              </w:rPr>
            </w:pPr>
            <w:r w:rsidRPr="00AC0DFE">
              <w:rPr>
                <w:rFonts w:ascii="Webdings" w:eastAsia="Times New Roman" w:hAnsi="Webdings" w:cs="Times New Roman"/>
                <w:color w:val="00B050"/>
                <w:lang w:eastAsia="cs-CZ"/>
              </w:rPr>
              <w:t></w:t>
            </w:r>
          </w:p>
        </w:tc>
        <w:tc>
          <w:tcPr>
            <w:tcW w:w="6081" w:type="dxa"/>
            <w:shd w:val="clear" w:color="auto" w:fill="auto"/>
            <w:vAlign w:val="center"/>
            <w:hideMark/>
          </w:tcPr>
          <w:p w:rsidR="009F1134" w:rsidRPr="00AC0DFE" w:rsidRDefault="009F1134" w:rsidP="00673C07">
            <w:pPr>
              <w:spacing w:after="0" w:line="240" w:lineRule="auto"/>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Viz doporučení č. 166.</w:t>
            </w:r>
          </w:p>
        </w:tc>
      </w:tr>
      <w:tr w:rsidR="009F1134" w:rsidRPr="00AC0DFE" w:rsidTr="00E81A04">
        <w:trPr>
          <w:trHeight w:val="141"/>
        </w:trPr>
        <w:tc>
          <w:tcPr>
            <w:tcW w:w="505" w:type="dxa"/>
            <w:shd w:val="clear" w:color="auto" w:fill="auto"/>
            <w:vAlign w:val="center"/>
            <w:hideMark/>
          </w:tcPr>
          <w:p w:rsidR="009F1134" w:rsidRPr="00AC0DFE" w:rsidRDefault="009F1134" w:rsidP="00673C07">
            <w:pPr>
              <w:spacing w:after="0" w:line="240" w:lineRule="auto"/>
              <w:jc w:val="center"/>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177</w:t>
            </w:r>
          </w:p>
        </w:tc>
        <w:tc>
          <w:tcPr>
            <w:tcW w:w="5747" w:type="dxa"/>
            <w:shd w:val="clear" w:color="auto" w:fill="auto"/>
            <w:vAlign w:val="center"/>
            <w:hideMark/>
          </w:tcPr>
          <w:p w:rsidR="009F1134" w:rsidRPr="00AC0DFE" w:rsidRDefault="009F1134" w:rsidP="00673C07">
            <w:pPr>
              <w:spacing w:after="0" w:line="240" w:lineRule="auto"/>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 xml:space="preserve">Vyřešit otázku uctění památky Romů, kteří zahynuli během druhé světové války v koncentračním táboře v Letech u Písku </w:t>
            </w:r>
          </w:p>
        </w:tc>
        <w:tc>
          <w:tcPr>
            <w:tcW w:w="1134" w:type="dxa"/>
            <w:vAlign w:val="center"/>
          </w:tcPr>
          <w:p w:rsidR="009F1134" w:rsidRPr="00AC0DFE" w:rsidRDefault="009F1134" w:rsidP="00673C07">
            <w:pPr>
              <w:spacing w:after="0" w:line="240" w:lineRule="auto"/>
              <w:jc w:val="center"/>
            </w:pPr>
            <w:r w:rsidRPr="00AC0DFE">
              <w:rPr>
                <w:rFonts w:ascii="Times New Roman" w:eastAsia="Times New Roman" w:hAnsi="Times New Roman" w:cs="Times New Roman"/>
                <w:color w:val="00B050"/>
                <w:lang w:val="en-GB" w:eastAsia="cs-CZ"/>
              </w:rPr>
              <w:t>+</w:t>
            </w:r>
          </w:p>
        </w:tc>
        <w:tc>
          <w:tcPr>
            <w:tcW w:w="1701" w:type="dxa"/>
            <w:shd w:val="clear" w:color="auto" w:fill="auto"/>
            <w:vAlign w:val="center"/>
            <w:hideMark/>
          </w:tcPr>
          <w:p w:rsidR="009F1134" w:rsidRPr="00AC0DFE" w:rsidRDefault="009F1134" w:rsidP="00673C07">
            <w:pPr>
              <w:spacing w:after="0" w:line="240" w:lineRule="auto"/>
              <w:jc w:val="center"/>
              <w:rPr>
                <w:rFonts w:ascii="Webdings" w:eastAsia="Times New Roman" w:hAnsi="Webdings" w:cs="Times New Roman"/>
                <w:color w:val="00B050"/>
                <w:lang w:eastAsia="cs-CZ"/>
              </w:rPr>
            </w:pPr>
            <w:r w:rsidRPr="00AC0DFE">
              <w:rPr>
                <w:rFonts w:ascii="Webdings" w:eastAsia="Times New Roman" w:hAnsi="Webdings" w:cs="Times New Roman"/>
                <w:color w:val="00B050"/>
                <w:lang w:eastAsia="cs-CZ"/>
              </w:rPr>
              <w:t></w:t>
            </w:r>
          </w:p>
        </w:tc>
        <w:tc>
          <w:tcPr>
            <w:tcW w:w="6081" w:type="dxa"/>
            <w:shd w:val="clear" w:color="auto" w:fill="auto"/>
            <w:vAlign w:val="center"/>
            <w:hideMark/>
          </w:tcPr>
          <w:p w:rsidR="009F1134" w:rsidRPr="00AC0DFE" w:rsidRDefault="009F1134" w:rsidP="00673C07">
            <w:pPr>
              <w:spacing w:after="0" w:line="240" w:lineRule="auto"/>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V roce 2018 stát koupil vepřín na místě bývalého romského tábora. Vepřín se nyní bourá a zároveň začaly přípravy na stavbu nového pomníku. Vítězný návrh byl vybrán v roce 2020 a stavba památníku bude zahájena v roce 2022. Správou památníku bylo pověřeno Muzeum romské kultury v Brně.</w:t>
            </w:r>
          </w:p>
        </w:tc>
      </w:tr>
      <w:tr w:rsidR="009F1134" w:rsidRPr="00AC0DFE" w:rsidTr="00E81A04">
        <w:trPr>
          <w:trHeight w:val="70"/>
        </w:trPr>
        <w:tc>
          <w:tcPr>
            <w:tcW w:w="505" w:type="dxa"/>
            <w:shd w:val="clear" w:color="auto" w:fill="auto"/>
            <w:vAlign w:val="center"/>
            <w:hideMark/>
          </w:tcPr>
          <w:p w:rsidR="009F1134" w:rsidRPr="00AC0DFE" w:rsidRDefault="009F1134" w:rsidP="00673C07">
            <w:pPr>
              <w:spacing w:after="0" w:line="240" w:lineRule="auto"/>
              <w:jc w:val="center"/>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178</w:t>
            </w:r>
          </w:p>
        </w:tc>
        <w:tc>
          <w:tcPr>
            <w:tcW w:w="5747" w:type="dxa"/>
            <w:shd w:val="clear" w:color="auto" w:fill="auto"/>
            <w:vAlign w:val="center"/>
            <w:hideMark/>
          </w:tcPr>
          <w:p w:rsidR="009F1134" w:rsidRPr="00AC0DFE" w:rsidRDefault="009F1134" w:rsidP="00673C07">
            <w:pPr>
              <w:spacing w:after="0" w:line="240" w:lineRule="auto"/>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 xml:space="preserve">Přijmout právní a administrativní opatření pro zajištění plné integrace Romů do české společnosti a zvýšit úsilí při potírání </w:t>
            </w:r>
            <w:r w:rsidRPr="00AC0DFE">
              <w:rPr>
                <w:rFonts w:ascii="Times New Roman" w:eastAsia="Times New Roman" w:hAnsi="Times New Roman" w:cs="Times New Roman"/>
                <w:color w:val="000000"/>
                <w:lang w:eastAsia="cs-CZ"/>
              </w:rPr>
              <w:lastRenderedPageBreak/>
              <w:t xml:space="preserve">diskriminace při uplatňování práv romských žen a romských dětí na vzdělání </w:t>
            </w:r>
          </w:p>
        </w:tc>
        <w:tc>
          <w:tcPr>
            <w:tcW w:w="1134" w:type="dxa"/>
            <w:vAlign w:val="center"/>
          </w:tcPr>
          <w:p w:rsidR="009F1134" w:rsidRPr="00AC0DFE" w:rsidRDefault="009F1134" w:rsidP="00673C07">
            <w:pPr>
              <w:spacing w:after="0" w:line="240" w:lineRule="auto"/>
              <w:jc w:val="center"/>
            </w:pPr>
            <w:r w:rsidRPr="00AC0DFE">
              <w:rPr>
                <w:rFonts w:ascii="Times New Roman" w:eastAsia="Times New Roman" w:hAnsi="Times New Roman" w:cs="Times New Roman"/>
                <w:color w:val="00B050"/>
                <w:lang w:val="en-GB" w:eastAsia="cs-CZ"/>
              </w:rPr>
              <w:lastRenderedPageBreak/>
              <w:t>+</w:t>
            </w:r>
          </w:p>
        </w:tc>
        <w:tc>
          <w:tcPr>
            <w:tcW w:w="1701" w:type="dxa"/>
            <w:shd w:val="clear" w:color="auto" w:fill="auto"/>
            <w:vAlign w:val="center"/>
            <w:hideMark/>
          </w:tcPr>
          <w:p w:rsidR="009F1134" w:rsidRPr="00AC0DFE" w:rsidRDefault="009F1134" w:rsidP="00673C07">
            <w:pPr>
              <w:spacing w:after="0" w:line="240" w:lineRule="auto"/>
              <w:jc w:val="center"/>
              <w:rPr>
                <w:rFonts w:ascii="Webdings" w:eastAsia="Times New Roman" w:hAnsi="Webdings" w:cs="Times New Roman"/>
                <w:color w:val="FFCC00"/>
                <w:lang w:eastAsia="cs-CZ"/>
              </w:rPr>
            </w:pPr>
            <w:r w:rsidRPr="00AC0DFE">
              <w:rPr>
                <w:rFonts w:ascii="Webdings" w:eastAsia="Times New Roman" w:hAnsi="Webdings" w:cs="Times New Roman"/>
                <w:color w:val="00B050"/>
                <w:lang w:eastAsia="cs-CZ"/>
              </w:rPr>
              <w:t></w:t>
            </w:r>
          </w:p>
        </w:tc>
        <w:tc>
          <w:tcPr>
            <w:tcW w:w="6081" w:type="dxa"/>
            <w:shd w:val="clear" w:color="auto" w:fill="auto"/>
            <w:vAlign w:val="center"/>
            <w:hideMark/>
          </w:tcPr>
          <w:p w:rsidR="009F1134" w:rsidRPr="00AC0DFE" w:rsidRDefault="009F1134" w:rsidP="00673C07">
            <w:pPr>
              <w:spacing w:after="0" w:line="240" w:lineRule="auto"/>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Viz doporučení č. 166.</w:t>
            </w:r>
          </w:p>
        </w:tc>
      </w:tr>
      <w:tr w:rsidR="009F1134" w:rsidRPr="00AC0DFE" w:rsidTr="000D5692">
        <w:trPr>
          <w:trHeight w:val="464"/>
        </w:trPr>
        <w:tc>
          <w:tcPr>
            <w:tcW w:w="505" w:type="dxa"/>
            <w:shd w:val="clear" w:color="auto" w:fill="auto"/>
            <w:vAlign w:val="center"/>
            <w:hideMark/>
          </w:tcPr>
          <w:p w:rsidR="009F1134" w:rsidRPr="00AC0DFE" w:rsidRDefault="009F1134" w:rsidP="00673C07">
            <w:pPr>
              <w:spacing w:after="0" w:line="240" w:lineRule="auto"/>
              <w:jc w:val="center"/>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179</w:t>
            </w:r>
          </w:p>
        </w:tc>
        <w:tc>
          <w:tcPr>
            <w:tcW w:w="5747" w:type="dxa"/>
            <w:shd w:val="clear" w:color="auto" w:fill="auto"/>
            <w:vAlign w:val="center"/>
            <w:hideMark/>
          </w:tcPr>
          <w:p w:rsidR="009F1134" w:rsidRPr="00AC0DFE" w:rsidRDefault="009F1134" w:rsidP="00673C07">
            <w:pPr>
              <w:spacing w:after="0" w:line="240" w:lineRule="auto"/>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 xml:space="preserve">Poskytnout dostatečné financování a dát k dispozici přiměřené lidské zdroje pro implementaci Strategie romské integrace na období 2015-2020 a Akčního plánu inkluzivního vzdělávání pro období 2016-2018 </w:t>
            </w:r>
          </w:p>
        </w:tc>
        <w:tc>
          <w:tcPr>
            <w:tcW w:w="1134" w:type="dxa"/>
            <w:vAlign w:val="center"/>
          </w:tcPr>
          <w:p w:rsidR="009F1134" w:rsidRPr="00AC0DFE" w:rsidRDefault="009F1134" w:rsidP="00673C07">
            <w:pPr>
              <w:spacing w:after="0" w:line="240" w:lineRule="auto"/>
              <w:jc w:val="center"/>
            </w:pPr>
            <w:r w:rsidRPr="00AC0DFE">
              <w:rPr>
                <w:rFonts w:ascii="Times New Roman" w:eastAsia="Times New Roman" w:hAnsi="Times New Roman" w:cs="Times New Roman"/>
                <w:color w:val="00B050"/>
                <w:lang w:val="en-GB" w:eastAsia="cs-CZ"/>
              </w:rPr>
              <w:t>+</w:t>
            </w:r>
          </w:p>
        </w:tc>
        <w:tc>
          <w:tcPr>
            <w:tcW w:w="1701" w:type="dxa"/>
            <w:shd w:val="clear" w:color="auto" w:fill="auto"/>
            <w:vAlign w:val="center"/>
            <w:hideMark/>
          </w:tcPr>
          <w:p w:rsidR="009F1134" w:rsidRPr="00AC0DFE" w:rsidRDefault="009F1134" w:rsidP="00673C07">
            <w:pPr>
              <w:spacing w:after="0" w:line="240" w:lineRule="auto"/>
              <w:jc w:val="center"/>
            </w:pPr>
            <w:r w:rsidRPr="00AC0DFE">
              <w:rPr>
                <w:rFonts w:ascii="Webdings" w:eastAsia="Times New Roman" w:hAnsi="Webdings" w:cs="Times New Roman"/>
                <w:color w:val="00B050"/>
                <w:lang w:eastAsia="cs-CZ"/>
              </w:rPr>
              <w:t></w:t>
            </w:r>
          </w:p>
        </w:tc>
        <w:tc>
          <w:tcPr>
            <w:tcW w:w="6081" w:type="dxa"/>
            <w:shd w:val="clear" w:color="auto" w:fill="auto"/>
            <w:vAlign w:val="center"/>
            <w:hideMark/>
          </w:tcPr>
          <w:p w:rsidR="009F1134" w:rsidRPr="00AC0DFE" w:rsidRDefault="009F1134" w:rsidP="00673C07">
            <w:pPr>
              <w:spacing w:after="0" w:line="240" w:lineRule="auto"/>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Viz doporučení č. 166. Na opatření strategie jsou poskytovány přiměřené finanční prostředky.</w:t>
            </w:r>
          </w:p>
        </w:tc>
      </w:tr>
      <w:tr w:rsidR="009F1134" w:rsidRPr="00AC0DFE" w:rsidTr="000D5692">
        <w:trPr>
          <w:trHeight w:val="70"/>
        </w:trPr>
        <w:tc>
          <w:tcPr>
            <w:tcW w:w="505" w:type="dxa"/>
            <w:shd w:val="clear" w:color="auto" w:fill="auto"/>
            <w:vAlign w:val="center"/>
            <w:hideMark/>
          </w:tcPr>
          <w:p w:rsidR="009F1134" w:rsidRPr="00AC0DFE" w:rsidRDefault="009F1134" w:rsidP="00673C07">
            <w:pPr>
              <w:spacing w:after="0" w:line="240" w:lineRule="auto"/>
              <w:jc w:val="center"/>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180</w:t>
            </w:r>
          </w:p>
        </w:tc>
        <w:tc>
          <w:tcPr>
            <w:tcW w:w="5747" w:type="dxa"/>
            <w:shd w:val="clear" w:color="auto" w:fill="auto"/>
            <w:vAlign w:val="center"/>
            <w:hideMark/>
          </w:tcPr>
          <w:p w:rsidR="009F1134" w:rsidRPr="00AC0DFE" w:rsidRDefault="009F1134" w:rsidP="00673C07">
            <w:pPr>
              <w:spacing w:after="0" w:line="240" w:lineRule="auto"/>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 xml:space="preserve">Lépe chránit práva zahraničních pracovníků, kteří nejsou občany Evropské unie </w:t>
            </w:r>
          </w:p>
        </w:tc>
        <w:tc>
          <w:tcPr>
            <w:tcW w:w="1134" w:type="dxa"/>
            <w:vAlign w:val="center"/>
          </w:tcPr>
          <w:p w:rsidR="009F1134" w:rsidRPr="00AC0DFE" w:rsidRDefault="009F1134" w:rsidP="00673C07">
            <w:pPr>
              <w:spacing w:after="0" w:line="240" w:lineRule="auto"/>
              <w:jc w:val="center"/>
            </w:pPr>
            <w:r w:rsidRPr="00AC0DFE">
              <w:rPr>
                <w:rFonts w:ascii="Times New Roman" w:eastAsia="Times New Roman" w:hAnsi="Times New Roman" w:cs="Times New Roman"/>
                <w:color w:val="00B050"/>
                <w:lang w:val="en-GB" w:eastAsia="cs-CZ"/>
              </w:rPr>
              <w:t>+</w:t>
            </w:r>
          </w:p>
        </w:tc>
        <w:tc>
          <w:tcPr>
            <w:tcW w:w="1701" w:type="dxa"/>
            <w:shd w:val="clear" w:color="auto" w:fill="auto"/>
            <w:vAlign w:val="center"/>
            <w:hideMark/>
          </w:tcPr>
          <w:p w:rsidR="009F1134" w:rsidRPr="00AC0DFE" w:rsidRDefault="009F1134" w:rsidP="00673C07">
            <w:pPr>
              <w:spacing w:after="0" w:line="240" w:lineRule="auto"/>
              <w:jc w:val="center"/>
            </w:pPr>
            <w:r w:rsidRPr="00AC0DFE">
              <w:rPr>
                <w:rFonts w:ascii="Webdings" w:eastAsia="Times New Roman" w:hAnsi="Webdings" w:cs="Times New Roman"/>
                <w:color w:val="00B050"/>
                <w:lang w:eastAsia="cs-CZ"/>
              </w:rPr>
              <w:t></w:t>
            </w:r>
          </w:p>
        </w:tc>
        <w:tc>
          <w:tcPr>
            <w:tcW w:w="6081" w:type="dxa"/>
            <w:shd w:val="clear" w:color="auto" w:fill="auto"/>
            <w:vAlign w:val="center"/>
            <w:hideMark/>
          </w:tcPr>
          <w:p w:rsidR="009F1134" w:rsidRPr="00AC0DFE" w:rsidRDefault="009F1134" w:rsidP="00673C07">
            <w:pPr>
              <w:spacing w:after="0" w:line="240" w:lineRule="auto"/>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Všichni zahraniční pracovníci požívají při výkonu práce ochrany zákoníku práce. Pracovní vykořisťování je trestně stíháno jako obchodování s lidmi či pokutováno jako přestupek.</w:t>
            </w:r>
          </w:p>
        </w:tc>
      </w:tr>
      <w:tr w:rsidR="009F1134" w:rsidRPr="00AC0DFE" w:rsidTr="000D5692">
        <w:trPr>
          <w:trHeight w:val="226"/>
        </w:trPr>
        <w:tc>
          <w:tcPr>
            <w:tcW w:w="505" w:type="dxa"/>
            <w:shd w:val="clear" w:color="auto" w:fill="auto"/>
            <w:vAlign w:val="center"/>
            <w:hideMark/>
          </w:tcPr>
          <w:p w:rsidR="009F1134" w:rsidRPr="00AC0DFE" w:rsidRDefault="009F1134" w:rsidP="00673C07">
            <w:pPr>
              <w:spacing w:after="0" w:line="240" w:lineRule="auto"/>
              <w:jc w:val="center"/>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181</w:t>
            </w:r>
          </w:p>
        </w:tc>
        <w:tc>
          <w:tcPr>
            <w:tcW w:w="5747" w:type="dxa"/>
            <w:shd w:val="clear" w:color="auto" w:fill="auto"/>
            <w:vAlign w:val="center"/>
            <w:hideMark/>
          </w:tcPr>
          <w:p w:rsidR="009F1134" w:rsidRPr="00AC0DFE" w:rsidRDefault="009F1134" w:rsidP="00673C07">
            <w:pPr>
              <w:spacing w:after="0" w:line="240" w:lineRule="auto"/>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 xml:space="preserve">Zajistit, aby byla garantována práva přistěhovalců a uprchlíků, především dětí </w:t>
            </w:r>
          </w:p>
        </w:tc>
        <w:tc>
          <w:tcPr>
            <w:tcW w:w="1134" w:type="dxa"/>
            <w:vAlign w:val="center"/>
          </w:tcPr>
          <w:p w:rsidR="009F1134" w:rsidRPr="00AC0DFE" w:rsidRDefault="009F1134" w:rsidP="00673C07">
            <w:pPr>
              <w:spacing w:after="0" w:line="240" w:lineRule="auto"/>
              <w:jc w:val="center"/>
            </w:pPr>
            <w:r w:rsidRPr="00AC0DFE">
              <w:rPr>
                <w:rFonts w:ascii="Times New Roman" w:eastAsia="Times New Roman" w:hAnsi="Times New Roman" w:cs="Times New Roman"/>
                <w:color w:val="00B050"/>
                <w:lang w:val="en-GB" w:eastAsia="cs-CZ"/>
              </w:rPr>
              <w:t>+</w:t>
            </w:r>
          </w:p>
        </w:tc>
        <w:tc>
          <w:tcPr>
            <w:tcW w:w="1701" w:type="dxa"/>
            <w:shd w:val="clear" w:color="auto" w:fill="auto"/>
            <w:vAlign w:val="center"/>
            <w:hideMark/>
          </w:tcPr>
          <w:p w:rsidR="009F1134" w:rsidRPr="00AC0DFE" w:rsidRDefault="009F1134" w:rsidP="00673C07">
            <w:pPr>
              <w:spacing w:after="0" w:line="240" w:lineRule="auto"/>
              <w:jc w:val="center"/>
            </w:pPr>
            <w:r w:rsidRPr="00AC0DFE">
              <w:rPr>
                <w:rFonts w:ascii="Webdings" w:eastAsia="Times New Roman" w:hAnsi="Webdings" w:cs="Times New Roman"/>
                <w:color w:val="00B050"/>
                <w:lang w:eastAsia="cs-CZ"/>
              </w:rPr>
              <w:t></w:t>
            </w:r>
          </w:p>
        </w:tc>
        <w:tc>
          <w:tcPr>
            <w:tcW w:w="6081" w:type="dxa"/>
            <w:shd w:val="clear" w:color="auto" w:fill="auto"/>
            <w:vAlign w:val="center"/>
            <w:hideMark/>
          </w:tcPr>
          <w:p w:rsidR="009F1134" w:rsidRPr="00AC0DFE" w:rsidRDefault="009F1134" w:rsidP="00673C07">
            <w:pPr>
              <w:spacing w:after="0" w:line="240" w:lineRule="auto"/>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Český právní řád v zákoně o azylu a zákoně o pobytu cizinců garantuje práva přistěhovalců a uprchlíků včetně dětí v souladu s mezinárodními standardy.</w:t>
            </w:r>
          </w:p>
        </w:tc>
      </w:tr>
      <w:tr w:rsidR="009F1134" w:rsidRPr="00AC0DFE" w:rsidTr="00E81A04">
        <w:trPr>
          <w:trHeight w:val="380"/>
        </w:trPr>
        <w:tc>
          <w:tcPr>
            <w:tcW w:w="505" w:type="dxa"/>
            <w:shd w:val="clear" w:color="auto" w:fill="auto"/>
            <w:vAlign w:val="center"/>
            <w:hideMark/>
          </w:tcPr>
          <w:p w:rsidR="009F1134" w:rsidRPr="00AC0DFE" w:rsidRDefault="009F1134" w:rsidP="00673C07">
            <w:pPr>
              <w:spacing w:after="0" w:line="240" w:lineRule="auto"/>
              <w:jc w:val="center"/>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182</w:t>
            </w:r>
          </w:p>
        </w:tc>
        <w:tc>
          <w:tcPr>
            <w:tcW w:w="5747" w:type="dxa"/>
            <w:shd w:val="clear" w:color="auto" w:fill="auto"/>
            <w:vAlign w:val="center"/>
            <w:hideMark/>
          </w:tcPr>
          <w:p w:rsidR="009F1134" w:rsidRPr="00AC0DFE" w:rsidRDefault="009F1134" w:rsidP="00673C07">
            <w:pPr>
              <w:spacing w:after="0" w:line="240" w:lineRule="auto"/>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 xml:space="preserve">Přijmout opatření nutná k podpoře a ochraně lidských práv přistěhovalců v zemi </w:t>
            </w:r>
          </w:p>
        </w:tc>
        <w:tc>
          <w:tcPr>
            <w:tcW w:w="1134" w:type="dxa"/>
            <w:vAlign w:val="center"/>
          </w:tcPr>
          <w:p w:rsidR="009F1134" w:rsidRPr="00AC0DFE" w:rsidRDefault="009F1134" w:rsidP="00673C07">
            <w:pPr>
              <w:spacing w:after="0" w:line="240" w:lineRule="auto"/>
              <w:jc w:val="center"/>
            </w:pPr>
            <w:r w:rsidRPr="00AC0DFE">
              <w:rPr>
                <w:rFonts w:ascii="Times New Roman" w:eastAsia="Times New Roman" w:hAnsi="Times New Roman" w:cs="Times New Roman"/>
                <w:color w:val="00B050"/>
                <w:lang w:val="en-GB" w:eastAsia="cs-CZ"/>
              </w:rPr>
              <w:t>+</w:t>
            </w:r>
          </w:p>
        </w:tc>
        <w:tc>
          <w:tcPr>
            <w:tcW w:w="1701" w:type="dxa"/>
            <w:shd w:val="clear" w:color="auto" w:fill="auto"/>
            <w:vAlign w:val="center"/>
            <w:hideMark/>
          </w:tcPr>
          <w:p w:rsidR="009F1134" w:rsidRPr="00AC0DFE" w:rsidRDefault="009F1134" w:rsidP="00673C07">
            <w:pPr>
              <w:spacing w:after="0" w:line="240" w:lineRule="auto"/>
              <w:jc w:val="center"/>
              <w:rPr>
                <w:rFonts w:ascii="Webdings" w:eastAsia="Times New Roman" w:hAnsi="Webdings" w:cs="Times New Roman"/>
                <w:color w:val="FFCC00"/>
                <w:lang w:eastAsia="cs-CZ"/>
              </w:rPr>
            </w:pPr>
            <w:r w:rsidRPr="00AC0DFE">
              <w:rPr>
                <w:rFonts w:ascii="Webdings" w:eastAsia="Times New Roman" w:hAnsi="Webdings" w:cs="Times New Roman"/>
                <w:color w:val="00B050"/>
                <w:lang w:eastAsia="cs-CZ"/>
              </w:rPr>
              <w:t></w:t>
            </w:r>
          </w:p>
        </w:tc>
        <w:tc>
          <w:tcPr>
            <w:tcW w:w="6081" w:type="dxa"/>
            <w:shd w:val="clear" w:color="auto" w:fill="auto"/>
            <w:vAlign w:val="center"/>
            <w:hideMark/>
          </w:tcPr>
          <w:p w:rsidR="009F1134" w:rsidRPr="00AC0DFE" w:rsidRDefault="009F1134" w:rsidP="00673C07">
            <w:pPr>
              <w:spacing w:after="0" w:line="240" w:lineRule="auto"/>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 xml:space="preserve">Viz doporučení č. 181. ČR dbá na ochranu lidských práv přistěhovalců ve své legislativě i v praxi a při všech novelách právních předpisů. </w:t>
            </w:r>
          </w:p>
        </w:tc>
      </w:tr>
      <w:tr w:rsidR="009F1134" w:rsidRPr="00AC0DFE" w:rsidTr="00E81A04">
        <w:trPr>
          <w:trHeight w:val="529"/>
        </w:trPr>
        <w:tc>
          <w:tcPr>
            <w:tcW w:w="505" w:type="dxa"/>
            <w:shd w:val="clear" w:color="auto" w:fill="auto"/>
            <w:vAlign w:val="center"/>
            <w:hideMark/>
          </w:tcPr>
          <w:p w:rsidR="009F1134" w:rsidRPr="00AC0DFE" w:rsidRDefault="009F1134" w:rsidP="00673C07">
            <w:pPr>
              <w:spacing w:after="0" w:line="240" w:lineRule="auto"/>
              <w:jc w:val="center"/>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183</w:t>
            </w:r>
          </w:p>
        </w:tc>
        <w:tc>
          <w:tcPr>
            <w:tcW w:w="5747" w:type="dxa"/>
            <w:shd w:val="clear" w:color="auto" w:fill="auto"/>
            <w:vAlign w:val="center"/>
            <w:hideMark/>
          </w:tcPr>
          <w:p w:rsidR="009F1134" w:rsidRPr="00AC0DFE" w:rsidRDefault="009F1134" w:rsidP="00673C07">
            <w:pPr>
              <w:spacing w:after="0" w:line="240" w:lineRule="auto"/>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 xml:space="preserve">Pokračovat ve vypořádání se s předsudky, stigmatizací a diskriminací, kterým jsou vystaveni někteří žadatelé o azyl, přistěhovalci a uprchlíci </w:t>
            </w:r>
          </w:p>
        </w:tc>
        <w:tc>
          <w:tcPr>
            <w:tcW w:w="1134" w:type="dxa"/>
            <w:vAlign w:val="center"/>
          </w:tcPr>
          <w:p w:rsidR="009F1134" w:rsidRPr="00AC0DFE" w:rsidRDefault="009F1134" w:rsidP="00673C07">
            <w:pPr>
              <w:spacing w:after="0" w:line="240" w:lineRule="auto"/>
              <w:jc w:val="center"/>
            </w:pPr>
            <w:r w:rsidRPr="00AC0DFE">
              <w:rPr>
                <w:rFonts w:ascii="Times New Roman" w:eastAsia="Times New Roman" w:hAnsi="Times New Roman" w:cs="Times New Roman"/>
                <w:color w:val="00B050"/>
                <w:lang w:val="en-GB" w:eastAsia="cs-CZ"/>
              </w:rPr>
              <w:t>+</w:t>
            </w:r>
          </w:p>
        </w:tc>
        <w:tc>
          <w:tcPr>
            <w:tcW w:w="1701" w:type="dxa"/>
            <w:shd w:val="clear" w:color="auto" w:fill="auto"/>
            <w:vAlign w:val="center"/>
            <w:hideMark/>
          </w:tcPr>
          <w:p w:rsidR="009F1134" w:rsidRPr="00AC0DFE" w:rsidRDefault="009F1134" w:rsidP="00673C07">
            <w:pPr>
              <w:spacing w:after="0" w:line="240" w:lineRule="auto"/>
              <w:jc w:val="center"/>
              <w:rPr>
                <w:rFonts w:ascii="Webdings" w:eastAsia="Times New Roman" w:hAnsi="Webdings" w:cs="Times New Roman"/>
                <w:color w:val="00B050"/>
                <w:lang w:eastAsia="cs-CZ"/>
              </w:rPr>
            </w:pPr>
            <w:r w:rsidRPr="00AC0DFE">
              <w:rPr>
                <w:rFonts w:ascii="Webdings" w:eastAsia="Times New Roman" w:hAnsi="Webdings" w:cs="Times New Roman"/>
                <w:color w:val="00B050"/>
                <w:lang w:eastAsia="cs-CZ"/>
              </w:rPr>
              <w:t></w:t>
            </w:r>
          </w:p>
        </w:tc>
        <w:tc>
          <w:tcPr>
            <w:tcW w:w="6081" w:type="dxa"/>
            <w:shd w:val="clear" w:color="auto" w:fill="auto"/>
            <w:vAlign w:val="center"/>
            <w:hideMark/>
          </w:tcPr>
          <w:p w:rsidR="009F1134" w:rsidRPr="00AC0DFE" w:rsidRDefault="009F1134" w:rsidP="00673C07">
            <w:pPr>
              <w:spacing w:after="0" w:line="240" w:lineRule="auto"/>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Viz doporučení č. 181 a 182. Kampaň proti násilí z nenávisti zmíněná v doporučení č. 40 a 41 se věnuje i přístupu k cizincům a uprchlíkům.</w:t>
            </w:r>
          </w:p>
        </w:tc>
      </w:tr>
      <w:tr w:rsidR="009F1134" w:rsidRPr="00AC0DFE" w:rsidTr="00E81A04">
        <w:trPr>
          <w:trHeight w:val="262"/>
        </w:trPr>
        <w:tc>
          <w:tcPr>
            <w:tcW w:w="505" w:type="dxa"/>
            <w:shd w:val="clear" w:color="auto" w:fill="auto"/>
            <w:vAlign w:val="center"/>
            <w:hideMark/>
          </w:tcPr>
          <w:p w:rsidR="009F1134" w:rsidRPr="00AC0DFE" w:rsidRDefault="009F1134" w:rsidP="00673C07">
            <w:pPr>
              <w:spacing w:after="0" w:line="240" w:lineRule="auto"/>
              <w:jc w:val="center"/>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184</w:t>
            </w:r>
          </w:p>
        </w:tc>
        <w:tc>
          <w:tcPr>
            <w:tcW w:w="5747" w:type="dxa"/>
            <w:shd w:val="clear" w:color="auto" w:fill="auto"/>
            <w:vAlign w:val="center"/>
            <w:hideMark/>
          </w:tcPr>
          <w:p w:rsidR="009F1134" w:rsidRPr="00AC0DFE" w:rsidRDefault="009F1134" w:rsidP="00673C07">
            <w:pPr>
              <w:spacing w:after="0" w:line="240" w:lineRule="auto"/>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 xml:space="preserve">Provést legislativní změny, které zajistí, aby přistěhovalé ženy a dívky měly stejný přístup k veřejným zdravotním službám jako státní příslušníci </w:t>
            </w:r>
          </w:p>
        </w:tc>
        <w:tc>
          <w:tcPr>
            <w:tcW w:w="1134" w:type="dxa"/>
            <w:vAlign w:val="center"/>
          </w:tcPr>
          <w:p w:rsidR="009F1134" w:rsidRPr="00AC0DFE" w:rsidRDefault="009F1134" w:rsidP="00673C07">
            <w:pPr>
              <w:spacing w:after="0" w:line="240" w:lineRule="auto"/>
              <w:jc w:val="center"/>
            </w:pPr>
            <w:r w:rsidRPr="00AC0DFE">
              <w:rPr>
                <w:rFonts w:ascii="Times New Roman" w:eastAsia="Times New Roman" w:hAnsi="Times New Roman" w:cs="Times New Roman"/>
                <w:color w:val="00B050"/>
                <w:lang w:val="en-GB" w:eastAsia="cs-CZ"/>
              </w:rPr>
              <w:t>+</w:t>
            </w:r>
          </w:p>
        </w:tc>
        <w:tc>
          <w:tcPr>
            <w:tcW w:w="1701" w:type="dxa"/>
            <w:shd w:val="clear" w:color="auto" w:fill="auto"/>
            <w:vAlign w:val="center"/>
            <w:hideMark/>
          </w:tcPr>
          <w:p w:rsidR="009F1134" w:rsidRPr="00AC0DFE" w:rsidRDefault="009F1134" w:rsidP="00673C07">
            <w:pPr>
              <w:spacing w:after="0" w:line="240" w:lineRule="auto"/>
              <w:jc w:val="center"/>
              <w:rPr>
                <w:rFonts w:ascii="Webdings" w:eastAsia="Times New Roman" w:hAnsi="Webdings" w:cs="Times New Roman"/>
                <w:color w:val="00B050"/>
                <w:lang w:eastAsia="cs-CZ"/>
              </w:rPr>
            </w:pPr>
            <w:r w:rsidRPr="00AC0DFE">
              <w:rPr>
                <w:rFonts w:ascii="Webdings" w:eastAsia="Times New Roman" w:hAnsi="Webdings" w:cs="Times New Roman"/>
                <w:color w:val="00B050"/>
                <w:lang w:eastAsia="cs-CZ"/>
              </w:rPr>
              <w:t></w:t>
            </w:r>
          </w:p>
        </w:tc>
        <w:tc>
          <w:tcPr>
            <w:tcW w:w="6081" w:type="dxa"/>
            <w:shd w:val="clear" w:color="auto" w:fill="auto"/>
            <w:vAlign w:val="center"/>
            <w:hideMark/>
          </w:tcPr>
          <w:p w:rsidR="009F1134" w:rsidRPr="00AC0DFE" w:rsidRDefault="009F1134" w:rsidP="00673C07">
            <w:pPr>
              <w:spacing w:after="0" w:line="240" w:lineRule="auto"/>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 xml:space="preserve">Migrantky mají stejný přístup ke zdravotní péči jako české občanky a ta jim nemůže být odepřena na základě jejich pobytového statutu. </w:t>
            </w:r>
          </w:p>
        </w:tc>
      </w:tr>
      <w:tr w:rsidR="009F1134" w:rsidRPr="00AC0DFE" w:rsidTr="00E81A04">
        <w:trPr>
          <w:trHeight w:val="70"/>
        </w:trPr>
        <w:tc>
          <w:tcPr>
            <w:tcW w:w="505" w:type="dxa"/>
            <w:shd w:val="clear" w:color="auto" w:fill="auto"/>
            <w:vAlign w:val="center"/>
            <w:hideMark/>
          </w:tcPr>
          <w:p w:rsidR="009F1134" w:rsidRPr="00AC0DFE" w:rsidRDefault="009F1134" w:rsidP="00673C07">
            <w:pPr>
              <w:spacing w:after="0" w:line="240" w:lineRule="auto"/>
              <w:jc w:val="center"/>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185</w:t>
            </w:r>
          </w:p>
        </w:tc>
        <w:tc>
          <w:tcPr>
            <w:tcW w:w="5747" w:type="dxa"/>
            <w:shd w:val="clear" w:color="auto" w:fill="auto"/>
            <w:vAlign w:val="center"/>
            <w:hideMark/>
          </w:tcPr>
          <w:p w:rsidR="009F1134" w:rsidRPr="00AC0DFE" w:rsidRDefault="009F1134" w:rsidP="00673C07">
            <w:pPr>
              <w:spacing w:after="0" w:line="240" w:lineRule="auto"/>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 xml:space="preserve">Zajistit, aby národní praxe udělování azylu byla ve shodě s mezinárodními normami o ochraně přistěhovalců, uprchlíků, žadatelů o azyl a osob bez státní příslušnosti </w:t>
            </w:r>
          </w:p>
        </w:tc>
        <w:tc>
          <w:tcPr>
            <w:tcW w:w="1134" w:type="dxa"/>
            <w:vAlign w:val="center"/>
          </w:tcPr>
          <w:p w:rsidR="009F1134" w:rsidRPr="00AC0DFE" w:rsidRDefault="009F1134" w:rsidP="00673C07">
            <w:pPr>
              <w:spacing w:after="0" w:line="240" w:lineRule="auto"/>
              <w:jc w:val="center"/>
            </w:pPr>
            <w:r w:rsidRPr="00AC0DFE">
              <w:rPr>
                <w:rFonts w:ascii="Times New Roman" w:eastAsia="Times New Roman" w:hAnsi="Times New Roman" w:cs="Times New Roman"/>
                <w:color w:val="00B050"/>
                <w:lang w:val="en-GB" w:eastAsia="cs-CZ"/>
              </w:rPr>
              <w:t>+</w:t>
            </w:r>
          </w:p>
        </w:tc>
        <w:tc>
          <w:tcPr>
            <w:tcW w:w="1701" w:type="dxa"/>
            <w:shd w:val="clear" w:color="auto" w:fill="auto"/>
            <w:vAlign w:val="center"/>
            <w:hideMark/>
          </w:tcPr>
          <w:p w:rsidR="009F1134" w:rsidRPr="00AC0DFE" w:rsidRDefault="009F1134" w:rsidP="00673C07">
            <w:pPr>
              <w:spacing w:after="0" w:line="240" w:lineRule="auto"/>
              <w:jc w:val="center"/>
              <w:rPr>
                <w:rFonts w:ascii="Webdings" w:eastAsia="Times New Roman" w:hAnsi="Webdings" w:cs="Times New Roman"/>
                <w:color w:val="00B050"/>
                <w:lang w:eastAsia="cs-CZ"/>
              </w:rPr>
            </w:pPr>
            <w:r w:rsidRPr="00AC0DFE">
              <w:rPr>
                <w:rFonts w:ascii="Webdings" w:eastAsia="Times New Roman" w:hAnsi="Webdings" w:cs="Times New Roman"/>
                <w:color w:val="00B050"/>
                <w:lang w:eastAsia="cs-CZ"/>
              </w:rPr>
              <w:t></w:t>
            </w:r>
          </w:p>
        </w:tc>
        <w:tc>
          <w:tcPr>
            <w:tcW w:w="6081" w:type="dxa"/>
            <w:shd w:val="clear" w:color="auto" w:fill="auto"/>
            <w:vAlign w:val="center"/>
            <w:hideMark/>
          </w:tcPr>
          <w:p w:rsidR="009F1134" w:rsidRPr="00AC0DFE" w:rsidRDefault="009F1134" w:rsidP="00673C07">
            <w:pPr>
              <w:spacing w:after="0" w:line="240" w:lineRule="auto"/>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Právní předpisy upravující udělování azylu a jiných forem mezinárodní ochrany jsou plně v souladu s mezinárodními závazky ČR včetně práva EU.</w:t>
            </w:r>
          </w:p>
        </w:tc>
      </w:tr>
      <w:tr w:rsidR="009F1134" w:rsidRPr="00AC0DFE" w:rsidTr="000D5692">
        <w:trPr>
          <w:trHeight w:val="564"/>
        </w:trPr>
        <w:tc>
          <w:tcPr>
            <w:tcW w:w="505" w:type="dxa"/>
            <w:shd w:val="clear" w:color="auto" w:fill="auto"/>
            <w:vAlign w:val="center"/>
            <w:hideMark/>
          </w:tcPr>
          <w:p w:rsidR="009F1134" w:rsidRPr="00AC0DFE" w:rsidRDefault="009F1134" w:rsidP="00673C07">
            <w:pPr>
              <w:spacing w:after="0" w:line="240" w:lineRule="auto"/>
              <w:jc w:val="center"/>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186</w:t>
            </w:r>
          </w:p>
        </w:tc>
        <w:tc>
          <w:tcPr>
            <w:tcW w:w="5747" w:type="dxa"/>
            <w:shd w:val="clear" w:color="auto" w:fill="auto"/>
            <w:vAlign w:val="center"/>
            <w:hideMark/>
          </w:tcPr>
          <w:p w:rsidR="009F1134" w:rsidRPr="00AC0DFE" w:rsidRDefault="009F1134" w:rsidP="00673C07">
            <w:pPr>
              <w:spacing w:after="0" w:line="240" w:lineRule="auto"/>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Chránit práva uprchlíků a přistěhovalců, především práva žen a dětí</w:t>
            </w:r>
          </w:p>
        </w:tc>
        <w:tc>
          <w:tcPr>
            <w:tcW w:w="1134" w:type="dxa"/>
            <w:vAlign w:val="center"/>
          </w:tcPr>
          <w:p w:rsidR="009F1134" w:rsidRPr="00AC0DFE" w:rsidRDefault="009F1134" w:rsidP="00673C07">
            <w:pPr>
              <w:spacing w:after="0" w:line="240" w:lineRule="auto"/>
              <w:jc w:val="center"/>
            </w:pPr>
            <w:r w:rsidRPr="00AC0DFE">
              <w:rPr>
                <w:rFonts w:ascii="Times New Roman" w:eastAsia="Times New Roman" w:hAnsi="Times New Roman" w:cs="Times New Roman"/>
                <w:color w:val="00B050"/>
                <w:lang w:val="en-GB" w:eastAsia="cs-CZ"/>
              </w:rPr>
              <w:t>+</w:t>
            </w:r>
          </w:p>
        </w:tc>
        <w:tc>
          <w:tcPr>
            <w:tcW w:w="1701" w:type="dxa"/>
            <w:shd w:val="clear" w:color="auto" w:fill="auto"/>
            <w:vAlign w:val="center"/>
            <w:hideMark/>
          </w:tcPr>
          <w:p w:rsidR="009F1134" w:rsidRPr="00AC0DFE" w:rsidRDefault="009F1134" w:rsidP="00673C07">
            <w:pPr>
              <w:spacing w:after="0" w:line="240" w:lineRule="auto"/>
              <w:jc w:val="center"/>
            </w:pPr>
            <w:r w:rsidRPr="00AC0DFE">
              <w:rPr>
                <w:rFonts w:ascii="Webdings" w:eastAsia="Times New Roman" w:hAnsi="Webdings" w:cs="Times New Roman"/>
                <w:color w:val="00B050"/>
                <w:lang w:val="en-GB" w:eastAsia="cs-CZ"/>
              </w:rPr>
              <w:t></w:t>
            </w:r>
          </w:p>
        </w:tc>
        <w:tc>
          <w:tcPr>
            <w:tcW w:w="6081" w:type="dxa"/>
            <w:shd w:val="clear" w:color="auto" w:fill="auto"/>
            <w:vAlign w:val="center"/>
            <w:hideMark/>
          </w:tcPr>
          <w:p w:rsidR="009F1134" w:rsidRPr="00AC0DFE" w:rsidRDefault="009F1134" w:rsidP="00673C07">
            <w:pPr>
              <w:spacing w:after="0" w:line="240" w:lineRule="auto"/>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 xml:space="preserve">Viz doporučení č. 181 a 182. </w:t>
            </w:r>
          </w:p>
        </w:tc>
      </w:tr>
      <w:tr w:rsidR="009F1134" w:rsidRPr="00AC0DFE" w:rsidTr="000D5692">
        <w:trPr>
          <w:trHeight w:val="841"/>
        </w:trPr>
        <w:tc>
          <w:tcPr>
            <w:tcW w:w="505" w:type="dxa"/>
            <w:shd w:val="clear" w:color="auto" w:fill="auto"/>
            <w:vAlign w:val="center"/>
            <w:hideMark/>
          </w:tcPr>
          <w:p w:rsidR="009F1134" w:rsidRPr="00AC0DFE" w:rsidRDefault="009F1134" w:rsidP="00673C07">
            <w:pPr>
              <w:spacing w:after="0" w:line="240" w:lineRule="auto"/>
              <w:jc w:val="center"/>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187</w:t>
            </w:r>
          </w:p>
        </w:tc>
        <w:tc>
          <w:tcPr>
            <w:tcW w:w="5747" w:type="dxa"/>
            <w:shd w:val="clear" w:color="auto" w:fill="auto"/>
            <w:vAlign w:val="center"/>
            <w:hideMark/>
          </w:tcPr>
          <w:p w:rsidR="009F1134" w:rsidRPr="00AC0DFE" w:rsidRDefault="009F1134" w:rsidP="00673C07">
            <w:pPr>
              <w:spacing w:after="0" w:line="240" w:lineRule="auto"/>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Poskytnout potřebnou ochranu žadatelům o azyl, zachovat jejich důstojnost a zaručit jim přístup k právní pomoci a usnadnit přistěhovalcům sjednocení rodiny a poskytnout jim sociální zabezpečení a přezkoumat azylová řízení tak, aby bylo zajištěno, že jsou v souladu s tzv. principem non-</w:t>
            </w:r>
            <w:proofErr w:type="spellStart"/>
            <w:r w:rsidRPr="00AC0DFE">
              <w:rPr>
                <w:rFonts w:ascii="Times New Roman" w:eastAsia="Times New Roman" w:hAnsi="Times New Roman" w:cs="Times New Roman"/>
                <w:color w:val="000000"/>
                <w:lang w:eastAsia="cs-CZ"/>
              </w:rPr>
              <w:t>refoulement</w:t>
            </w:r>
            <w:proofErr w:type="spellEnd"/>
            <w:r w:rsidRPr="00AC0DFE">
              <w:rPr>
                <w:rFonts w:ascii="Times New Roman" w:eastAsia="Times New Roman" w:hAnsi="Times New Roman" w:cs="Times New Roman"/>
                <w:color w:val="000000"/>
                <w:lang w:eastAsia="cs-CZ"/>
              </w:rPr>
              <w:t xml:space="preserve"> </w:t>
            </w:r>
          </w:p>
        </w:tc>
        <w:tc>
          <w:tcPr>
            <w:tcW w:w="1134" w:type="dxa"/>
            <w:vAlign w:val="center"/>
          </w:tcPr>
          <w:p w:rsidR="009F1134" w:rsidRPr="00AC0DFE" w:rsidRDefault="009F1134" w:rsidP="00673C07">
            <w:pPr>
              <w:spacing w:after="0" w:line="240" w:lineRule="auto"/>
              <w:jc w:val="center"/>
            </w:pPr>
            <w:r w:rsidRPr="00AC0DFE">
              <w:rPr>
                <w:rFonts w:ascii="Times New Roman" w:eastAsia="Times New Roman" w:hAnsi="Times New Roman" w:cs="Times New Roman"/>
                <w:color w:val="00B050"/>
                <w:lang w:val="en-GB" w:eastAsia="cs-CZ"/>
              </w:rPr>
              <w:t>+</w:t>
            </w:r>
          </w:p>
        </w:tc>
        <w:tc>
          <w:tcPr>
            <w:tcW w:w="1701" w:type="dxa"/>
            <w:shd w:val="clear" w:color="auto" w:fill="auto"/>
            <w:vAlign w:val="center"/>
            <w:hideMark/>
          </w:tcPr>
          <w:p w:rsidR="009F1134" w:rsidRPr="00AC0DFE" w:rsidRDefault="009F1134" w:rsidP="00673C07">
            <w:pPr>
              <w:spacing w:after="0" w:line="240" w:lineRule="auto"/>
              <w:jc w:val="center"/>
            </w:pPr>
            <w:r w:rsidRPr="00AC0DFE">
              <w:rPr>
                <w:rFonts w:ascii="Webdings" w:eastAsia="Times New Roman" w:hAnsi="Webdings" w:cs="Times New Roman"/>
                <w:color w:val="00B050"/>
                <w:lang w:val="en-GB" w:eastAsia="cs-CZ"/>
              </w:rPr>
              <w:t></w:t>
            </w:r>
          </w:p>
        </w:tc>
        <w:tc>
          <w:tcPr>
            <w:tcW w:w="6081" w:type="dxa"/>
            <w:shd w:val="clear" w:color="auto" w:fill="auto"/>
            <w:vAlign w:val="center"/>
            <w:hideMark/>
          </w:tcPr>
          <w:p w:rsidR="009F1134" w:rsidRPr="00AC0DFE" w:rsidRDefault="009F1134" w:rsidP="00673C07">
            <w:pPr>
              <w:spacing w:after="0" w:line="240" w:lineRule="auto"/>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Viz doporučení č. 181 a 182. Azylové řízení je plně v souladu s principem non-</w:t>
            </w:r>
            <w:proofErr w:type="spellStart"/>
            <w:r w:rsidRPr="00AC0DFE">
              <w:rPr>
                <w:rFonts w:ascii="Times New Roman" w:eastAsia="Times New Roman" w:hAnsi="Times New Roman" w:cs="Times New Roman"/>
                <w:color w:val="000000"/>
                <w:lang w:eastAsia="cs-CZ"/>
              </w:rPr>
              <w:t>refoulment</w:t>
            </w:r>
            <w:proofErr w:type="spellEnd"/>
            <w:r w:rsidRPr="00AC0DFE">
              <w:rPr>
                <w:rFonts w:ascii="Times New Roman" w:eastAsia="Times New Roman" w:hAnsi="Times New Roman" w:cs="Times New Roman"/>
                <w:color w:val="000000"/>
                <w:lang w:eastAsia="cs-CZ"/>
              </w:rPr>
              <w:t xml:space="preserve">. Právní pomoc je v azylových řízeních zajištěna nevládními organizacemi, jejichž zástupci navštěvují zařízení a poskytují v nich žadatelům poradenství.  V těchto zařízeních mají žadatele zajištěni hrazenou zdravotní péči a všechny základní životní potřeby. Azyl nebo doplňkovou ochranu je možné udělit i za účelem sloučení rodiny. </w:t>
            </w:r>
          </w:p>
        </w:tc>
      </w:tr>
      <w:tr w:rsidR="009F1134" w:rsidRPr="00AC0DFE" w:rsidTr="00E81A04">
        <w:trPr>
          <w:trHeight w:val="70"/>
        </w:trPr>
        <w:tc>
          <w:tcPr>
            <w:tcW w:w="505" w:type="dxa"/>
            <w:shd w:val="clear" w:color="auto" w:fill="auto"/>
            <w:vAlign w:val="center"/>
            <w:hideMark/>
          </w:tcPr>
          <w:p w:rsidR="009F1134" w:rsidRPr="00AC0DFE" w:rsidRDefault="009F1134" w:rsidP="00673C07">
            <w:pPr>
              <w:spacing w:after="0" w:line="240" w:lineRule="auto"/>
              <w:jc w:val="center"/>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lastRenderedPageBreak/>
              <w:t>188</w:t>
            </w:r>
          </w:p>
        </w:tc>
        <w:tc>
          <w:tcPr>
            <w:tcW w:w="5747" w:type="dxa"/>
            <w:shd w:val="clear" w:color="auto" w:fill="auto"/>
            <w:vAlign w:val="center"/>
            <w:hideMark/>
          </w:tcPr>
          <w:p w:rsidR="009F1134" w:rsidRPr="00AC0DFE" w:rsidRDefault="009F1134" w:rsidP="00673C07">
            <w:pPr>
              <w:spacing w:after="0" w:line="240" w:lineRule="auto"/>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 xml:space="preserve">Posílit institucionální kapacitu podpory žadatelů o azyl a přistěhovalců za plného respektování jejich lidských práv </w:t>
            </w:r>
          </w:p>
        </w:tc>
        <w:tc>
          <w:tcPr>
            <w:tcW w:w="1134" w:type="dxa"/>
            <w:vAlign w:val="center"/>
          </w:tcPr>
          <w:p w:rsidR="009F1134" w:rsidRPr="00AC0DFE" w:rsidRDefault="009F1134" w:rsidP="00673C07">
            <w:pPr>
              <w:spacing w:after="0" w:line="240" w:lineRule="auto"/>
              <w:jc w:val="center"/>
            </w:pPr>
            <w:r w:rsidRPr="00AC0DFE">
              <w:rPr>
                <w:rFonts w:ascii="Times New Roman" w:eastAsia="Times New Roman" w:hAnsi="Times New Roman" w:cs="Times New Roman"/>
                <w:color w:val="00B050"/>
                <w:lang w:val="en-GB" w:eastAsia="cs-CZ"/>
              </w:rPr>
              <w:t>+</w:t>
            </w:r>
          </w:p>
        </w:tc>
        <w:tc>
          <w:tcPr>
            <w:tcW w:w="1701" w:type="dxa"/>
            <w:shd w:val="clear" w:color="auto" w:fill="auto"/>
            <w:vAlign w:val="center"/>
            <w:hideMark/>
          </w:tcPr>
          <w:p w:rsidR="009F1134" w:rsidRPr="00AC0DFE" w:rsidRDefault="009F1134" w:rsidP="00673C07">
            <w:pPr>
              <w:spacing w:after="0" w:line="240" w:lineRule="auto"/>
              <w:jc w:val="center"/>
              <w:rPr>
                <w:rFonts w:ascii="Webdings" w:eastAsia="Times New Roman" w:hAnsi="Webdings" w:cs="Times New Roman"/>
                <w:color w:val="FFCC00"/>
                <w:lang w:eastAsia="cs-CZ"/>
              </w:rPr>
            </w:pPr>
            <w:r w:rsidRPr="00AC0DFE">
              <w:rPr>
                <w:rFonts w:ascii="Webdings" w:eastAsia="Times New Roman" w:hAnsi="Webdings" w:cs="Times New Roman"/>
                <w:color w:val="00B050"/>
                <w:lang w:eastAsia="cs-CZ"/>
              </w:rPr>
              <w:t></w:t>
            </w:r>
          </w:p>
        </w:tc>
        <w:tc>
          <w:tcPr>
            <w:tcW w:w="6081" w:type="dxa"/>
            <w:shd w:val="clear" w:color="auto" w:fill="auto"/>
            <w:vAlign w:val="center"/>
            <w:hideMark/>
          </w:tcPr>
          <w:p w:rsidR="009F1134" w:rsidRPr="00AC0DFE" w:rsidRDefault="009F1134" w:rsidP="00673C07">
            <w:pPr>
              <w:spacing w:after="0" w:line="240" w:lineRule="auto"/>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Viz doporučení č. 187. Žadatelé o azyl mají v pobytových zařízeních zajištěnou plně adekvátní péči. Zařízení jsou aktuálně upravována a rekonstruována.</w:t>
            </w:r>
          </w:p>
        </w:tc>
      </w:tr>
      <w:tr w:rsidR="009F1134" w:rsidRPr="00AC0DFE" w:rsidTr="00E81A04">
        <w:trPr>
          <w:trHeight w:val="70"/>
        </w:trPr>
        <w:tc>
          <w:tcPr>
            <w:tcW w:w="505" w:type="dxa"/>
            <w:shd w:val="clear" w:color="auto" w:fill="auto"/>
            <w:vAlign w:val="center"/>
            <w:hideMark/>
          </w:tcPr>
          <w:p w:rsidR="009F1134" w:rsidRPr="00AC0DFE" w:rsidRDefault="009F1134" w:rsidP="00673C07">
            <w:pPr>
              <w:spacing w:after="0" w:line="240" w:lineRule="auto"/>
              <w:jc w:val="center"/>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189</w:t>
            </w:r>
          </w:p>
        </w:tc>
        <w:tc>
          <w:tcPr>
            <w:tcW w:w="5747" w:type="dxa"/>
            <w:shd w:val="clear" w:color="auto" w:fill="auto"/>
            <w:vAlign w:val="center"/>
            <w:hideMark/>
          </w:tcPr>
          <w:p w:rsidR="009F1134" w:rsidRPr="00AC0DFE" w:rsidRDefault="009F1134" w:rsidP="00673C07">
            <w:pPr>
              <w:spacing w:after="0" w:line="240" w:lineRule="auto"/>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 xml:space="preserve">Vytvořit účinné právní mechanismy, které by umožnily zkrátit dobu, kterou lidé stráví v uprchlických táborech </w:t>
            </w:r>
          </w:p>
        </w:tc>
        <w:tc>
          <w:tcPr>
            <w:tcW w:w="1134" w:type="dxa"/>
            <w:vAlign w:val="center"/>
          </w:tcPr>
          <w:p w:rsidR="009F1134" w:rsidRPr="00AC0DFE" w:rsidRDefault="009F1134" w:rsidP="00673C07">
            <w:pPr>
              <w:spacing w:after="0" w:line="240" w:lineRule="auto"/>
              <w:jc w:val="center"/>
            </w:pPr>
            <w:r w:rsidRPr="00AC0DFE">
              <w:rPr>
                <w:rFonts w:ascii="Times New Roman" w:eastAsia="Times New Roman" w:hAnsi="Times New Roman" w:cs="Times New Roman"/>
                <w:color w:val="00B050"/>
                <w:lang w:val="en-GB" w:eastAsia="cs-CZ"/>
              </w:rPr>
              <w:t>+</w:t>
            </w:r>
          </w:p>
        </w:tc>
        <w:tc>
          <w:tcPr>
            <w:tcW w:w="1701" w:type="dxa"/>
            <w:shd w:val="clear" w:color="auto" w:fill="auto"/>
            <w:vAlign w:val="center"/>
            <w:hideMark/>
          </w:tcPr>
          <w:p w:rsidR="009F1134" w:rsidRPr="00AC0DFE" w:rsidRDefault="009F1134" w:rsidP="00673C07">
            <w:pPr>
              <w:spacing w:after="0" w:line="240" w:lineRule="auto"/>
              <w:jc w:val="center"/>
              <w:rPr>
                <w:rFonts w:ascii="Webdings" w:eastAsia="Times New Roman" w:hAnsi="Webdings" w:cs="Times New Roman"/>
                <w:color w:val="00B050"/>
                <w:lang w:eastAsia="cs-CZ"/>
              </w:rPr>
            </w:pPr>
            <w:r w:rsidRPr="00AC0DFE">
              <w:rPr>
                <w:rFonts w:ascii="Webdings" w:eastAsia="Times New Roman" w:hAnsi="Webdings" w:cs="Times New Roman"/>
                <w:color w:val="00B050"/>
                <w:lang w:eastAsia="cs-CZ"/>
              </w:rPr>
              <w:t></w:t>
            </w:r>
          </w:p>
        </w:tc>
        <w:tc>
          <w:tcPr>
            <w:tcW w:w="6081" w:type="dxa"/>
            <w:shd w:val="clear" w:color="auto" w:fill="auto"/>
            <w:vAlign w:val="center"/>
            <w:hideMark/>
          </w:tcPr>
          <w:p w:rsidR="009F1134" w:rsidRPr="00AC0DFE" w:rsidRDefault="009F1134" w:rsidP="00673C07">
            <w:pPr>
              <w:spacing w:after="0" w:line="240" w:lineRule="auto"/>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 xml:space="preserve">Žadatelé o azyl bývají umístěni v pobytovém středisku za účelem ověření totožnosti. Pak mohou pobývat v otevřeném pobytovém středisku, kde nejsou omezeni na svobodě. </w:t>
            </w:r>
            <w:proofErr w:type="gramStart"/>
            <w:r w:rsidRPr="00AC0DFE">
              <w:rPr>
                <w:rFonts w:ascii="Times New Roman" w:eastAsia="Times New Roman" w:hAnsi="Times New Roman" w:cs="Times New Roman"/>
                <w:color w:val="000000"/>
                <w:lang w:eastAsia="cs-CZ"/>
              </w:rPr>
              <w:t>Zajištěni</w:t>
            </w:r>
            <w:proofErr w:type="gramEnd"/>
            <w:r w:rsidRPr="00AC0DFE">
              <w:rPr>
                <w:rFonts w:ascii="Times New Roman" w:eastAsia="Times New Roman" w:hAnsi="Times New Roman" w:cs="Times New Roman"/>
                <w:color w:val="000000"/>
                <w:lang w:eastAsia="cs-CZ"/>
              </w:rPr>
              <w:t xml:space="preserve"> mohu být pouze v důvodných případech a to max. na 120 dnů, proti čemuž se mohou soudně bránit. </w:t>
            </w:r>
          </w:p>
        </w:tc>
      </w:tr>
      <w:tr w:rsidR="009F1134" w:rsidRPr="00AC0DFE" w:rsidTr="00C03CF1">
        <w:trPr>
          <w:trHeight w:val="70"/>
        </w:trPr>
        <w:tc>
          <w:tcPr>
            <w:tcW w:w="505" w:type="dxa"/>
            <w:shd w:val="clear" w:color="auto" w:fill="auto"/>
            <w:vAlign w:val="center"/>
          </w:tcPr>
          <w:p w:rsidR="009F1134" w:rsidRPr="00AC0DFE" w:rsidRDefault="009F1134" w:rsidP="00673C07">
            <w:pPr>
              <w:spacing w:after="0" w:line="240" w:lineRule="auto"/>
              <w:jc w:val="center"/>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190</w:t>
            </w:r>
          </w:p>
        </w:tc>
        <w:tc>
          <w:tcPr>
            <w:tcW w:w="5747" w:type="dxa"/>
            <w:shd w:val="clear" w:color="auto" w:fill="auto"/>
            <w:vAlign w:val="center"/>
          </w:tcPr>
          <w:p w:rsidR="009F1134" w:rsidRPr="00AC0DFE" w:rsidRDefault="009F1134" w:rsidP="00673C07">
            <w:pPr>
              <w:spacing w:after="0" w:line="240" w:lineRule="auto"/>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Revidovat zákon o pobytu cizinců tak, aby přistěhovalci a uprchlíci neplatili náklady za své zadržení</w:t>
            </w:r>
          </w:p>
        </w:tc>
        <w:tc>
          <w:tcPr>
            <w:tcW w:w="1134" w:type="dxa"/>
            <w:vAlign w:val="center"/>
          </w:tcPr>
          <w:p w:rsidR="009F1134" w:rsidRPr="00AC0DFE" w:rsidRDefault="009F1134" w:rsidP="00673C07">
            <w:pPr>
              <w:spacing w:after="0" w:line="240" w:lineRule="auto"/>
              <w:jc w:val="center"/>
            </w:pPr>
            <w:r w:rsidRPr="00AC0DFE">
              <w:rPr>
                <w:rFonts w:ascii="Times New Roman" w:eastAsia="Times New Roman" w:hAnsi="Times New Roman" w:cs="Times New Roman"/>
                <w:color w:val="FF0000"/>
                <w:lang w:val="en-GB" w:eastAsia="cs-CZ"/>
              </w:rPr>
              <w:t>-</w:t>
            </w:r>
          </w:p>
        </w:tc>
        <w:tc>
          <w:tcPr>
            <w:tcW w:w="1701" w:type="dxa"/>
            <w:shd w:val="clear" w:color="auto" w:fill="auto"/>
            <w:vAlign w:val="center"/>
          </w:tcPr>
          <w:p w:rsidR="009F1134" w:rsidRPr="00AC0DFE" w:rsidRDefault="009F1134" w:rsidP="00673C07">
            <w:pPr>
              <w:spacing w:after="0" w:line="240" w:lineRule="auto"/>
              <w:jc w:val="center"/>
              <w:rPr>
                <w:rFonts w:ascii="Webdings" w:eastAsia="Times New Roman" w:hAnsi="Webdings" w:cs="Times New Roman"/>
                <w:color w:val="008000"/>
                <w:lang w:eastAsia="cs-CZ"/>
              </w:rPr>
            </w:pPr>
            <w:r w:rsidRPr="00AC0DFE">
              <w:rPr>
                <w:rFonts w:ascii="Webdings" w:eastAsia="Times New Roman" w:hAnsi="Webdings" w:cs="Times New Roman"/>
                <w:color w:val="FF0000"/>
                <w:lang w:eastAsia="cs-CZ"/>
              </w:rPr>
              <w:t></w:t>
            </w:r>
          </w:p>
        </w:tc>
        <w:tc>
          <w:tcPr>
            <w:tcW w:w="6081" w:type="dxa"/>
            <w:shd w:val="clear" w:color="auto" w:fill="auto"/>
            <w:vAlign w:val="center"/>
          </w:tcPr>
          <w:p w:rsidR="009F1134" w:rsidRPr="00AC0DFE" w:rsidRDefault="009F1134" w:rsidP="00673C07">
            <w:pPr>
              <w:spacing w:after="0" w:line="240" w:lineRule="auto"/>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Osoby v azylových nebo detenčních zařízeních platí příspěvek na náklady na jejich ubytování. V azylových zařízeních, kde pobyt není povinný, musí být rezidentovi ponechány prostředky životního minima. U nelegálních pracovníků hradí náklady jejich zaměstnavatel</w:t>
            </w:r>
          </w:p>
        </w:tc>
      </w:tr>
      <w:tr w:rsidR="009F1134" w:rsidRPr="00AC0DFE" w:rsidTr="00E81A04">
        <w:trPr>
          <w:trHeight w:val="70"/>
        </w:trPr>
        <w:tc>
          <w:tcPr>
            <w:tcW w:w="505" w:type="dxa"/>
            <w:shd w:val="clear" w:color="auto" w:fill="auto"/>
            <w:vAlign w:val="center"/>
            <w:hideMark/>
          </w:tcPr>
          <w:p w:rsidR="009F1134" w:rsidRPr="00AC0DFE" w:rsidRDefault="009F1134" w:rsidP="00673C07">
            <w:pPr>
              <w:spacing w:after="0" w:line="240" w:lineRule="auto"/>
              <w:jc w:val="center"/>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191</w:t>
            </w:r>
          </w:p>
        </w:tc>
        <w:tc>
          <w:tcPr>
            <w:tcW w:w="5747" w:type="dxa"/>
            <w:shd w:val="clear" w:color="auto" w:fill="auto"/>
            <w:vAlign w:val="center"/>
            <w:hideMark/>
          </w:tcPr>
          <w:p w:rsidR="009F1134" w:rsidRPr="00AC0DFE" w:rsidRDefault="009F1134" w:rsidP="00673C07">
            <w:pPr>
              <w:spacing w:after="0" w:line="240" w:lineRule="auto"/>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 xml:space="preserve">Zajistit, aby žadatelé o azyl nebyli ve vězení s ostatními pachateli trestných činů a aby zacházení s nimi bylo rozumné a přiměřené s ohledem na jednotlivé případy a okolnosti </w:t>
            </w:r>
          </w:p>
        </w:tc>
        <w:tc>
          <w:tcPr>
            <w:tcW w:w="1134" w:type="dxa"/>
            <w:vAlign w:val="center"/>
          </w:tcPr>
          <w:p w:rsidR="009F1134" w:rsidRPr="00AC0DFE" w:rsidRDefault="009F1134" w:rsidP="00673C07">
            <w:pPr>
              <w:spacing w:after="0" w:line="240" w:lineRule="auto"/>
              <w:jc w:val="center"/>
            </w:pPr>
            <w:r w:rsidRPr="00AC0DFE">
              <w:rPr>
                <w:rFonts w:ascii="Times New Roman" w:eastAsia="Times New Roman" w:hAnsi="Times New Roman" w:cs="Times New Roman"/>
                <w:color w:val="00B050"/>
                <w:lang w:val="en-GB" w:eastAsia="cs-CZ"/>
              </w:rPr>
              <w:t>+</w:t>
            </w:r>
          </w:p>
        </w:tc>
        <w:tc>
          <w:tcPr>
            <w:tcW w:w="1701" w:type="dxa"/>
            <w:shd w:val="clear" w:color="auto" w:fill="auto"/>
            <w:vAlign w:val="center"/>
            <w:hideMark/>
          </w:tcPr>
          <w:p w:rsidR="009F1134" w:rsidRPr="00AC0DFE" w:rsidRDefault="009F1134" w:rsidP="00673C07">
            <w:pPr>
              <w:spacing w:after="0" w:line="240" w:lineRule="auto"/>
              <w:jc w:val="center"/>
              <w:rPr>
                <w:rFonts w:ascii="Webdings" w:eastAsia="Times New Roman" w:hAnsi="Webdings" w:cs="Times New Roman"/>
                <w:color w:val="008000"/>
                <w:lang w:eastAsia="cs-CZ"/>
              </w:rPr>
            </w:pPr>
            <w:r w:rsidRPr="00AC0DFE">
              <w:rPr>
                <w:rFonts w:ascii="Webdings" w:eastAsia="Times New Roman" w:hAnsi="Webdings" w:cs="Times New Roman"/>
                <w:color w:val="008000"/>
                <w:lang w:eastAsia="cs-CZ"/>
              </w:rPr>
              <w:t></w:t>
            </w:r>
          </w:p>
        </w:tc>
        <w:tc>
          <w:tcPr>
            <w:tcW w:w="6081" w:type="dxa"/>
            <w:shd w:val="clear" w:color="auto" w:fill="auto"/>
            <w:vAlign w:val="center"/>
            <w:hideMark/>
          </w:tcPr>
          <w:p w:rsidR="009F1134" w:rsidRPr="00AC0DFE" w:rsidRDefault="009F1134" w:rsidP="00673C07">
            <w:pPr>
              <w:spacing w:after="0" w:line="240" w:lineRule="auto"/>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 xml:space="preserve">Cizinci nejsou nikdy zajištěni ve věznicích, ale ve speciálních detenčních zařízeních. V těchto zařízeních jsou pro ně vždy zajištěny adekvátní podmínky v souladu s mezinárodními standardy. </w:t>
            </w:r>
          </w:p>
        </w:tc>
      </w:tr>
      <w:tr w:rsidR="009F1134" w:rsidRPr="00AC0DFE" w:rsidTr="00E81A04">
        <w:trPr>
          <w:trHeight w:val="236"/>
        </w:trPr>
        <w:tc>
          <w:tcPr>
            <w:tcW w:w="505" w:type="dxa"/>
            <w:shd w:val="clear" w:color="auto" w:fill="auto"/>
            <w:vAlign w:val="center"/>
            <w:hideMark/>
          </w:tcPr>
          <w:p w:rsidR="009F1134" w:rsidRPr="00AC0DFE" w:rsidRDefault="009F1134" w:rsidP="00673C07">
            <w:pPr>
              <w:spacing w:after="0" w:line="240" w:lineRule="auto"/>
              <w:jc w:val="center"/>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192</w:t>
            </w:r>
          </w:p>
        </w:tc>
        <w:tc>
          <w:tcPr>
            <w:tcW w:w="5747" w:type="dxa"/>
            <w:shd w:val="clear" w:color="auto" w:fill="auto"/>
            <w:vAlign w:val="center"/>
            <w:hideMark/>
          </w:tcPr>
          <w:p w:rsidR="009F1134" w:rsidRPr="00AC0DFE" w:rsidRDefault="009F1134" w:rsidP="00673C07">
            <w:pPr>
              <w:spacing w:after="0" w:line="240" w:lineRule="auto"/>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 xml:space="preserve">Zlepšit situaci žadatelů o azyl a přijmout opatření vedoucí k ukončení zadržování nezletilých uprchlíků </w:t>
            </w:r>
          </w:p>
        </w:tc>
        <w:tc>
          <w:tcPr>
            <w:tcW w:w="1134" w:type="dxa"/>
            <w:vAlign w:val="center"/>
          </w:tcPr>
          <w:p w:rsidR="009F1134" w:rsidRPr="00AC0DFE" w:rsidRDefault="009F1134" w:rsidP="00673C07">
            <w:pPr>
              <w:spacing w:after="0" w:line="240" w:lineRule="auto"/>
              <w:jc w:val="center"/>
            </w:pPr>
            <w:r w:rsidRPr="00AC0DFE">
              <w:rPr>
                <w:rFonts w:ascii="Times New Roman" w:eastAsia="Times New Roman" w:hAnsi="Times New Roman" w:cs="Times New Roman"/>
                <w:color w:val="00B050"/>
                <w:lang w:val="en-GB" w:eastAsia="cs-CZ"/>
              </w:rPr>
              <w:t>+</w:t>
            </w:r>
          </w:p>
        </w:tc>
        <w:tc>
          <w:tcPr>
            <w:tcW w:w="1701" w:type="dxa"/>
            <w:shd w:val="clear" w:color="auto" w:fill="auto"/>
            <w:vAlign w:val="center"/>
            <w:hideMark/>
          </w:tcPr>
          <w:p w:rsidR="009F1134" w:rsidRPr="00AC0DFE" w:rsidRDefault="009F1134" w:rsidP="00673C07">
            <w:pPr>
              <w:spacing w:after="0" w:line="240" w:lineRule="auto"/>
              <w:jc w:val="center"/>
              <w:rPr>
                <w:rFonts w:ascii="Webdings" w:eastAsia="Times New Roman" w:hAnsi="Webdings" w:cs="Times New Roman"/>
                <w:color w:val="008000"/>
                <w:lang w:eastAsia="cs-CZ"/>
              </w:rPr>
            </w:pPr>
            <w:r w:rsidRPr="00AC0DFE">
              <w:rPr>
                <w:rFonts w:ascii="Webdings" w:eastAsia="Times New Roman" w:hAnsi="Webdings" w:cs="Times New Roman"/>
                <w:color w:val="008000"/>
                <w:lang w:eastAsia="cs-CZ"/>
              </w:rPr>
              <w:t></w:t>
            </w:r>
          </w:p>
        </w:tc>
        <w:tc>
          <w:tcPr>
            <w:tcW w:w="6081" w:type="dxa"/>
            <w:shd w:val="clear" w:color="auto" w:fill="auto"/>
            <w:vAlign w:val="center"/>
            <w:hideMark/>
          </w:tcPr>
          <w:p w:rsidR="009F1134" w:rsidRPr="00AC0DFE" w:rsidRDefault="009F1134" w:rsidP="00673C07">
            <w:pPr>
              <w:spacing w:after="0" w:line="240" w:lineRule="auto"/>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Detence cizinců je využívána jako poslední krok pokud nelze využít alternativních opatření. To platí obzvláště u nezletilých či rodin s dětmi. Díky tomu je jejich detence vskutku minimální.</w:t>
            </w:r>
          </w:p>
        </w:tc>
      </w:tr>
      <w:tr w:rsidR="009F1134" w:rsidRPr="00AC0DFE" w:rsidTr="00C03CF1">
        <w:trPr>
          <w:trHeight w:val="141"/>
        </w:trPr>
        <w:tc>
          <w:tcPr>
            <w:tcW w:w="505" w:type="dxa"/>
            <w:shd w:val="clear" w:color="auto" w:fill="auto"/>
            <w:vAlign w:val="center"/>
          </w:tcPr>
          <w:p w:rsidR="009F1134" w:rsidRPr="00AC0DFE" w:rsidRDefault="009F1134" w:rsidP="00673C07">
            <w:pPr>
              <w:spacing w:after="0" w:line="240" w:lineRule="auto"/>
              <w:jc w:val="center"/>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193</w:t>
            </w:r>
          </w:p>
        </w:tc>
        <w:tc>
          <w:tcPr>
            <w:tcW w:w="5747" w:type="dxa"/>
            <w:shd w:val="clear" w:color="auto" w:fill="auto"/>
            <w:vAlign w:val="center"/>
          </w:tcPr>
          <w:p w:rsidR="009F1134" w:rsidRPr="00AC0DFE" w:rsidRDefault="009F1134" w:rsidP="00673C07">
            <w:pPr>
              <w:spacing w:after="0" w:line="240" w:lineRule="auto"/>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Ukončit praxi zadržování přistěhovalců a uprchlíků, především dětí, ať již s doprovodem, bez doprovodu či odloučených</w:t>
            </w:r>
          </w:p>
        </w:tc>
        <w:tc>
          <w:tcPr>
            <w:tcW w:w="1134" w:type="dxa"/>
            <w:vAlign w:val="center"/>
          </w:tcPr>
          <w:p w:rsidR="009F1134" w:rsidRPr="00AC0DFE" w:rsidRDefault="009F1134" w:rsidP="00673C07">
            <w:pPr>
              <w:spacing w:after="0" w:line="240" w:lineRule="auto"/>
              <w:jc w:val="center"/>
            </w:pPr>
            <w:r w:rsidRPr="00AC0DFE">
              <w:rPr>
                <w:rFonts w:ascii="Times New Roman" w:eastAsia="Times New Roman" w:hAnsi="Times New Roman" w:cs="Times New Roman"/>
                <w:color w:val="FF0000"/>
                <w:lang w:val="en-GB" w:eastAsia="cs-CZ"/>
              </w:rPr>
              <w:t>-</w:t>
            </w:r>
          </w:p>
        </w:tc>
        <w:tc>
          <w:tcPr>
            <w:tcW w:w="1701" w:type="dxa"/>
            <w:shd w:val="clear" w:color="auto" w:fill="auto"/>
            <w:vAlign w:val="center"/>
          </w:tcPr>
          <w:p w:rsidR="009F1134" w:rsidRPr="00AC0DFE" w:rsidRDefault="009F1134" w:rsidP="00673C07">
            <w:pPr>
              <w:spacing w:after="0" w:line="240" w:lineRule="auto"/>
              <w:jc w:val="center"/>
            </w:pPr>
            <w:r w:rsidRPr="00AC0DFE">
              <w:rPr>
                <w:rFonts w:ascii="Webdings" w:eastAsia="Times New Roman" w:hAnsi="Webdings" w:cs="Times New Roman"/>
                <w:color w:val="FF0000"/>
                <w:lang w:val="en-GB" w:eastAsia="cs-CZ"/>
              </w:rPr>
              <w:t></w:t>
            </w:r>
          </w:p>
        </w:tc>
        <w:tc>
          <w:tcPr>
            <w:tcW w:w="6081" w:type="dxa"/>
            <w:shd w:val="clear" w:color="auto" w:fill="auto"/>
            <w:vAlign w:val="center"/>
          </w:tcPr>
          <w:p w:rsidR="009F1134" w:rsidRPr="00AC0DFE" w:rsidRDefault="009F1134" w:rsidP="00673C07">
            <w:pPr>
              <w:spacing w:after="0" w:line="240" w:lineRule="auto"/>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Viz doporučení č. 192.</w:t>
            </w:r>
          </w:p>
        </w:tc>
      </w:tr>
      <w:tr w:rsidR="009F1134" w:rsidRPr="00AC0DFE" w:rsidTr="00C03CF1">
        <w:trPr>
          <w:trHeight w:val="141"/>
        </w:trPr>
        <w:tc>
          <w:tcPr>
            <w:tcW w:w="505" w:type="dxa"/>
            <w:shd w:val="clear" w:color="auto" w:fill="auto"/>
            <w:vAlign w:val="center"/>
          </w:tcPr>
          <w:p w:rsidR="009F1134" w:rsidRPr="00AC0DFE" w:rsidRDefault="009F1134" w:rsidP="00673C07">
            <w:pPr>
              <w:spacing w:after="0" w:line="240" w:lineRule="auto"/>
              <w:jc w:val="center"/>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194</w:t>
            </w:r>
          </w:p>
        </w:tc>
        <w:tc>
          <w:tcPr>
            <w:tcW w:w="5747" w:type="dxa"/>
            <w:shd w:val="clear" w:color="auto" w:fill="auto"/>
            <w:vAlign w:val="center"/>
          </w:tcPr>
          <w:p w:rsidR="009F1134" w:rsidRPr="00AC0DFE" w:rsidRDefault="009F1134" w:rsidP="00673C07">
            <w:pPr>
              <w:spacing w:after="0" w:line="240" w:lineRule="auto"/>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Učinit přítrž zadržování všech nezletilých uprchlíků s doprovodem, bez doprovodu či odloučených od rodiny</w:t>
            </w:r>
          </w:p>
        </w:tc>
        <w:tc>
          <w:tcPr>
            <w:tcW w:w="1134" w:type="dxa"/>
            <w:vAlign w:val="center"/>
          </w:tcPr>
          <w:p w:rsidR="009F1134" w:rsidRPr="00AC0DFE" w:rsidRDefault="009F1134" w:rsidP="00673C07">
            <w:pPr>
              <w:spacing w:after="0" w:line="240" w:lineRule="auto"/>
              <w:jc w:val="center"/>
            </w:pPr>
            <w:r w:rsidRPr="00AC0DFE">
              <w:rPr>
                <w:rFonts w:ascii="Times New Roman" w:eastAsia="Times New Roman" w:hAnsi="Times New Roman" w:cs="Times New Roman"/>
                <w:color w:val="FF0000"/>
                <w:lang w:val="en-GB" w:eastAsia="cs-CZ"/>
              </w:rPr>
              <w:t>-</w:t>
            </w:r>
          </w:p>
        </w:tc>
        <w:tc>
          <w:tcPr>
            <w:tcW w:w="1701" w:type="dxa"/>
            <w:shd w:val="clear" w:color="auto" w:fill="auto"/>
            <w:vAlign w:val="center"/>
          </w:tcPr>
          <w:p w:rsidR="009F1134" w:rsidRPr="00AC0DFE" w:rsidRDefault="009F1134" w:rsidP="00673C07">
            <w:pPr>
              <w:spacing w:after="0" w:line="240" w:lineRule="auto"/>
              <w:jc w:val="center"/>
            </w:pPr>
            <w:r w:rsidRPr="00AC0DFE">
              <w:rPr>
                <w:rFonts w:ascii="Webdings" w:eastAsia="Times New Roman" w:hAnsi="Webdings" w:cs="Times New Roman"/>
                <w:color w:val="FF0000"/>
                <w:lang w:val="en-GB" w:eastAsia="cs-CZ"/>
              </w:rPr>
              <w:t></w:t>
            </w:r>
          </w:p>
        </w:tc>
        <w:tc>
          <w:tcPr>
            <w:tcW w:w="6081" w:type="dxa"/>
            <w:shd w:val="clear" w:color="auto" w:fill="auto"/>
            <w:vAlign w:val="center"/>
          </w:tcPr>
          <w:p w:rsidR="009F1134" w:rsidRPr="00AC0DFE" w:rsidRDefault="009F1134" w:rsidP="00673C07">
            <w:pPr>
              <w:spacing w:after="0" w:line="240" w:lineRule="auto"/>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Viz doporučení č. 192.</w:t>
            </w:r>
          </w:p>
        </w:tc>
      </w:tr>
      <w:tr w:rsidR="009F1134" w:rsidRPr="00AC0DFE" w:rsidTr="00E81A04">
        <w:trPr>
          <w:trHeight w:val="141"/>
        </w:trPr>
        <w:tc>
          <w:tcPr>
            <w:tcW w:w="505" w:type="dxa"/>
            <w:shd w:val="clear" w:color="auto" w:fill="auto"/>
            <w:vAlign w:val="center"/>
            <w:hideMark/>
          </w:tcPr>
          <w:p w:rsidR="009F1134" w:rsidRPr="00AC0DFE" w:rsidRDefault="009F1134" w:rsidP="00673C07">
            <w:pPr>
              <w:spacing w:after="0" w:line="240" w:lineRule="auto"/>
              <w:jc w:val="center"/>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195</w:t>
            </w:r>
          </w:p>
        </w:tc>
        <w:tc>
          <w:tcPr>
            <w:tcW w:w="5747" w:type="dxa"/>
            <w:shd w:val="clear" w:color="auto" w:fill="auto"/>
            <w:vAlign w:val="center"/>
            <w:hideMark/>
          </w:tcPr>
          <w:p w:rsidR="009F1134" w:rsidRPr="00AC0DFE" w:rsidRDefault="009F1134" w:rsidP="00673C07">
            <w:pPr>
              <w:spacing w:after="0" w:line="240" w:lineRule="auto"/>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 xml:space="preserve">Bezodkladně implementovat alternativní opatření ke zbavení svobody v právu i v praxi, zajistit, aby zajištění bylo použito pouze jako poslední instance, především v případě nezletilých cizinců s doprovodem, bez doprovodu či odloučených </w:t>
            </w:r>
          </w:p>
        </w:tc>
        <w:tc>
          <w:tcPr>
            <w:tcW w:w="1134" w:type="dxa"/>
            <w:vAlign w:val="center"/>
          </w:tcPr>
          <w:p w:rsidR="009F1134" w:rsidRPr="00AC0DFE" w:rsidRDefault="009F1134" w:rsidP="00673C07">
            <w:pPr>
              <w:spacing w:after="0" w:line="240" w:lineRule="auto"/>
              <w:jc w:val="center"/>
              <w:rPr>
                <w:rFonts w:ascii="Webdings" w:eastAsia="Times New Roman" w:hAnsi="Webdings" w:cs="Times New Roman"/>
                <w:color w:val="00B050"/>
                <w:lang w:eastAsia="cs-CZ"/>
              </w:rPr>
            </w:pPr>
            <w:r w:rsidRPr="00AC0DFE">
              <w:rPr>
                <w:rFonts w:ascii="Times New Roman" w:eastAsia="Times New Roman" w:hAnsi="Times New Roman" w:cs="Times New Roman"/>
                <w:color w:val="00B050"/>
                <w:lang w:val="en-GB" w:eastAsia="cs-CZ"/>
              </w:rPr>
              <w:t>+</w:t>
            </w:r>
          </w:p>
        </w:tc>
        <w:tc>
          <w:tcPr>
            <w:tcW w:w="1701" w:type="dxa"/>
            <w:shd w:val="clear" w:color="auto" w:fill="auto"/>
            <w:vAlign w:val="center"/>
            <w:hideMark/>
          </w:tcPr>
          <w:p w:rsidR="009F1134" w:rsidRPr="00AC0DFE" w:rsidRDefault="009F1134" w:rsidP="00673C07">
            <w:pPr>
              <w:spacing w:after="0" w:line="240" w:lineRule="auto"/>
              <w:jc w:val="center"/>
              <w:rPr>
                <w:rFonts w:ascii="Webdings" w:eastAsia="Times New Roman" w:hAnsi="Webdings" w:cs="Times New Roman"/>
                <w:color w:val="00B050"/>
                <w:lang w:eastAsia="cs-CZ"/>
              </w:rPr>
            </w:pPr>
            <w:r w:rsidRPr="00AC0DFE">
              <w:rPr>
                <w:rFonts w:ascii="Webdings" w:eastAsia="Times New Roman" w:hAnsi="Webdings" w:cs="Times New Roman"/>
                <w:color w:val="00B050"/>
                <w:lang w:eastAsia="cs-CZ"/>
              </w:rPr>
              <w:t></w:t>
            </w:r>
          </w:p>
        </w:tc>
        <w:tc>
          <w:tcPr>
            <w:tcW w:w="6081" w:type="dxa"/>
            <w:shd w:val="clear" w:color="auto" w:fill="auto"/>
            <w:vAlign w:val="center"/>
            <w:hideMark/>
          </w:tcPr>
          <w:p w:rsidR="009F1134" w:rsidRPr="00AC0DFE" w:rsidRDefault="009F1134" w:rsidP="00673C07">
            <w:pPr>
              <w:spacing w:after="0" w:line="240" w:lineRule="auto"/>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Viz doporučení č. 192 a 193.</w:t>
            </w:r>
          </w:p>
        </w:tc>
      </w:tr>
      <w:tr w:rsidR="009F1134" w:rsidRPr="00AC0DFE" w:rsidTr="00C03CF1">
        <w:trPr>
          <w:trHeight w:val="685"/>
        </w:trPr>
        <w:tc>
          <w:tcPr>
            <w:tcW w:w="505" w:type="dxa"/>
            <w:shd w:val="clear" w:color="auto" w:fill="auto"/>
            <w:vAlign w:val="center"/>
          </w:tcPr>
          <w:p w:rsidR="009F1134" w:rsidRPr="00AC0DFE" w:rsidRDefault="009F1134" w:rsidP="00673C07">
            <w:pPr>
              <w:spacing w:after="0" w:line="240" w:lineRule="auto"/>
              <w:jc w:val="center"/>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196</w:t>
            </w:r>
          </w:p>
        </w:tc>
        <w:tc>
          <w:tcPr>
            <w:tcW w:w="5747" w:type="dxa"/>
            <w:shd w:val="clear" w:color="auto" w:fill="auto"/>
            <w:vAlign w:val="center"/>
          </w:tcPr>
          <w:p w:rsidR="009F1134" w:rsidRPr="00AC0DFE" w:rsidRDefault="009F1134" w:rsidP="00673C07">
            <w:pPr>
              <w:spacing w:after="0" w:line="240" w:lineRule="auto"/>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Ukončit praxi zajištění všech nezletilých cizinců, ať již s doprovodem, bez doprovodu či odloučených, a bezodkladně implementovat alternativy k zajištění v zákoně i v praxi</w:t>
            </w:r>
          </w:p>
        </w:tc>
        <w:tc>
          <w:tcPr>
            <w:tcW w:w="1134" w:type="dxa"/>
            <w:vAlign w:val="center"/>
          </w:tcPr>
          <w:p w:rsidR="009F1134" w:rsidRPr="00AC0DFE" w:rsidRDefault="009F1134" w:rsidP="00673C07">
            <w:pPr>
              <w:spacing w:after="0" w:line="240" w:lineRule="auto"/>
              <w:jc w:val="center"/>
            </w:pPr>
            <w:r w:rsidRPr="00AC0DFE">
              <w:rPr>
                <w:rFonts w:ascii="Times New Roman" w:eastAsia="Times New Roman" w:hAnsi="Times New Roman" w:cs="Times New Roman"/>
                <w:color w:val="FF0000"/>
                <w:lang w:val="en-GB" w:eastAsia="cs-CZ"/>
              </w:rPr>
              <w:t>-</w:t>
            </w:r>
          </w:p>
        </w:tc>
        <w:tc>
          <w:tcPr>
            <w:tcW w:w="1701" w:type="dxa"/>
            <w:shd w:val="clear" w:color="auto" w:fill="auto"/>
            <w:vAlign w:val="center"/>
          </w:tcPr>
          <w:p w:rsidR="009F1134" w:rsidRPr="00AC0DFE" w:rsidRDefault="009F1134" w:rsidP="00673C07">
            <w:pPr>
              <w:spacing w:after="0" w:line="240" w:lineRule="auto"/>
              <w:jc w:val="center"/>
            </w:pPr>
            <w:r w:rsidRPr="00AC0DFE">
              <w:rPr>
                <w:rFonts w:ascii="Webdings" w:eastAsia="Times New Roman" w:hAnsi="Webdings" w:cs="Times New Roman"/>
                <w:color w:val="FF0000"/>
                <w:lang w:val="en-GB" w:eastAsia="cs-CZ"/>
              </w:rPr>
              <w:t></w:t>
            </w:r>
          </w:p>
        </w:tc>
        <w:tc>
          <w:tcPr>
            <w:tcW w:w="6081" w:type="dxa"/>
            <w:shd w:val="clear" w:color="auto" w:fill="auto"/>
            <w:vAlign w:val="center"/>
          </w:tcPr>
          <w:p w:rsidR="009F1134" w:rsidRPr="00AC0DFE" w:rsidRDefault="009F1134" w:rsidP="00673C07">
            <w:pPr>
              <w:spacing w:after="0" w:line="240" w:lineRule="auto"/>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Viz doporučení č. 192</w:t>
            </w:r>
          </w:p>
        </w:tc>
      </w:tr>
      <w:tr w:rsidR="009F1134" w:rsidRPr="00AC0DFE" w:rsidTr="00C03CF1">
        <w:trPr>
          <w:trHeight w:val="685"/>
        </w:trPr>
        <w:tc>
          <w:tcPr>
            <w:tcW w:w="505" w:type="dxa"/>
            <w:shd w:val="clear" w:color="auto" w:fill="auto"/>
            <w:vAlign w:val="center"/>
          </w:tcPr>
          <w:p w:rsidR="009F1134" w:rsidRPr="00AC0DFE" w:rsidRDefault="009F1134" w:rsidP="00673C07">
            <w:pPr>
              <w:spacing w:after="0" w:line="240" w:lineRule="auto"/>
              <w:jc w:val="center"/>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197</w:t>
            </w:r>
          </w:p>
        </w:tc>
        <w:tc>
          <w:tcPr>
            <w:tcW w:w="5747" w:type="dxa"/>
            <w:shd w:val="clear" w:color="auto" w:fill="auto"/>
            <w:vAlign w:val="center"/>
          </w:tcPr>
          <w:p w:rsidR="009F1134" w:rsidRPr="00AC0DFE" w:rsidRDefault="009F1134" w:rsidP="00673C07">
            <w:pPr>
              <w:pStyle w:val="SingleTxtG"/>
              <w:spacing w:after="0" w:line="240" w:lineRule="auto"/>
              <w:ind w:left="0" w:right="0"/>
              <w:rPr>
                <w:sz w:val="22"/>
                <w:szCs w:val="22"/>
              </w:rPr>
            </w:pPr>
            <w:r w:rsidRPr="00AC0DFE">
              <w:rPr>
                <w:sz w:val="22"/>
                <w:szCs w:val="22"/>
              </w:rPr>
              <w:t xml:space="preserve">Přezkoumat národní zákony a praxe za účelem ukončení praxe zadržování nezletilých uprchlíků </w:t>
            </w:r>
          </w:p>
        </w:tc>
        <w:tc>
          <w:tcPr>
            <w:tcW w:w="1134" w:type="dxa"/>
            <w:vAlign w:val="center"/>
          </w:tcPr>
          <w:p w:rsidR="009F1134" w:rsidRPr="00AC0DFE" w:rsidRDefault="009F1134" w:rsidP="00673C07">
            <w:pPr>
              <w:spacing w:after="0" w:line="240" w:lineRule="auto"/>
              <w:jc w:val="center"/>
            </w:pPr>
            <w:r w:rsidRPr="00AC0DFE">
              <w:rPr>
                <w:rFonts w:ascii="Times New Roman" w:eastAsia="Times New Roman" w:hAnsi="Times New Roman" w:cs="Times New Roman"/>
                <w:color w:val="FF0000"/>
                <w:lang w:val="en-GB" w:eastAsia="cs-CZ"/>
              </w:rPr>
              <w:t>-</w:t>
            </w:r>
          </w:p>
        </w:tc>
        <w:tc>
          <w:tcPr>
            <w:tcW w:w="1701" w:type="dxa"/>
            <w:shd w:val="clear" w:color="auto" w:fill="auto"/>
            <w:vAlign w:val="center"/>
          </w:tcPr>
          <w:p w:rsidR="009F1134" w:rsidRPr="00AC0DFE" w:rsidRDefault="009F1134" w:rsidP="00673C07">
            <w:pPr>
              <w:spacing w:after="0" w:line="240" w:lineRule="auto"/>
              <w:jc w:val="center"/>
            </w:pPr>
            <w:r w:rsidRPr="00AC0DFE">
              <w:rPr>
                <w:rFonts w:ascii="Webdings" w:eastAsia="Times New Roman" w:hAnsi="Webdings" w:cs="Times New Roman"/>
                <w:color w:val="FF0000"/>
                <w:lang w:val="en-GB" w:eastAsia="cs-CZ"/>
              </w:rPr>
              <w:t></w:t>
            </w:r>
          </w:p>
        </w:tc>
        <w:tc>
          <w:tcPr>
            <w:tcW w:w="6081" w:type="dxa"/>
            <w:shd w:val="clear" w:color="auto" w:fill="auto"/>
            <w:vAlign w:val="center"/>
          </w:tcPr>
          <w:p w:rsidR="009F1134" w:rsidRPr="00AC0DFE" w:rsidRDefault="009F1134" w:rsidP="00673C07">
            <w:pPr>
              <w:spacing w:after="0" w:line="240" w:lineRule="auto"/>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Viz doporučení č. 192</w:t>
            </w:r>
          </w:p>
        </w:tc>
      </w:tr>
      <w:tr w:rsidR="009F1134" w:rsidRPr="00AC0DFE" w:rsidTr="00E81A04">
        <w:trPr>
          <w:trHeight w:val="685"/>
        </w:trPr>
        <w:tc>
          <w:tcPr>
            <w:tcW w:w="505" w:type="dxa"/>
            <w:shd w:val="clear" w:color="auto" w:fill="auto"/>
            <w:vAlign w:val="center"/>
            <w:hideMark/>
          </w:tcPr>
          <w:p w:rsidR="009F1134" w:rsidRPr="00AC0DFE" w:rsidRDefault="009F1134" w:rsidP="00673C07">
            <w:pPr>
              <w:spacing w:after="0" w:line="240" w:lineRule="auto"/>
              <w:jc w:val="center"/>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lastRenderedPageBreak/>
              <w:t>198</w:t>
            </w:r>
          </w:p>
        </w:tc>
        <w:tc>
          <w:tcPr>
            <w:tcW w:w="5747" w:type="dxa"/>
            <w:shd w:val="clear" w:color="auto" w:fill="auto"/>
            <w:vAlign w:val="center"/>
            <w:hideMark/>
          </w:tcPr>
          <w:p w:rsidR="009F1134" w:rsidRPr="00AC0DFE" w:rsidRDefault="009F1134" w:rsidP="00673C07">
            <w:pPr>
              <w:spacing w:after="0" w:line="240" w:lineRule="auto"/>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 xml:space="preserve">Nalézt řešení ke zlepšení zacházení s uprchlíky v tranzitních zónách na letištích a v uprchlických táborech </w:t>
            </w:r>
          </w:p>
        </w:tc>
        <w:tc>
          <w:tcPr>
            <w:tcW w:w="1134" w:type="dxa"/>
            <w:vAlign w:val="center"/>
          </w:tcPr>
          <w:p w:rsidR="009F1134" w:rsidRPr="00AC0DFE" w:rsidRDefault="009F1134" w:rsidP="00673C07">
            <w:pPr>
              <w:spacing w:after="0" w:line="240" w:lineRule="auto"/>
              <w:jc w:val="center"/>
            </w:pPr>
            <w:r w:rsidRPr="00AC0DFE">
              <w:rPr>
                <w:rFonts w:ascii="Times New Roman" w:eastAsia="Times New Roman" w:hAnsi="Times New Roman" w:cs="Times New Roman"/>
                <w:color w:val="00B050"/>
                <w:lang w:val="en-GB" w:eastAsia="cs-CZ"/>
              </w:rPr>
              <w:t>+</w:t>
            </w:r>
          </w:p>
        </w:tc>
        <w:tc>
          <w:tcPr>
            <w:tcW w:w="1701" w:type="dxa"/>
            <w:shd w:val="clear" w:color="auto" w:fill="auto"/>
            <w:vAlign w:val="center"/>
            <w:hideMark/>
          </w:tcPr>
          <w:p w:rsidR="009F1134" w:rsidRPr="00AC0DFE" w:rsidRDefault="009F1134" w:rsidP="00673C07">
            <w:pPr>
              <w:spacing w:after="0" w:line="240" w:lineRule="auto"/>
              <w:jc w:val="center"/>
              <w:rPr>
                <w:rFonts w:ascii="Webdings" w:eastAsia="Times New Roman" w:hAnsi="Webdings" w:cs="Times New Roman"/>
                <w:color w:val="008000"/>
                <w:lang w:eastAsia="cs-CZ"/>
              </w:rPr>
            </w:pPr>
            <w:r w:rsidRPr="00AC0DFE">
              <w:rPr>
                <w:rFonts w:ascii="Webdings" w:eastAsia="Times New Roman" w:hAnsi="Webdings" w:cs="Times New Roman"/>
                <w:color w:val="008000"/>
                <w:lang w:eastAsia="cs-CZ"/>
              </w:rPr>
              <w:t></w:t>
            </w:r>
          </w:p>
        </w:tc>
        <w:tc>
          <w:tcPr>
            <w:tcW w:w="6081" w:type="dxa"/>
            <w:shd w:val="clear" w:color="auto" w:fill="auto"/>
            <w:vAlign w:val="center"/>
            <w:hideMark/>
          </w:tcPr>
          <w:p w:rsidR="009F1134" w:rsidRPr="00AC0DFE" w:rsidRDefault="009F1134" w:rsidP="00673C07">
            <w:pPr>
              <w:spacing w:after="0" w:line="240" w:lineRule="auto"/>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Jak azylová zařízení, tak zařízení pro zajištění cizinců jsou vybavena pro důstojný pobyt a poskytují cizincům služby v souladu s mezinárodními standardy.</w:t>
            </w:r>
          </w:p>
        </w:tc>
      </w:tr>
      <w:tr w:rsidR="009F1134" w:rsidRPr="00AC0DFE" w:rsidTr="00E81A04">
        <w:trPr>
          <w:trHeight w:val="994"/>
        </w:trPr>
        <w:tc>
          <w:tcPr>
            <w:tcW w:w="505" w:type="dxa"/>
            <w:shd w:val="clear" w:color="auto" w:fill="auto"/>
            <w:vAlign w:val="center"/>
            <w:hideMark/>
          </w:tcPr>
          <w:p w:rsidR="009F1134" w:rsidRPr="00AC0DFE" w:rsidRDefault="009F1134" w:rsidP="00673C07">
            <w:pPr>
              <w:spacing w:after="0" w:line="240" w:lineRule="auto"/>
              <w:jc w:val="center"/>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199</w:t>
            </w:r>
          </w:p>
        </w:tc>
        <w:tc>
          <w:tcPr>
            <w:tcW w:w="5747" w:type="dxa"/>
            <w:shd w:val="clear" w:color="auto" w:fill="auto"/>
            <w:vAlign w:val="center"/>
            <w:hideMark/>
          </w:tcPr>
          <w:p w:rsidR="009F1134" w:rsidRPr="00AC0DFE" w:rsidRDefault="009F1134" w:rsidP="00673C07">
            <w:pPr>
              <w:spacing w:after="0" w:line="240" w:lineRule="auto"/>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 xml:space="preserve">Zajistit, aby podmínky všech zařízení pro zajištění cizinců a všech přijímacích středisek byly v souladu s mezinárodními normami </w:t>
            </w:r>
          </w:p>
        </w:tc>
        <w:tc>
          <w:tcPr>
            <w:tcW w:w="1134" w:type="dxa"/>
            <w:vAlign w:val="center"/>
          </w:tcPr>
          <w:p w:rsidR="009F1134" w:rsidRPr="00AC0DFE" w:rsidRDefault="009F1134" w:rsidP="00673C07">
            <w:pPr>
              <w:spacing w:after="0" w:line="240" w:lineRule="auto"/>
              <w:jc w:val="center"/>
            </w:pPr>
            <w:r w:rsidRPr="00AC0DFE">
              <w:rPr>
                <w:rFonts w:ascii="Times New Roman" w:eastAsia="Times New Roman" w:hAnsi="Times New Roman" w:cs="Times New Roman"/>
                <w:color w:val="00B050"/>
                <w:lang w:val="en-GB" w:eastAsia="cs-CZ"/>
              </w:rPr>
              <w:t>+</w:t>
            </w:r>
          </w:p>
        </w:tc>
        <w:tc>
          <w:tcPr>
            <w:tcW w:w="1701" w:type="dxa"/>
            <w:shd w:val="clear" w:color="auto" w:fill="auto"/>
            <w:vAlign w:val="center"/>
            <w:hideMark/>
          </w:tcPr>
          <w:p w:rsidR="009F1134" w:rsidRPr="00AC0DFE" w:rsidRDefault="009F1134" w:rsidP="00673C07">
            <w:pPr>
              <w:spacing w:after="0" w:line="240" w:lineRule="auto"/>
              <w:jc w:val="center"/>
              <w:rPr>
                <w:rFonts w:ascii="Webdings" w:eastAsia="Times New Roman" w:hAnsi="Webdings" w:cs="Times New Roman"/>
                <w:color w:val="008000"/>
                <w:lang w:eastAsia="cs-CZ"/>
              </w:rPr>
            </w:pPr>
            <w:r w:rsidRPr="00AC0DFE">
              <w:rPr>
                <w:rFonts w:ascii="Webdings" w:eastAsia="Times New Roman" w:hAnsi="Webdings" w:cs="Times New Roman"/>
                <w:color w:val="008000"/>
                <w:lang w:eastAsia="cs-CZ"/>
              </w:rPr>
              <w:t></w:t>
            </w:r>
          </w:p>
        </w:tc>
        <w:tc>
          <w:tcPr>
            <w:tcW w:w="6081" w:type="dxa"/>
            <w:shd w:val="clear" w:color="auto" w:fill="auto"/>
            <w:vAlign w:val="center"/>
            <w:hideMark/>
          </w:tcPr>
          <w:p w:rsidR="009F1134" w:rsidRPr="00AC0DFE" w:rsidRDefault="009F1134" w:rsidP="00673C07">
            <w:pPr>
              <w:spacing w:after="0" w:line="240" w:lineRule="auto"/>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 xml:space="preserve">Azylová střediska stejně jako zařízení pro zajištění cizinců jsou adekvátně vybavena pro jejich život, stravu a volnočasové aktivity. Jsou zde poskytovány zdravotní a sociální služby a nabízeno vzdělávání a další aktivity pro děti i jejich rodiče. </w:t>
            </w:r>
          </w:p>
        </w:tc>
      </w:tr>
      <w:tr w:rsidR="009F1134" w:rsidRPr="00AC0DFE" w:rsidTr="00E81A04">
        <w:trPr>
          <w:trHeight w:val="1234"/>
        </w:trPr>
        <w:tc>
          <w:tcPr>
            <w:tcW w:w="505" w:type="dxa"/>
            <w:shd w:val="clear" w:color="auto" w:fill="auto"/>
            <w:vAlign w:val="center"/>
            <w:hideMark/>
          </w:tcPr>
          <w:p w:rsidR="009F1134" w:rsidRPr="00AC0DFE" w:rsidRDefault="009F1134" w:rsidP="00673C07">
            <w:pPr>
              <w:spacing w:after="0" w:line="240" w:lineRule="auto"/>
              <w:jc w:val="center"/>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200</w:t>
            </w:r>
          </w:p>
        </w:tc>
        <w:tc>
          <w:tcPr>
            <w:tcW w:w="5747" w:type="dxa"/>
            <w:shd w:val="clear" w:color="auto" w:fill="auto"/>
            <w:vAlign w:val="center"/>
            <w:hideMark/>
          </w:tcPr>
          <w:p w:rsidR="009F1134" w:rsidRPr="00AC0DFE" w:rsidRDefault="009F1134" w:rsidP="00673C07">
            <w:pPr>
              <w:spacing w:after="0" w:line="240" w:lineRule="auto"/>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 xml:space="preserve">Zajistit, aby životní podmínky ve všech zajišťovacích či přijímacích střediscích pro cizince byly ve shodě s mezinárodními normami a skoncovat s praxí vydávání rozhodnutí o správním vyhoštění dříve, než je přijata žádost o azyl </w:t>
            </w:r>
          </w:p>
        </w:tc>
        <w:tc>
          <w:tcPr>
            <w:tcW w:w="1134" w:type="dxa"/>
            <w:vAlign w:val="center"/>
          </w:tcPr>
          <w:p w:rsidR="009F1134" w:rsidRPr="00AC0DFE" w:rsidRDefault="009F1134" w:rsidP="00673C07">
            <w:pPr>
              <w:spacing w:after="0" w:line="240" w:lineRule="auto"/>
              <w:jc w:val="center"/>
            </w:pPr>
            <w:r w:rsidRPr="00AC0DFE">
              <w:rPr>
                <w:rFonts w:ascii="Times New Roman" w:eastAsia="Times New Roman" w:hAnsi="Times New Roman" w:cs="Times New Roman"/>
                <w:color w:val="00B050"/>
                <w:lang w:val="en-GB" w:eastAsia="cs-CZ"/>
              </w:rPr>
              <w:t>+</w:t>
            </w:r>
          </w:p>
        </w:tc>
        <w:tc>
          <w:tcPr>
            <w:tcW w:w="1701" w:type="dxa"/>
            <w:shd w:val="clear" w:color="auto" w:fill="auto"/>
            <w:vAlign w:val="center"/>
            <w:hideMark/>
          </w:tcPr>
          <w:p w:rsidR="009F1134" w:rsidRPr="00AC0DFE" w:rsidRDefault="009F1134" w:rsidP="00673C07">
            <w:pPr>
              <w:spacing w:after="0" w:line="240" w:lineRule="auto"/>
              <w:jc w:val="center"/>
              <w:rPr>
                <w:rFonts w:ascii="Webdings" w:eastAsia="Times New Roman" w:hAnsi="Webdings" w:cs="Times New Roman"/>
                <w:color w:val="00B050"/>
                <w:lang w:eastAsia="cs-CZ"/>
              </w:rPr>
            </w:pPr>
            <w:r w:rsidRPr="00AC0DFE">
              <w:rPr>
                <w:rFonts w:ascii="Webdings" w:eastAsia="Times New Roman" w:hAnsi="Webdings" w:cs="Times New Roman"/>
                <w:color w:val="00B050"/>
                <w:lang w:eastAsia="cs-CZ"/>
              </w:rPr>
              <w:t></w:t>
            </w:r>
          </w:p>
        </w:tc>
        <w:tc>
          <w:tcPr>
            <w:tcW w:w="6081" w:type="dxa"/>
            <w:shd w:val="clear" w:color="auto" w:fill="auto"/>
            <w:vAlign w:val="center"/>
            <w:hideMark/>
          </w:tcPr>
          <w:p w:rsidR="009F1134" w:rsidRPr="00AC0DFE" w:rsidRDefault="009F1134" w:rsidP="00673C07">
            <w:pPr>
              <w:spacing w:after="0" w:line="240" w:lineRule="auto"/>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Viz doporučení č. 199.  V ČR zákon zakazuje vykonání správního vyhoštění cizince před koncem řízení o mezinárodní ochraně. Žádost o mezinárodní ochranu jsou příslušné orgány povinné přijmout na hraničním přechodu, v azylovém přijímacím středisku i v detenčním zařízení.</w:t>
            </w:r>
          </w:p>
        </w:tc>
      </w:tr>
      <w:tr w:rsidR="009F1134" w:rsidRPr="00AC0DFE" w:rsidTr="00C03CF1">
        <w:trPr>
          <w:trHeight w:val="356"/>
        </w:trPr>
        <w:tc>
          <w:tcPr>
            <w:tcW w:w="505" w:type="dxa"/>
            <w:shd w:val="clear" w:color="auto" w:fill="auto"/>
            <w:vAlign w:val="center"/>
            <w:hideMark/>
          </w:tcPr>
          <w:p w:rsidR="009F1134" w:rsidRPr="00AC0DFE" w:rsidRDefault="009F1134" w:rsidP="00673C07">
            <w:pPr>
              <w:spacing w:after="0" w:line="240" w:lineRule="auto"/>
              <w:jc w:val="center"/>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201</w:t>
            </w:r>
          </w:p>
        </w:tc>
        <w:tc>
          <w:tcPr>
            <w:tcW w:w="5747" w:type="dxa"/>
            <w:shd w:val="clear" w:color="auto" w:fill="auto"/>
            <w:vAlign w:val="center"/>
            <w:hideMark/>
          </w:tcPr>
          <w:p w:rsidR="009F1134" w:rsidRPr="00AC0DFE" w:rsidRDefault="009F1134" w:rsidP="00673C07">
            <w:pPr>
              <w:spacing w:after="0" w:line="240" w:lineRule="auto"/>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Plně dostát svým závazkům vůči schématu přesídlování v rámci EU, skoncovat s praxí vydávání rozhodnutí o správním vyhoštění dříve, než je přijata žádost o azyl a zcela naplňovat tzv. princip non-</w:t>
            </w:r>
            <w:proofErr w:type="spellStart"/>
            <w:r w:rsidRPr="00AC0DFE">
              <w:rPr>
                <w:rFonts w:ascii="Times New Roman" w:eastAsia="Times New Roman" w:hAnsi="Times New Roman" w:cs="Times New Roman"/>
                <w:color w:val="000000"/>
                <w:lang w:eastAsia="cs-CZ"/>
              </w:rPr>
              <w:t>refoulement</w:t>
            </w:r>
            <w:proofErr w:type="spellEnd"/>
          </w:p>
        </w:tc>
        <w:tc>
          <w:tcPr>
            <w:tcW w:w="1134" w:type="dxa"/>
            <w:vAlign w:val="center"/>
          </w:tcPr>
          <w:p w:rsidR="009F1134" w:rsidRPr="00AC0DFE" w:rsidRDefault="009F1134" w:rsidP="00673C07">
            <w:pPr>
              <w:spacing w:after="0" w:line="240" w:lineRule="auto"/>
              <w:jc w:val="center"/>
              <w:rPr>
                <w:rFonts w:ascii="Webdings" w:eastAsia="Times New Roman" w:hAnsi="Webdings" w:cs="Times New Roman"/>
                <w:color w:val="FFCC00"/>
                <w:lang w:eastAsia="cs-CZ"/>
              </w:rPr>
            </w:pPr>
            <w:r w:rsidRPr="00AC0DFE">
              <w:rPr>
                <w:rFonts w:ascii="Times New Roman" w:eastAsia="Times New Roman" w:hAnsi="Times New Roman" w:cs="Times New Roman"/>
                <w:color w:val="FF0000"/>
                <w:lang w:val="en-GB" w:eastAsia="cs-CZ"/>
              </w:rPr>
              <w:t>-</w:t>
            </w:r>
          </w:p>
        </w:tc>
        <w:tc>
          <w:tcPr>
            <w:tcW w:w="1701" w:type="dxa"/>
            <w:shd w:val="clear" w:color="auto" w:fill="auto"/>
            <w:vAlign w:val="center"/>
            <w:hideMark/>
          </w:tcPr>
          <w:p w:rsidR="009F1134" w:rsidRPr="00AC0DFE" w:rsidRDefault="009F1134" w:rsidP="00673C07">
            <w:pPr>
              <w:spacing w:after="0" w:line="240" w:lineRule="auto"/>
              <w:jc w:val="center"/>
              <w:rPr>
                <w:rFonts w:ascii="Webdings" w:eastAsia="Times New Roman" w:hAnsi="Webdings" w:cs="Times New Roman"/>
                <w:color w:val="FFCC00"/>
                <w:lang w:eastAsia="cs-CZ"/>
              </w:rPr>
            </w:pPr>
            <w:r w:rsidRPr="00AC0DFE">
              <w:rPr>
                <w:rFonts w:ascii="Webdings" w:eastAsia="Times New Roman" w:hAnsi="Webdings" w:cs="Times New Roman"/>
                <w:color w:val="FF0000"/>
                <w:lang w:eastAsia="cs-CZ"/>
              </w:rPr>
              <w:t></w:t>
            </w:r>
          </w:p>
        </w:tc>
        <w:tc>
          <w:tcPr>
            <w:tcW w:w="6081" w:type="dxa"/>
            <w:shd w:val="clear" w:color="auto" w:fill="auto"/>
            <w:vAlign w:val="center"/>
            <w:hideMark/>
          </w:tcPr>
          <w:p w:rsidR="009F1134" w:rsidRPr="00AC0DFE" w:rsidRDefault="009F1134" w:rsidP="00673C07">
            <w:pPr>
              <w:spacing w:after="0" w:line="240" w:lineRule="auto"/>
              <w:rPr>
                <w:rFonts w:ascii="Calibri" w:eastAsia="Times New Roman" w:hAnsi="Calibri" w:cs="Times New Roman"/>
                <w:color w:val="000000"/>
                <w:lang w:eastAsia="cs-CZ"/>
              </w:rPr>
            </w:pPr>
            <w:r w:rsidRPr="00AC0DFE">
              <w:rPr>
                <w:rFonts w:ascii="Times New Roman" w:eastAsia="Times New Roman" w:hAnsi="Times New Roman" w:cs="Times New Roman"/>
                <w:color w:val="000000"/>
                <w:lang w:eastAsia="cs-CZ"/>
              </w:rPr>
              <w:t>Česká vláda se rozhodla neúčastnit se relokačního programu EU. Viz také doporučení č. 181, 182 a 187.</w:t>
            </w:r>
          </w:p>
        </w:tc>
      </w:tr>
      <w:tr w:rsidR="009F1134" w:rsidRPr="00AC0DFE" w:rsidTr="00E81A04">
        <w:trPr>
          <w:trHeight w:val="70"/>
        </w:trPr>
        <w:tc>
          <w:tcPr>
            <w:tcW w:w="505" w:type="dxa"/>
            <w:shd w:val="clear" w:color="auto" w:fill="auto"/>
            <w:vAlign w:val="center"/>
            <w:hideMark/>
          </w:tcPr>
          <w:p w:rsidR="009F1134" w:rsidRPr="00AC0DFE" w:rsidRDefault="009F1134" w:rsidP="00673C07">
            <w:pPr>
              <w:spacing w:after="0" w:line="240" w:lineRule="auto"/>
              <w:jc w:val="center"/>
              <w:rPr>
                <w:rFonts w:ascii="Times New Roman" w:eastAsia="Times New Roman" w:hAnsi="Times New Roman" w:cs="Times New Roman"/>
                <w:color w:val="000000"/>
                <w:lang w:eastAsia="cs-CZ"/>
              </w:rPr>
            </w:pPr>
          </w:p>
        </w:tc>
        <w:tc>
          <w:tcPr>
            <w:tcW w:w="5747" w:type="dxa"/>
            <w:shd w:val="clear" w:color="auto" w:fill="auto"/>
            <w:vAlign w:val="center"/>
            <w:hideMark/>
          </w:tcPr>
          <w:p w:rsidR="009F1134" w:rsidRPr="00AC0DFE" w:rsidRDefault="009F1134" w:rsidP="00673C07">
            <w:pPr>
              <w:spacing w:after="0" w:line="240" w:lineRule="auto"/>
              <w:jc w:val="center"/>
              <w:rPr>
                <w:rFonts w:ascii="Times New Roman" w:eastAsia="Times New Roman" w:hAnsi="Times New Roman" w:cs="Times New Roman"/>
                <w:bCs/>
                <w:color w:val="000000"/>
                <w:lang w:eastAsia="cs-CZ"/>
              </w:rPr>
            </w:pPr>
            <w:r w:rsidRPr="00AC0DFE">
              <w:rPr>
                <w:rFonts w:ascii="Times New Roman" w:eastAsia="Times New Roman" w:hAnsi="Times New Roman" w:cs="Times New Roman"/>
                <w:bCs/>
                <w:color w:val="000000"/>
                <w:lang w:eastAsia="cs-CZ"/>
              </w:rPr>
              <w:t>Vysvětlivky:</w:t>
            </w:r>
          </w:p>
        </w:tc>
        <w:tc>
          <w:tcPr>
            <w:tcW w:w="1134" w:type="dxa"/>
          </w:tcPr>
          <w:p w:rsidR="009F1134" w:rsidRPr="00AC0DFE" w:rsidRDefault="009F1134" w:rsidP="00673C07">
            <w:pPr>
              <w:spacing w:after="0" w:line="240" w:lineRule="auto"/>
              <w:rPr>
                <w:rFonts w:ascii="Calibri" w:eastAsia="Times New Roman" w:hAnsi="Calibri" w:cs="Times New Roman"/>
                <w:bCs/>
                <w:color w:val="000000"/>
                <w:lang w:eastAsia="cs-CZ"/>
              </w:rPr>
            </w:pPr>
          </w:p>
        </w:tc>
        <w:tc>
          <w:tcPr>
            <w:tcW w:w="1701" w:type="dxa"/>
            <w:shd w:val="clear" w:color="auto" w:fill="auto"/>
            <w:vAlign w:val="center"/>
            <w:hideMark/>
          </w:tcPr>
          <w:p w:rsidR="009F1134" w:rsidRPr="00AC0DFE" w:rsidRDefault="009F1134" w:rsidP="00673C07">
            <w:pPr>
              <w:spacing w:after="0" w:line="240" w:lineRule="auto"/>
              <w:rPr>
                <w:rFonts w:ascii="Calibri" w:eastAsia="Times New Roman" w:hAnsi="Calibri" w:cs="Times New Roman"/>
                <w:bCs/>
                <w:color w:val="000000"/>
                <w:lang w:eastAsia="cs-CZ"/>
              </w:rPr>
            </w:pPr>
          </w:p>
        </w:tc>
        <w:tc>
          <w:tcPr>
            <w:tcW w:w="6081" w:type="dxa"/>
            <w:shd w:val="clear" w:color="auto" w:fill="auto"/>
            <w:vAlign w:val="center"/>
            <w:hideMark/>
          </w:tcPr>
          <w:p w:rsidR="009F1134" w:rsidRPr="00AC0DFE" w:rsidRDefault="009F1134" w:rsidP="00673C07">
            <w:pPr>
              <w:spacing w:after="0" w:line="240" w:lineRule="auto"/>
              <w:rPr>
                <w:rFonts w:ascii="Calibri" w:eastAsia="Times New Roman" w:hAnsi="Calibri" w:cs="Times New Roman"/>
                <w:color w:val="000000"/>
                <w:lang w:eastAsia="cs-CZ"/>
              </w:rPr>
            </w:pPr>
          </w:p>
        </w:tc>
      </w:tr>
      <w:tr w:rsidR="009F1134" w:rsidRPr="00AC0DFE" w:rsidTr="00E81A04">
        <w:trPr>
          <w:trHeight w:val="186"/>
        </w:trPr>
        <w:tc>
          <w:tcPr>
            <w:tcW w:w="505" w:type="dxa"/>
            <w:shd w:val="clear" w:color="auto" w:fill="auto"/>
            <w:vAlign w:val="center"/>
          </w:tcPr>
          <w:p w:rsidR="009F1134" w:rsidRPr="00AC0DFE" w:rsidRDefault="009F1134" w:rsidP="00673C07">
            <w:pPr>
              <w:spacing w:after="0" w:line="240" w:lineRule="auto"/>
              <w:jc w:val="center"/>
              <w:rPr>
                <w:rFonts w:ascii="Times New Roman" w:eastAsia="Times New Roman" w:hAnsi="Times New Roman" w:cs="Times New Roman"/>
                <w:color w:val="000000"/>
                <w:lang w:eastAsia="cs-CZ"/>
              </w:rPr>
            </w:pPr>
          </w:p>
        </w:tc>
        <w:tc>
          <w:tcPr>
            <w:tcW w:w="5747" w:type="dxa"/>
            <w:shd w:val="clear" w:color="auto" w:fill="auto"/>
            <w:vAlign w:val="center"/>
          </w:tcPr>
          <w:p w:rsidR="009F1134" w:rsidRPr="00AC0DFE" w:rsidRDefault="009F1134" w:rsidP="00673C07">
            <w:pPr>
              <w:spacing w:after="0" w:line="240" w:lineRule="auto"/>
              <w:jc w:val="center"/>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PŘIJATO</w:t>
            </w:r>
          </w:p>
        </w:tc>
        <w:tc>
          <w:tcPr>
            <w:tcW w:w="1134" w:type="dxa"/>
          </w:tcPr>
          <w:p w:rsidR="009F1134" w:rsidRPr="00AC0DFE" w:rsidRDefault="009F1134" w:rsidP="00673C07">
            <w:pPr>
              <w:spacing w:after="0" w:line="240" w:lineRule="auto"/>
              <w:jc w:val="center"/>
              <w:rPr>
                <w:rFonts w:ascii="Webdings" w:eastAsia="Times New Roman" w:hAnsi="Webdings" w:cs="Times New Roman"/>
                <w:color w:val="00B050"/>
                <w:lang w:eastAsia="cs-CZ"/>
              </w:rPr>
            </w:pPr>
            <w:r w:rsidRPr="00AC0DFE">
              <w:rPr>
                <w:rFonts w:ascii="Times New Roman" w:eastAsia="Times New Roman" w:hAnsi="Times New Roman" w:cs="Times New Roman"/>
                <w:color w:val="00B050"/>
                <w:lang w:val="en-GB" w:eastAsia="cs-CZ"/>
              </w:rPr>
              <w:t>+</w:t>
            </w:r>
          </w:p>
        </w:tc>
        <w:tc>
          <w:tcPr>
            <w:tcW w:w="1701" w:type="dxa"/>
            <w:shd w:val="clear" w:color="auto" w:fill="auto"/>
            <w:vAlign w:val="center"/>
          </w:tcPr>
          <w:p w:rsidR="009F1134" w:rsidRPr="00AC0DFE" w:rsidRDefault="009F1134" w:rsidP="00673C07">
            <w:pPr>
              <w:spacing w:after="0" w:line="240" w:lineRule="auto"/>
              <w:jc w:val="center"/>
              <w:rPr>
                <w:rFonts w:ascii="Webdings" w:eastAsia="Times New Roman" w:hAnsi="Webdings" w:cs="Times New Roman"/>
                <w:color w:val="00B050"/>
                <w:lang w:eastAsia="cs-CZ"/>
              </w:rPr>
            </w:pPr>
          </w:p>
        </w:tc>
        <w:tc>
          <w:tcPr>
            <w:tcW w:w="6081" w:type="dxa"/>
            <w:shd w:val="clear" w:color="auto" w:fill="auto"/>
            <w:vAlign w:val="center"/>
          </w:tcPr>
          <w:p w:rsidR="009F1134" w:rsidRPr="00AC0DFE" w:rsidRDefault="009F1134" w:rsidP="00673C07">
            <w:pPr>
              <w:spacing w:after="0" w:line="240" w:lineRule="auto"/>
              <w:rPr>
                <w:rFonts w:ascii="Calibri" w:eastAsia="Times New Roman" w:hAnsi="Calibri" w:cs="Times New Roman"/>
                <w:color w:val="000000"/>
                <w:lang w:eastAsia="cs-CZ"/>
              </w:rPr>
            </w:pPr>
          </w:p>
        </w:tc>
      </w:tr>
      <w:tr w:rsidR="009F1134" w:rsidRPr="00AC0DFE" w:rsidTr="00E81A04">
        <w:trPr>
          <w:trHeight w:val="186"/>
        </w:trPr>
        <w:tc>
          <w:tcPr>
            <w:tcW w:w="505" w:type="dxa"/>
            <w:shd w:val="clear" w:color="auto" w:fill="auto"/>
            <w:vAlign w:val="center"/>
          </w:tcPr>
          <w:p w:rsidR="009F1134" w:rsidRPr="00AC0DFE" w:rsidRDefault="009F1134" w:rsidP="00673C07">
            <w:pPr>
              <w:spacing w:after="0" w:line="240" w:lineRule="auto"/>
              <w:jc w:val="center"/>
              <w:rPr>
                <w:rFonts w:ascii="Times New Roman" w:eastAsia="Times New Roman" w:hAnsi="Times New Roman" w:cs="Times New Roman"/>
                <w:color w:val="000000"/>
                <w:lang w:eastAsia="cs-CZ"/>
              </w:rPr>
            </w:pPr>
          </w:p>
        </w:tc>
        <w:tc>
          <w:tcPr>
            <w:tcW w:w="5747" w:type="dxa"/>
            <w:shd w:val="clear" w:color="auto" w:fill="auto"/>
            <w:vAlign w:val="center"/>
          </w:tcPr>
          <w:p w:rsidR="009F1134" w:rsidRPr="00AC0DFE" w:rsidRDefault="009F1134" w:rsidP="00673C07">
            <w:pPr>
              <w:spacing w:after="0" w:line="240" w:lineRule="auto"/>
              <w:jc w:val="center"/>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VZATO NA VĚDOMÍ</w:t>
            </w:r>
          </w:p>
        </w:tc>
        <w:tc>
          <w:tcPr>
            <w:tcW w:w="1134" w:type="dxa"/>
          </w:tcPr>
          <w:p w:rsidR="009F1134" w:rsidRPr="00AC0DFE" w:rsidRDefault="009F1134" w:rsidP="00673C07">
            <w:pPr>
              <w:spacing w:after="0" w:line="240" w:lineRule="auto"/>
              <w:jc w:val="center"/>
              <w:rPr>
                <w:rFonts w:ascii="Webdings" w:eastAsia="Times New Roman" w:hAnsi="Webdings" w:cs="Times New Roman"/>
                <w:color w:val="00B050"/>
                <w:lang w:eastAsia="cs-CZ"/>
              </w:rPr>
            </w:pPr>
            <w:r w:rsidRPr="00AC0DFE">
              <w:rPr>
                <w:rFonts w:ascii="Times New Roman" w:eastAsia="Times New Roman" w:hAnsi="Times New Roman" w:cs="Times New Roman"/>
                <w:color w:val="FF0000"/>
                <w:lang w:val="en-GB" w:eastAsia="cs-CZ"/>
              </w:rPr>
              <w:t>-</w:t>
            </w:r>
          </w:p>
        </w:tc>
        <w:tc>
          <w:tcPr>
            <w:tcW w:w="1701" w:type="dxa"/>
            <w:shd w:val="clear" w:color="auto" w:fill="auto"/>
            <w:vAlign w:val="center"/>
          </w:tcPr>
          <w:p w:rsidR="009F1134" w:rsidRPr="00AC0DFE" w:rsidRDefault="009F1134" w:rsidP="00673C07">
            <w:pPr>
              <w:spacing w:after="0" w:line="240" w:lineRule="auto"/>
              <w:jc w:val="center"/>
              <w:rPr>
                <w:rFonts w:ascii="Webdings" w:eastAsia="Times New Roman" w:hAnsi="Webdings" w:cs="Times New Roman"/>
                <w:color w:val="00B050"/>
                <w:lang w:eastAsia="cs-CZ"/>
              </w:rPr>
            </w:pPr>
          </w:p>
        </w:tc>
        <w:tc>
          <w:tcPr>
            <w:tcW w:w="6081" w:type="dxa"/>
            <w:shd w:val="clear" w:color="auto" w:fill="auto"/>
            <w:vAlign w:val="center"/>
          </w:tcPr>
          <w:p w:rsidR="009F1134" w:rsidRPr="00AC0DFE" w:rsidRDefault="009F1134" w:rsidP="00673C07">
            <w:pPr>
              <w:spacing w:after="0" w:line="240" w:lineRule="auto"/>
              <w:rPr>
                <w:rFonts w:ascii="Calibri" w:eastAsia="Times New Roman" w:hAnsi="Calibri" w:cs="Times New Roman"/>
                <w:color w:val="000000"/>
                <w:lang w:eastAsia="cs-CZ"/>
              </w:rPr>
            </w:pPr>
          </w:p>
        </w:tc>
      </w:tr>
      <w:tr w:rsidR="009F1134" w:rsidRPr="00AC0DFE" w:rsidTr="00E81A04">
        <w:trPr>
          <w:trHeight w:val="186"/>
        </w:trPr>
        <w:tc>
          <w:tcPr>
            <w:tcW w:w="505" w:type="dxa"/>
            <w:shd w:val="clear" w:color="auto" w:fill="auto"/>
            <w:vAlign w:val="center"/>
            <w:hideMark/>
          </w:tcPr>
          <w:p w:rsidR="009F1134" w:rsidRPr="00AC0DFE" w:rsidRDefault="009F1134" w:rsidP="00673C07">
            <w:pPr>
              <w:spacing w:after="0" w:line="240" w:lineRule="auto"/>
              <w:jc w:val="center"/>
              <w:rPr>
                <w:rFonts w:ascii="Times New Roman" w:eastAsia="Times New Roman" w:hAnsi="Times New Roman" w:cs="Times New Roman"/>
                <w:color w:val="000000"/>
                <w:lang w:eastAsia="cs-CZ"/>
              </w:rPr>
            </w:pPr>
          </w:p>
        </w:tc>
        <w:tc>
          <w:tcPr>
            <w:tcW w:w="5747" w:type="dxa"/>
            <w:shd w:val="clear" w:color="auto" w:fill="auto"/>
            <w:vAlign w:val="center"/>
            <w:hideMark/>
          </w:tcPr>
          <w:p w:rsidR="009F1134" w:rsidRPr="00AC0DFE" w:rsidRDefault="009F1134" w:rsidP="00673C07">
            <w:pPr>
              <w:spacing w:after="0" w:line="240" w:lineRule="auto"/>
              <w:jc w:val="center"/>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SPLNĚNO</w:t>
            </w:r>
          </w:p>
        </w:tc>
        <w:tc>
          <w:tcPr>
            <w:tcW w:w="1134" w:type="dxa"/>
          </w:tcPr>
          <w:p w:rsidR="009F1134" w:rsidRPr="00AC0DFE" w:rsidRDefault="009F1134" w:rsidP="00673C07">
            <w:pPr>
              <w:spacing w:after="0" w:line="240" w:lineRule="auto"/>
              <w:jc w:val="center"/>
              <w:rPr>
                <w:rFonts w:ascii="Webdings" w:eastAsia="Times New Roman" w:hAnsi="Webdings" w:cs="Times New Roman"/>
                <w:color w:val="00B050"/>
                <w:lang w:eastAsia="cs-CZ"/>
              </w:rPr>
            </w:pPr>
          </w:p>
        </w:tc>
        <w:tc>
          <w:tcPr>
            <w:tcW w:w="1701" w:type="dxa"/>
            <w:shd w:val="clear" w:color="auto" w:fill="auto"/>
            <w:vAlign w:val="center"/>
            <w:hideMark/>
          </w:tcPr>
          <w:p w:rsidR="009F1134" w:rsidRPr="00AC0DFE" w:rsidRDefault="009F1134" w:rsidP="00673C07">
            <w:pPr>
              <w:spacing w:after="0" w:line="240" w:lineRule="auto"/>
              <w:jc w:val="center"/>
              <w:rPr>
                <w:rFonts w:ascii="Calibri" w:eastAsia="Times New Roman" w:hAnsi="Calibri" w:cs="Times New Roman"/>
                <w:color w:val="000000"/>
                <w:lang w:eastAsia="cs-CZ"/>
              </w:rPr>
            </w:pPr>
            <w:r w:rsidRPr="00AC0DFE">
              <w:rPr>
                <w:rFonts w:ascii="Webdings" w:eastAsia="Times New Roman" w:hAnsi="Webdings" w:cs="Times New Roman"/>
                <w:color w:val="00B050"/>
                <w:lang w:eastAsia="cs-CZ"/>
              </w:rPr>
              <w:t></w:t>
            </w:r>
          </w:p>
        </w:tc>
        <w:tc>
          <w:tcPr>
            <w:tcW w:w="6081" w:type="dxa"/>
            <w:shd w:val="clear" w:color="auto" w:fill="auto"/>
            <w:vAlign w:val="center"/>
            <w:hideMark/>
          </w:tcPr>
          <w:p w:rsidR="009F1134" w:rsidRPr="00AC0DFE" w:rsidRDefault="009F1134" w:rsidP="00673C07">
            <w:pPr>
              <w:spacing w:after="0" w:line="240" w:lineRule="auto"/>
              <w:rPr>
                <w:rFonts w:ascii="Calibri" w:eastAsia="Times New Roman" w:hAnsi="Calibri" w:cs="Times New Roman"/>
                <w:color w:val="000000"/>
                <w:lang w:eastAsia="cs-CZ"/>
              </w:rPr>
            </w:pPr>
          </w:p>
        </w:tc>
      </w:tr>
      <w:tr w:rsidR="009F1134" w:rsidRPr="00AC0DFE" w:rsidTr="00E81A04">
        <w:trPr>
          <w:trHeight w:val="274"/>
        </w:trPr>
        <w:tc>
          <w:tcPr>
            <w:tcW w:w="505" w:type="dxa"/>
            <w:shd w:val="clear" w:color="auto" w:fill="auto"/>
            <w:vAlign w:val="center"/>
            <w:hideMark/>
          </w:tcPr>
          <w:p w:rsidR="009F1134" w:rsidRPr="00AC0DFE" w:rsidRDefault="009F1134" w:rsidP="00673C07">
            <w:pPr>
              <w:spacing w:after="0" w:line="240" w:lineRule="auto"/>
              <w:jc w:val="center"/>
              <w:rPr>
                <w:rFonts w:ascii="Times New Roman" w:eastAsia="Times New Roman" w:hAnsi="Times New Roman" w:cs="Times New Roman"/>
                <w:color w:val="000000"/>
                <w:lang w:eastAsia="cs-CZ"/>
              </w:rPr>
            </w:pPr>
          </w:p>
        </w:tc>
        <w:tc>
          <w:tcPr>
            <w:tcW w:w="5747" w:type="dxa"/>
            <w:shd w:val="clear" w:color="auto" w:fill="auto"/>
            <w:vAlign w:val="center"/>
            <w:hideMark/>
          </w:tcPr>
          <w:p w:rsidR="009F1134" w:rsidRPr="00AC0DFE" w:rsidRDefault="009F1134" w:rsidP="00673C07">
            <w:pPr>
              <w:spacing w:after="0" w:line="240" w:lineRule="auto"/>
              <w:jc w:val="center"/>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PLNĚNO</w:t>
            </w:r>
          </w:p>
        </w:tc>
        <w:tc>
          <w:tcPr>
            <w:tcW w:w="1134" w:type="dxa"/>
          </w:tcPr>
          <w:p w:rsidR="009F1134" w:rsidRPr="00AC0DFE" w:rsidRDefault="009F1134" w:rsidP="00673C07">
            <w:pPr>
              <w:spacing w:after="0" w:line="240" w:lineRule="auto"/>
              <w:jc w:val="center"/>
              <w:rPr>
                <w:rFonts w:ascii="Webdings" w:eastAsia="Times New Roman" w:hAnsi="Webdings" w:cs="Times New Roman"/>
                <w:color w:val="FFCC00"/>
                <w:lang w:eastAsia="cs-CZ"/>
              </w:rPr>
            </w:pPr>
          </w:p>
        </w:tc>
        <w:tc>
          <w:tcPr>
            <w:tcW w:w="1701" w:type="dxa"/>
            <w:shd w:val="clear" w:color="auto" w:fill="auto"/>
            <w:vAlign w:val="center"/>
            <w:hideMark/>
          </w:tcPr>
          <w:p w:rsidR="009F1134" w:rsidRPr="00AC0DFE" w:rsidRDefault="009F1134" w:rsidP="00673C07">
            <w:pPr>
              <w:spacing w:after="0" w:line="240" w:lineRule="auto"/>
              <w:jc w:val="center"/>
              <w:rPr>
                <w:rFonts w:ascii="Calibri" w:eastAsia="Times New Roman" w:hAnsi="Calibri" w:cs="Times New Roman"/>
                <w:color w:val="000000"/>
                <w:lang w:eastAsia="cs-CZ"/>
              </w:rPr>
            </w:pPr>
            <w:r w:rsidRPr="00AC0DFE">
              <w:rPr>
                <w:rFonts w:ascii="Webdings" w:eastAsia="Times New Roman" w:hAnsi="Webdings" w:cs="Times New Roman"/>
                <w:color w:val="FFCC00"/>
                <w:lang w:eastAsia="cs-CZ"/>
              </w:rPr>
              <w:t></w:t>
            </w:r>
          </w:p>
        </w:tc>
        <w:tc>
          <w:tcPr>
            <w:tcW w:w="6081" w:type="dxa"/>
            <w:shd w:val="clear" w:color="auto" w:fill="auto"/>
            <w:vAlign w:val="center"/>
            <w:hideMark/>
          </w:tcPr>
          <w:p w:rsidR="009F1134" w:rsidRPr="00AC0DFE" w:rsidRDefault="009F1134" w:rsidP="00673C07">
            <w:pPr>
              <w:spacing w:after="0" w:line="240" w:lineRule="auto"/>
              <w:rPr>
                <w:rFonts w:ascii="Calibri" w:eastAsia="Times New Roman" w:hAnsi="Calibri" w:cs="Times New Roman"/>
                <w:color w:val="000000"/>
                <w:lang w:eastAsia="cs-CZ"/>
              </w:rPr>
            </w:pPr>
          </w:p>
        </w:tc>
      </w:tr>
      <w:tr w:rsidR="009F1134" w:rsidRPr="00AC0DFE" w:rsidTr="00E81A04">
        <w:trPr>
          <w:trHeight w:val="283"/>
        </w:trPr>
        <w:tc>
          <w:tcPr>
            <w:tcW w:w="505" w:type="dxa"/>
            <w:shd w:val="clear" w:color="auto" w:fill="auto"/>
            <w:vAlign w:val="center"/>
            <w:hideMark/>
          </w:tcPr>
          <w:p w:rsidR="009F1134" w:rsidRPr="00AC0DFE" w:rsidRDefault="009F1134" w:rsidP="00673C07">
            <w:pPr>
              <w:spacing w:after="0" w:line="240" w:lineRule="auto"/>
              <w:jc w:val="center"/>
              <w:rPr>
                <w:rFonts w:ascii="Times New Roman" w:eastAsia="Times New Roman" w:hAnsi="Times New Roman" w:cs="Times New Roman"/>
                <w:color w:val="000000"/>
                <w:lang w:eastAsia="cs-CZ"/>
              </w:rPr>
            </w:pPr>
          </w:p>
        </w:tc>
        <w:tc>
          <w:tcPr>
            <w:tcW w:w="5747" w:type="dxa"/>
            <w:shd w:val="clear" w:color="auto" w:fill="auto"/>
            <w:vAlign w:val="center"/>
            <w:hideMark/>
          </w:tcPr>
          <w:p w:rsidR="009F1134" w:rsidRPr="00AC0DFE" w:rsidRDefault="009F1134" w:rsidP="00673C07">
            <w:pPr>
              <w:spacing w:after="0" w:line="240" w:lineRule="auto"/>
              <w:jc w:val="center"/>
              <w:rPr>
                <w:rFonts w:ascii="Times New Roman" w:eastAsia="Times New Roman" w:hAnsi="Times New Roman" w:cs="Times New Roman"/>
                <w:color w:val="000000"/>
                <w:lang w:eastAsia="cs-CZ"/>
              </w:rPr>
            </w:pPr>
            <w:r w:rsidRPr="00AC0DFE">
              <w:rPr>
                <w:rFonts w:ascii="Times New Roman" w:eastAsia="Times New Roman" w:hAnsi="Times New Roman" w:cs="Times New Roman"/>
                <w:color w:val="000000"/>
                <w:lang w:eastAsia="cs-CZ"/>
              </w:rPr>
              <w:t>NESPLNĚNO/NEPLNĚNO</w:t>
            </w:r>
          </w:p>
        </w:tc>
        <w:tc>
          <w:tcPr>
            <w:tcW w:w="1134" w:type="dxa"/>
          </w:tcPr>
          <w:p w:rsidR="009F1134" w:rsidRPr="00AC0DFE" w:rsidRDefault="009F1134" w:rsidP="00673C07">
            <w:pPr>
              <w:spacing w:after="0" w:line="240" w:lineRule="auto"/>
              <w:jc w:val="center"/>
              <w:rPr>
                <w:rFonts w:ascii="Webdings" w:eastAsia="Times New Roman" w:hAnsi="Webdings" w:cs="Times New Roman"/>
                <w:color w:val="FF0000"/>
                <w:lang w:eastAsia="cs-CZ"/>
              </w:rPr>
            </w:pPr>
          </w:p>
        </w:tc>
        <w:tc>
          <w:tcPr>
            <w:tcW w:w="1701" w:type="dxa"/>
            <w:shd w:val="clear" w:color="auto" w:fill="auto"/>
            <w:vAlign w:val="center"/>
            <w:hideMark/>
          </w:tcPr>
          <w:p w:rsidR="009F1134" w:rsidRPr="00AC0DFE" w:rsidRDefault="009F1134" w:rsidP="00673C07">
            <w:pPr>
              <w:spacing w:after="0" w:line="240" w:lineRule="auto"/>
              <w:jc w:val="center"/>
              <w:rPr>
                <w:rFonts w:ascii="Calibri" w:eastAsia="Times New Roman" w:hAnsi="Calibri" w:cs="Times New Roman"/>
                <w:color w:val="000000"/>
                <w:lang w:eastAsia="cs-CZ"/>
              </w:rPr>
            </w:pPr>
            <w:r w:rsidRPr="00AC0DFE">
              <w:rPr>
                <w:rFonts w:ascii="Webdings" w:eastAsia="Times New Roman" w:hAnsi="Webdings" w:cs="Times New Roman"/>
                <w:color w:val="FF0000"/>
                <w:lang w:eastAsia="cs-CZ"/>
              </w:rPr>
              <w:t></w:t>
            </w:r>
          </w:p>
        </w:tc>
        <w:tc>
          <w:tcPr>
            <w:tcW w:w="6081" w:type="dxa"/>
            <w:shd w:val="clear" w:color="auto" w:fill="auto"/>
            <w:vAlign w:val="center"/>
            <w:hideMark/>
          </w:tcPr>
          <w:p w:rsidR="009F1134" w:rsidRPr="00AC0DFE" w:rsidRDefault="009F1134" w:rsidP="00673C07">
            <w:pPr>
              <w:spacing w:after="0" w:line="240" w:lineRule="auto"/>
              <w:rPr>
                <w:rFonts w:ascii="Calibri" w:eastAsia="Times New Roman" w:hAnsi="Calibri" w:cs="Times New Roman"/>
                <w:color w:val="000000"/>
                <w:lang w:eastAsia="cs-CZ"/>
              </w:rPr>
            </w:pPr>
          </w:p>
        </w:tc>
      </w:tr>
    </w:tbl>
    <w:p w:rsidR="00AA61E9" w:rsidRPr="00AC0DFE" w:rsidRDefault="00AA61E9" w:rsidP="00673C07">
      <w:pPr>
        <w:spacing w:after="0" w:line="240" w:lineRule="auto"/>
      </w:pPr>
    </w:p>
    <w:sectPr w:rsidR="00AA61E9" w:rsidRPr="00AC0DFE" w:rsidSect="00E81A04">
      <w:headerReference w:type="default" r:id="rId7"/>
      <w:footerReference w:type="default" r:id="rId8"/>
      <w:pgSz w:w="16838" w:h="11906" w:orient="landscape"/>
      <w:pgMar w:top="1134"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5673" w:rsidRDefault="00E65673" w:rsidP="0016144D">
      <w:pPr>
        <w:spacing w:after="0" w:line="240" w:lineRule="auto"/>
      </w:pPr>
      <w:r>
        <w:separator/>
      </w:r>
    </w:p>
  </w:endnote>
  <w:endnote w:type="continuationSeparator" w:id="0">
    <w:p w:rsidR="00E65673" w:rsidRDefault="00E65673" w:rsidP="001614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F6E" w:rsidRDefault="00E86F6E">
    <w:pPr>
      <w:pStyle w:val="Zpat"/>
      <w:jc w:val="right"/>
    </w:pPr>
  </w:p>
  <w:p w:rsidR="00E86F6E" w:rsidRDefault="00E86F6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5673" w:rsidRDefault="00E65673" w:rsidP="0016144D">
      <w:pPr>
        <w:spacing w:after="0" w:line="240" w:lineRule="auto"/>
      </w:pPr>
      <w:r>
        <w:separator/>
      </w:r>
    </w:p>
  </w:footnote>
  <w:footnote w:type="continuationSeparator" w:id="0">
    <w:p w:rsidR="00E65673" w:rsidRDefault="00E65673" w:rsidP="001614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5168" w:type="dxa"/>
      <w:tblInd w:w="-497" w:type="dxa"/>
      <w:tblBorders>
        <w:top w:val="single" w:sz="4" w:space="0" w:color="9FB8CD"/>
        <w:left w:val="single" w:sz="4" w:space="0" w:color="9FB8CD"/>
        <w:bottom w:val="single" w:sz="4" w:space="0" w:color="9FB8CD"/>
        <w:right w:val="single" w:sz="4" w:space="0" w:color="9FB8CD"/>
        <w:insideH w:val="single" w:sz="4" w:space="0" w:color="9FB8CD"/>
        <w:insideV w:val="single" w:sz="4" w:space="0" w:color="9FB8CD"/>
      </w:tblBorders>
      <w:tblLayout w:type="fixed"/>
      <w:tblCellMar>
        <w:left w:w="70" w:type="dxa"/>
        <w:right w:w="70" w:type="dxa"/>
      </w:tblCellMar>
      <w:tblLook w:val="04A0" w:firstRow="1" w:lastRow="0" w:firstColumn="1" w:lastColumn="0" w:noHBand="0" w:noVBand="1"/>
    </w:tblPr>
    <w:tblGrid>
      <w:gridCol w:w="505"/>
      <w:gridCol w:w="5747"/>
      <w:gridCol w:w="1134"/>
      <w:gridCol w:w="1701"/>
      <w:gridCol w:w="6081"/>
    </w:tblGrid>
    <w:tr w:rsidR="00E86F6E" w:rsidRPr="00A23399" w:rsidTr="00E81A04">
      <w:trPr>
        <w:trHeight w:val="675"/>
      </w:trPr>
      <w:tc>
        <w:tcPr>
          <w:tcW w:w="505" w:type="dxa"/>
          <w:shd w:val="clear" w:color="9FB8CD" w:fill="9FB8CD"/>
          <w:vAlign w:val="center"/>
          <w:hideMark/>
        </w:tcPr>
        <w:p w:rsidR="00E86F6E" w:rsidRPr="00A23399" w:rsidRDefault="00E86F6E" w:rsidP="00E81A04">
          <w:pPr>
            <w:spacing w:after="0" w:line="240" w:lineRule="auto"/>
            <w:jc w:val="center"/>
            <w:rPr>
              <w:rFonts w:ascii="Times New Roman" w:eastAsia="Times New Roman" w:hAnsi="Times New Roman" w:cs="Times New Roman"/>
              <w:b/>
              <w:bCs/>
              <w:color w:val="000000"/>
              <w:sz w:val="24"/>
              <w:szCs w:val="24"/>
              <w:lang w:eastAsia="cs-CZ"/>
            </w:rPr>
          </w:pPr>
          <w:r w:rsidRPr="00A23399">
            <w:rPr>
              <w:rFonts w:ascii="Times New Roman" w:eastAsia="Times New Roman" w:hAnsi="Times New Roman" w:cs="Times New Roman"/>
              <w:b/>
              <w:bCs/>
              <w:color w:val="000000"/>
              <w:sz w:val="24"/>
              <w:szCs w:val="24"/>
              <w:lang w:eastAsia="cs-CZ"/>
            </w:rPr>
            <w:t>Č.</w:t>
          </w:r>
        </w:p>
      </w:tc>
      <w:tc>
        <w:tcPr>
          <w:tcW w:w="5747" w:type="dxa"/>
          <w:shd w:val="clear" w:color="9FB8CD" w:fill="9FB8CD"/>
          <w:vAlign w:val="center"/>
          <w:hideMark/>
        </w:tcPr>
        <w:p w:rsidR="00E86F6E" w:rsidRPr="00A23399" w:rsidRDefault="00E86F6E" w:rsidP="00E81A04">
          <w:pPr>
            <w:spacing w:after="0" w:line="240" w:lineRule="auto"/>
            <w:jc w:val="center"/>
            <w:rPr>
              <w:rFonts w:ascii="Times New Roman" w:eastAsia="Times New Roman" w:hAnsi="Times New Roman" w:cs="Times New Roman"/>
              <w:b/>
              <w:bCs/>
              <w:color w:val="000000"/>
              <w:sz w:val="24"/>
              <w:szCs w:val="24"/>
              <w:lang w:eastAsia="cs-CZ"/>
            </w:rPr>
          </w:pPr>
          <w:r w:rsidRPr="00A23399">
            <w:rPr>
              <w:rFonts w:ascii="Times New Roman" w:eastAsia="Times New Roman" w:hAnsi="Times New Roman" w:cs="Times New Roman"/>
              <w:b/>
              <w:bCs/>
              <w:color w:val="000000"/>
              <w:sz w:val="24"/>
              <w:szCs w:val="24"/>
              <w:lang w:eastAsia="cs-CZ"/>
            </w:rPr>
            <w:t>Doporučení</w:t>
          </w:r>
        </w:p>
      </w:tc>
      <w:tc>
        <w:tcPr>
          <w:tcW w:w="1134" w:type="dxa"/>
          <w:shd w:val="clear" w:color="9FB8CD" w:fill="9FB8CD"/>
          <w:vAlign w:val="center"/>
        </w:tcPr>
        <w:p w:rsidR="00E86F6E" w:rsidRPr="00A23399" w:rsidRDefault="00E86F6E" w:rsidP="00E81A04">
          <w:pPr>
            <w:spacing w:after="0" w:line="240" w:lineRule="auto"/>
            <w:jc w:val="center"/>
            <w:rPr>
              <w:rFonts w:ascii="Times New Roman" w:eastAsia="Times New Roman" w:hAnsi="Times New Roman" w:cs="Times New Roman"/>
              <w:b/>
              <w:bCs/>
              <w:color w:val="000000"/>
              <w:sz w:val="24"/>
              <w:szCs w:val="24"/>
              <w:lang w:eastAsia="cs-CZ"/>
            </w:rPr>
          </w:pPr>
          <w:r>
            <w:rPr>
              <w:rFonts w:ascii="Times New Roman" w:eastAsia="Times New Roman" w:hAnsi="Times New Roman" w:cs="Times New Roman"/>
              <w:b/>
              <w:bCs/>
              <w:color w:val="000000"/>
              <w:sz w:val="24"/>
              <w:szCs w:val="24"/>
              <w:lang w:eastAsia="cs-CZ"/>
            </w:rPr>
            <w:t>Přijetí</w:t>
          </w:r>
        </w:p>
      </w:tc>
      <w:tc>
        <w:tcPr>
          <w:tcW w:w="1701" w:type="dxa"/>
          <w:shd w:val="clear" w:color="9FB8CD" w:fill="9FB8CD"/>
          <w:vAlign w:val="center"/>
          <w:hideMark/>
        </w:tcPr>
        <w:p w:rsidR="00E86F6E" w:rsidRPr="00A23399" w:rsidRDefault="00E86F6E" w:rsidP="00E81A04">
          <w:pPr>
            <w:spacing w:after="0" w:line="240" w:lineRule="auto"/>
            <w:jc w:val="center"/>
            <w:rPr>
              <w:rFonts w:ascii="Times New Roman" w:eastAsia="Times New Roman" w:hAnsi="Times New Roman" w:cs="Times New Roman"/>
              <w:b/>
              <w:bCs/>
              <w:color w:val="000000"/>
              <w:sz w:val="24"/>
              <w:szCs w:val="24"/>
              <w:lang w:eastAsia="cs-CZ"/>
            </w:rPr>
          </w:pPr>
          <w:r w:rsidRPr="00A23399">
            <w:rPr>
              <w:rFonts w:ascii="Times New Roman" w:eastAsia="Times New Roman" w:hAnsi="Times New Roman" w:cs="Times New Roman"/>
              <w:b/>
              <w:bCs/>
              <w:color w:val="000000"/>
              <w:sz w:val="24"/>
              <w:szCs w:val="24"/>
              <w:lang w:eastAsia="cs-CZ"/>
            </w:rPr>
            <w:t>Implementace</w:t>
          </w:r>
        </w:p>
      </w:tc>
      <w:tc>
        <w:tcPr>
          <w:tcW w:w="6081" w:type="dxa"/>
          <w:shd w:val="clear" w:color="9FB8CD" w:fill="9FB8CD"/>
          <w:vAlign w:val="center"/>
          <w:hideMark/>
        </w:tcPr>
        <w:p w:rsidR="00E86F6E" w:rsidRPr="00A23399" w:rsidRDefault="00E86F6E" w:rsidP="00E81A04">
          <w:pPr>
            <w:spacing w:after="0" w:line="240" w:lineRule="auto"/>
            <w:jc w:val="center"/>
            <w:rPr>
              <w:rFonts w:ascii="Times New Roman" w:eastAsia="Times New Roman" w:hAnsi="Times New Roman" w:cs="Times New Roman"/>
              <w:b/>
              <w:bCs/>
              <w:color w:val="000000"/>
              <w:sz w:val="24"/>
              <w:szCs w:val="24"/>
              <w:lang w:eastAsia="cs-CZ"/>
            </w:rPr>
          </w:pPr>
          <w:r w:rsidRPr="00A23399">
            <w:rPr>
              <w:rFonts w:ascii="Times New Roman" w:eastAsia="Times New Roman" w:hAnsi="Times New Roman" w:cs="Times New Roman"/>
              <w:b/>
              <w:bCs/>
              <w:sz w:val="24"/>
              <w:szCs w:val="24"/>
              <w:lang w:eastAsia="cs-CZ"/>
            </w:rPr>
            <w:t>Forma</w:t>
          </w:r>
          <w:r w:rsidRPr="00A23399">
            <w:rPr>
              <w:rFonts w:ascii="Times New Roman" w:eastAsia="Times New Roman" w:hAnsi="Times New Roman" w:cs="Times New Roman"/>
              <w:b/>
              <w:bCs/>
              <w:color w:val="000000"/>
              <w:sz w:val="24"/>
              <w:szCs w:val="24"/>
              <w:lang w:eastAsia="cs-CZ"/>
            </w:rPr>
            <w:t xml:space="preserve"> plnění</w:t>
          </w:r>
        </w:p>
      </w:tc>
    </w:tr>
  </w:tbl>
  <w:p w:rsidR="00E86F6E" w:rsidRPr="00E81A04" w:rsidRDefault="00E86F6E">
    <w:pPr>
      <w:pStyle w:val="Zhlav"/>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0319A"/>
    <w:multiLevelType w:val="hybridMultilevel"/>
    <w:tmpl w:val="6580790C"/>
    <w:lvl w:ilvl="0" w:tplc="4D4CAF10">
      <w:start w:val="1"/>
      <w:numFmt w:val="decimal"/>
      <w:lvlText w:val="%1."/>
      <w:lvlJc w:val="left"/>
      <w:pPr>
        <w:tabs>
          <w:tab w:val="num" w:pos="1800"/>
        </w:tabs>
        <w:ind w:left="1800" w:hanging="360"/>
      </w:pPr>
      <w:rPr>
        <w:rFonts w:ascii="Times New Roman" w:hAnsi="Times New Roman"/>
        <w:b w:val="0"/>
        <w:sz w:val="24"/>
        <w:szCs w:val="24"/>
      </w:rPr>
    </w:lvl>
    <w:lvl w:ilvl="1" w:tplc="481E370A">
      <w:start w:val="2"/>
      <w:numFmt w:val="upperLetter"/>
      <w:lvlText w:val="%2."/>
      <w:lvlJc w:val="left"/>
      <w:pPr>
        <w:tabs>
          <w:tab w:val="num" w:pos="2520"/>
        </w:tabs>
        <w:ind w:left="2520" w:hanging="360"/>
      </w:pPr>
      <w:rPr>
        <w:rFonts w:hint="default"/>
      </w:r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1" w15:restartNumberingAfterBreak="0">
    <w:nsid w:val="4E7D46AC"/>
    <w:multiLevelType w:val="hybridMultilevel"/>
    <w:tmpl w:val="D3445392"/>
    <w:lvl w:ilvl="0" w:tplc="66D6B0AE">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590C6306"/>
    <w:multiLevelType w:val="hybridMultilevel"/>
    <w:tmpl w:val="68F636A2"/>
    <w:lvl w:ilvl="0" w:tplc="75E0B608">
      <w:start w:val="23"/>
      <w:numFmt w:val="decimal"/>
      <w:lvlText w:val="%1."/>
      <w:lvlJc w:val="left"/>
      <w:pPr>
        <w:ind w:left="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E725272">
      <w:start w:val="1"/>
      <w:numFmt w:val="lowerLetter"/>
      <w:lvlText w:val="%2"/>
      <w:lvlJc w:val="left"/>
      <w:pPr>
        <w:ind w:left="1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FC2F366">
      <w:start w:val="1"/>
      <w:numFmt w:val="lowerRoman"/>
      <w:lvlText w:val="%3"/>
      <w:lvlJc w:val="left"/>
      <w:pPr>
        <w:ind w:left="2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948394C">
      <w:start w:val="1"/>
      <w:numFmt w:val="decimal"/>
      <w:lvlText w:val="%4"/>
      <w:lvlJc w:val="left"/>
      <w:pPr>
        <w:ind w:left="2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22C622E">
      <w:start w:val="1"/>
      <w:numFmt w:val="lowerLetter"/>
      <w:lvlText w:val="%5"/>
      <w:lvlJc w:val="left"/>
      <w:pPr>
        <w:ind w:left="3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E34CFE6">
      <w:start w:val="1"/>
      <w:numFmt w:val="lowerRoman"/>
      <w:lvlText w:val="%6"/>
      <w:lvlJc w:val="left"/>
      <w:pPr>
        <w:ind w:left="4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992D120">
      <w:start w:val="1"/>
      <w:numFmt w:val="decimal"/>
      <w:lvlText w:val="%7"/>
      <w:lvlJc w:val="left"/>
      <w:pPr>
        <w:ind w:left="4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0D48102">
      <w:start w:val="1"/>
      <w:numFmt w:val="lowerLetter"/>
      <w:lvlText w:val="%8"/>
      <w:lvlJc w:val="left"/>
      <w:pPr>
        <w:ind w:left="5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A8C31B8">
      <w:start w:val="1"/>
      <w:numFmt w:val="lowerRoman"/>
      <w:lvlText w:val="%9"/>
      <w:lvlJc w:val="left"/>
      <w:pPr>
        <w:ind w:left="64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82F"/>
    <w:rsid w:val="0001570C"/>
    <w:rsid w:val="00021BCC"/>
    <w:rsid w:val="00041F0B"/>
    <w:rsid w:val="00055FDD"/>
    <w:rsid w:val="00076A71"/>
    <w:rsid w:val="000B661C"/>
    <w:rsid w:val="000D5692"/>
    <w:rsid w:val="000E66FC"/>
    <w:rsid w:val="000F38C5"/>
    <w:rsid w:val="0010786D"/>
    <w:rsid w:val="0016144D"/>
    <w:rsid w:val="001D114C"/>
    <w:rsid w:val="00200055"/>
    <w:rsid w:val="002A0425"/>
    <w:rsid w:val="002D43AF"/>
    <w:rsid w:val="002F5B38"/>
    <w:rsid w:val="003532F0"/>
    <w:rsid w:val="003666AB"/>
    <w:rsid w:val="003D034B"/>
    <w:rsid w:val="003D09B3"/>
    <w:rsid w:val="003D57EB"/>
    <w:rsid w:val="00412A20"/>
    <w:rsid w:val="00443C75"/>
    <w:rsid w:val="004641F2"/>
    <w:rsid w:val="0046738C"/>
    <w:rsid w:val="00481B29"/>
    <w:rsid w:val="005018A5"/>
    <w:rsid w:val="00524347"/>
    <w:rsid w:val="00533022"/>
    <w:rsid w:val="00546683"/>
    <w:rsid w:val="005A36DE"/>
    <w:rsid w:val="005B22B6"/>
    <w:rsid w:val="005C4908"/>
    <w:rsid w:val="006153D7"/>
    <w:rsid w:val="006562AC"/>
    <w:rsid w:val="00673C07"/>
    <w:rsid w:val="00690723"/>
    <w:rsid w:val="006A3D71"/>
    <w:rsid w:val="006C5B8B"/>
    <w:rsid w:val="006D52AC"/>
    <w:rsid w:val="006E04BE"/>
    <w:rsid w:val="007050AA"/>
    <w:rsid w:val="00726427"/>
    <w:rsid w:val="00734C79"/>
    <w:rsid w:val="0073684C"/>
    <w:rsid w:val="00764890"/>
    <w:rsid w:val="0079173E"/>
    <w:rsid w:val="007A5305"/>
    <w:rsid w:val="007E20AE"/>
    <w:rsid w:val="007F61FC"/>
    <w:rsid w:val="00812DC8"/>
    <w:rsid w:val="008203B2"/>
    <w:rsid w:val="00830EF6"/>
    <w:rsid w:val="008C14FE"/>
    <w:rsid w:val="00926A56"/>
    <w:rsid w:val="00981902"/>
    <w:rsid w:val="00984138"/>
    <w:rsid w:val="009B6DAA"/>
    <w:rsid w:val="009F1134"/>
    <w:rsid w:val="00A05120"/>
    <w:rsid w:val="00A07786"/>
    <w:rsid w:val="00A22EEB"/>
    <w:rsid w:val="00A23399"/>
    <w:rsid w:val="00AA4A67"/>
    <w:rsid w:val="00AA61E9"/>
    <w:rsid w:val="00AC0DFE"/>
    <w:rsid w:val="00AC3696"/>
    <w:rsid w:val="00AD1254"/>
    <w:rsid w:val="00AE2A9C"/>
    <w:rsid w:val="00B22C8F"/>
    <w:rsid w:val="00B42034"/>
    <w:rsid w:val="00B55EDF"/>
    <w:rsid w:val="00B61690"/>
    <w:rsid w:val="00BF4DBA"/>
    <w:rsid w:val="00C03CF1"/>
    <w:rsid w:val="00C07DEB"/>
    <w:rsid w:val="00C21EF9"/>
    <w:rsid w:val="00C24C5A"/>
    <w:rsid w:val="00C674DD"/>
    <w:rsid w:val="00C8377D"/>
    <w:rsid w:val="00D0542E"/>
    <w:rsid w:val="00D11705"/>
    <w:rsid w:val="00D202BE"/>
    <w:rsid w:val="00D24353"/>
    <w:rsid w:val="00D4782F"/>
    <w:rsid w:val="00D77BD4"/>
    <w:rsid w:val="00DF3378"/>
    <w:rsid w:val="00E06C29"/>
    <w:rsid w:val="00E15B73"/>
    <w:rsid w:val="00E65673"/>
    <w:rsid w:val="00E81A04"/>
    <w:rsid w:val="00E829FB"/>
    <w:rsid w:val="00E86F6E"/>
    <w:rsid w:val="00E915A1"/>
    <w:rsid w:val="00E95391"/>
    <w:rsid w:val="00EA24D7"/>
    <w:rsid w:val="00EA3E1D"/>
    <w:rsid w:val="00EA6F89"/>
    <w:rsid w:val="00EB6C43"/>
    <w:rsid w:val="00EC1199"/>
    <w:rsid w:val="00EC489B"/>
    <w:rsid w:val="00F01F2A"/>
    <w:rsid w:val="00F1123D"/>
    <w:rsid w:val="00F21C11"/>
    <w:rsid w:val="00F654B1"/>
    <w:rsid w:val="00FA04E9"/>
    <w:rsid w:val="00FF3F0D"/>
    <w:rsid w:val="00FF695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75CA2E-61AE-4961-973A-2F39EE82C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3666A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666AB"/>
    <w:rPr>
      <w:rFonts w:ascii="Tahoma" w:hAnsi="Tahoma" w:cs="Tahoma"/>
      <w:sz w:val="16"/>
      <w:szCs w:val="16"/>
    </w:rPr>
  </w:style>
  <w:style w:type="paragraph" w:styleId="Zkladntext">
    <w:name w:val="Body Text"/>
    <w:basedOn w:val="Normln"/>
    <w:link w:val="ZkladntextChar"/>
    <w:rsid w:val="00FF695A"/>
    <w:pPr>
      <w:spacing w:after="0" w:line="240" w:lineRule="auto"/>
      <w:jc w:val="both"/>
    </w:pPr>
    <w:rPr>
      <w:rFonts w:ascii="Times New Roman" w:eastAsia="Times New Roman" w:hAnsi="Times New Roman" w:cs="Times New Roman"/>
      <w:sz w:val="24"/>
      <w:szCs w:val="24"/>
      <w:lang w:eastAsia="cs-CZ"/>
    </w:rPr>
  </w:style>
  <w:style w:type="character" w:customStyle="1" w:styleId="ZkladntextChar">
    <w:name w:val="Základní text Char"/>
    <w:basedOn w:val="Standardnpsmoodstavce"/>
    <w:link w:val="Zkladntext"/>
    <w:rsid w:val="00FF695A"/>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16144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6144D"/>
  </w:style>
  <w:style w:type="paragraph" w:styleId="Zpat">
    <w:name w:val="footer"/>
    <w:basedOn w:val="Normln"/>
    <w:link w:val="ZpatChar"/>
    <w:uiPriority w:val="99"/>
    <w:unhideWhenUsed/>
    <w:rsid w:val="0016144D"/>
    <w:pPr>
      <w:tabs>
        <w:tab w:val="center" w:pos="4536"/>
        <w:tab w:val="right" w:pos="9072"/>
      </w:tabs>
      <w:spacing w:after="0" w:line="240" w:lineRule="auto"/>
    </w:pPr>
  </w:style>
  <w:style w:type="character" w:customStyle="1" w:styleId="ZpatChar">
    <w:name w:val="Zápatí Char"/>
    <w:basedOn w:val="Standardnpsmoodstavce"/>
    <w:link w:val="Zpat"/>
    <w:uiPriority w:val="99"/>
    <w:rsid w:val="0016144D"/>
  </w:style>
  <w:style w:type="paragraph" w:customStyle="1" w:styleId="SingleTxtG">
    <w:name w:val="_ Single Txt_G"/>
    <w:basedOn w:val="Normln"/>
    <w:qFormat/>
    <w:rsid w:val="00E81A04"/>
    <w:pPr>
      <w:suppressAutoHyphens/>
      <w:spacing w:after="120" w:line="240" w:lineRule="atLeast"/>
      <w:ind w:left="1134" w:right="1134"/>
      <w:jc w:val="both"/>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939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135</TotalTime>
  <Pages>28</Pages>
  <Words>10177</Words>
  <Characters>60050</Characters>
  <Application>Microsoft Office Word</Application>
  <DocSecurity>0</DocSecurity>
  <Lines>500</Lines>
  <Paragraphs>140</Paragraphs>
  <ScaleCrop>false</ScaleCrop>
  <HeadingPairs>
    <vt:vector size="2" baseType="variant">
      <vt:variant>
        <vt:lpstr>Název</vt:lpstr>
      </vt:variant>
      <vt:variant>
        <vt:i4>1</vt:i4>
      </vt:variant>
    </vt:vector>
  </HeadingPairs>
  <TitlesOfParts>
    <vt:vector size="1" baseType="lpstr">
      <vt:lpstr/>
    </vt:vector>
  </TitlesOfParts>
  <Company>Úřad vlády ČR</Company>
  <LinksUpToDate>false</LinksUpToDate>
  <CharactersWithSpaces>70087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Machačka Jakub</dc:creator>
  <cp:lastModifiedBy>Machačka Jakub</cp:lastModifiedBy>
  <cp:revision>5</cp:revision>
  <cp:lastPrinted>2020-08-06T12:09:00Z</cp:lastPrinted>
  <dcterms:created xsi:type="dcterms:W3CDTF">2022-10-20T17:18:00Z</dcterms:created>
  <dcterms:modified xsi:type="dcterms:W3CDTF">2022-10-27T15:07:00Z</dcterms:modified>
</cp:coreProperties>
</file>