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B" w:rsidRDefault="001962BC" w:rsidP="00DB3C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90682B">
        <w:rPr>
          <w:rFonts w:ascii="Times New Roman" w:hAnsi="Times New Roman"/>
          <w:b/>
          <w:bCs/>
          <w:color w:val="333333"/>
          <w:sz w:val="24"/>
          <w:szCs w:val="24"/>
        </w:rPr>
        <w:t xml:space="preserve">Doporučení </w:t>
      </w:r>
      <w:hyperlink r:id="rId5" w:tooltip="Doporučení Rady ministrů členským státům o opatřeních pro boj s diskriminací na základě sexuální orientace nebo genderové identity (Přijaté Radou ministrů 31. března 2010 na 1 081. schůzi zástupců ministrů" w:history="1">
        <w:r w:rsidRPr="0090682B">
          <w:rPr>
            <w:rFonts w:ascii="Times New Roman" w:hAnsi="Times New Roman"/>
            <w:b/>
            <w:bCs/>
            <w:color w:val="333333"/>
            <w:sz w:val="24"/>
            <w:szCs w:val="24"/>
          </w:rPr>
          <w:t>CM/</w:t>
        </w:r>
        <w:proofErr w:type="spellStart"/>
        <w:r w:rsidRPr="0090682B">
          <w:rPr>
            <w:rFonts w:ascii="Times New Roman" w:hAnsi="Times New Roman"/>
            <w:b/>
            <w:bCs/>
            <w:color w:val="333333"/>
            <w:sz w:val="24"/>
            <w:szCs w:val="24"/>
          </w:rPr>
          <w:t>Rec</w:t>
        </w:r>
        <w:proofErr w:type="spellEnd"/>
        <w:r w:rsidRPr="0090682B">
          <w:rPr>
            <w:rFonts w:ascii="Times New Roman" w:hAnsi="Times New Roman"/>
            <w:b/>
            <w:bCs/>
            <w:color w:val="333333"/>
            <w:sz w:val="24"/>
            <w:szCs w:val="24"/>
          </w:rPr>
          <w:t>(2010)5</w:t>
        </w:r>
      </w:hyperlink>
      <w:r w:rsidR="0090682B" w:rsidRPr="0090682B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90682B">
        <w:rPr>
          <w:rFonts w:ascii="Times New Roman" w:hAnsi="Times New Roman"/>
          <w:b/>
          <w:bCs/>
          <w:color w:val="333333"/>
          <w:sz w:val="24"/>
          <w:szCs w:val="24"/>
        </w:rPr>
        <w:t>Výboru</w:t>
      </w:r>
      <w:r w:rsidRPr="0090682B">
        <w:rPr>
          <w:rFonts w:ascii="Times New Roman" w:hAnsi="Times New Roman"/>
          <w:b/>
          <w:bCs/>
          <w:color w:val="333333"/>
          <w:sz w:val="24"/>
          <w:szCs w:val="24"/>
        </w:rPr>
        <w:t xml:space="preserve"> ministrů členským státům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82B">
        <w:rPr>
          <w:rFonts w:ascii="Times New Roman" w:hAnsi="Times New Roman"/>
          <w:b/>
          <w:bCs/>
          <w:color w:val="333333"/>
          <w:sz w:val="24"/>
          <w:szCs w:val="24"/>
        </w:rPr>
        <w:t>o opatřeních pro boj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DB3CEB">
        <w:rPr>
          <w:rFonts w:ascii="Times New Roman" w:hAnsi="Times New Roman"/>
          <w:b/>
          <w:bCs/>
          <w:color w:val="333333"/>
          <w:sz w:val="24"/>
          <w:szCs w:val="24"/>
        </w:rPr>
        <w:t xml:space="preserve">s diskriminací z důvodu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sexuální orientace nebo genderové identity</w:t>
      </w:r>
    </w:p>
    <w:p w:rsidR="001962BC" w:rsidRPr="001962BC" w:rsidRDefault="0090682B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Výbor</w:t>
      </w:r>
      <w:r w:rsidR="001962BC">
        <w:rPr>
          <w:rFonts w:ascii="Times New Roman" w:hAnsi="Times New Roman"/>
          <w:color w:val="333333"/>
          <w:sz w:val="24"/>
          <w:szCs w:val="24"/>
        </w:rPr>
        <w:t xml:space="preserve"> ministrů dle ustanovení článku </w:t>
      </w:r>
      <w:proofErr w:type="gramStart"/>
      <w:r w:rsidR="001962BC">
        <w:rPr>
          <w:rFonts w:ascii="Times New Roman" w:hAnsi="Times New Roman"/>
          <w:color w:val="333333"/>
          <w:sz w:val="24"/>
          <w:szCs w:val="24"/>
        </w:rPr>
        <w:t>15.</w:t>
      </w:r>
      <w:r w:rsidR="001962BC">
        <w:rPr>
          <w:rFonts w:ascii="Times New Roman" w:hAnsi="Times New Roman"/>
          <w:i/>
          <w:iCs/>
          <w:color w:val="333333"/>
          <w:sz w:val="24"/>
          <w:szCs w:val="24"/>
        </w:rPr>
        <w:t>b</w:t>
      </w:r>
      <w:r w:rsidR="001962BC">
        <w:rPr>
          <w:rFonts w:ascii="Times New Roman" w:hAnsi="Times New Roman"/>
          <w:color w:val="333333"/>
          <w:sz w:val="24"/>
          <w:szCs w:val="24"/>
        </w:rPr>
        <w:t xml:space="preserve"> Statutu</w:t>
      </w:r>
      <w:proofErr w:type="gramEnd"/>
      <w:r w:rsidR="001962BC">
        <w:rPr>
          <w:rFonts w:ascii="Times New Roman" w:hAnsi="Times New Roman"/>
          <w:color w:val="333333"/>
          <w:sz w:val="24"/>
          <w:szCs w:val="24"/>
        </w:rPr>
        <w:t xml:space="preserve"> Rady Evropy,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Vzhledem k tomu, že cílem Rady Evropy je dosáhnout větší jednoty mezi svými členy a že tento cíl může být uskutečněn zejména společnými kroky na poli lidských práv,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Připomínajíc, že lidská práva jsou univerzální a týkají se k</w:t>
      </w:r>
      <w:r w:rsidR="0090682B">
        <w:rPr>
          <w:rFonts w:ascii="Times New Roman" w:hAnsi="Times New Roman"/>
          <w:color w:val="333333"/>
          <w:sz w:val="24"/>
          <w:szCs w:val="24"/>
        </w:rPr>
        <w:t>aždého jednotlivce, a zdůrazňujíc</w:t>
      </w:r>
      <w:r>
        <w:rPr>
          <w:rFonts w:ascii="Times New Roman" w:hAnsi="Times New Roman"/>
          <w:color w:val="333333"/>
          <w:sz w:val="24"/>
          <w:szCs w:val="24"/>
        </w:rPr>
        <w:t xml:space="preserve"> svůj závazek zaručit rovnou důstojnost všem lidem a to, aby každý jednotlivec požíval práv a svobod bez diskriminace </w:t>
      </w:r>
      <w:r w:rsidR="0090682B">
        <w:rPr>
          <w:rFonts w:ascii="Times New Roman" w:hAnsi="Times New Roman"/>
          <w:color w:val="333333"/>
          <w:sz w:val="24"/>
          <w:szCs w:val="24"/>
        </w:rPr>
        <w:t>z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0682B">
        <w:rPr>
          <w:rFonts w:ascii="Times New Roman" w:hAnsi="Times New Roman"/>
          <w:color w:val="333333"/>
          <w:sz w:val="24"/>
          <w:szCs w:val="24"/>
        </w:rPr>
        <w:t>jakéhokoliv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0682B">
        <w:rPr>
          <w:rFonts w:ascii="Times New Roman" w:hAnsi="Times New Roman"/>
          <w:color w:val="333333"/>
          <w:sz w:val="24"/>
          <w:szCs w:val="24"/>
        </w:rPr>
        <w:t>důvodu</w:t>
      </w:r>
      <w:r>
        <w:rPr>
          <w:rFonts w:ascii="Times New Roman" w:hAnsi="Times New Roman"/>
          <w:color w:val="333333"/>
          <w:sz w:val="24"/>
          <w:szCs w:val="24"/>
        </w:rPr>
        <w:t xml:space="preserve"> jako např. pohlaví, rady, barvy, jazyka, náboženství, politického nebo jiného přesvědčení, národního nebo sociálního původu, přináležitosti k národnostní menšině, majetk</w:t>
      </w:r>
      <w:r w:rsidR="00DA408C">
        <w:rPr>
          <w:rFonts w:ascii="Times New Roman" w:hAnsi="Times New Roman"/>
          <w:color w:val="333333"/>
          <w:sz w:val="24"/>
          <w:szCs w:val="24"/>
        </w:rPr>
        <w:t>u, narození nebo jiného statutu</w:t>
      </w:r>
      <w:r>
        <w:rPr>
          <w:rFonts w:ascii="Times New Roman" w:hAnsi="Times New Roman"/>
          <w:color w:val="333333"/>
          <w:sz w:val="24"/>
          <w:szCs w:val="24"/>
        </w:rPr>
        <w:t xml:space="preserve"> v souladu s Úmluvou o ochraně lidských práv a základních svobod (Série evropských úmluv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č. 5) (dále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jako „Úmluva“) a jejích protokolů,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Uznávajíc, že nediskriminační jednání a</w:t>
      </w:r>
      <w:r w:rsidR="00DA408C">
        <w:rPr>
          <w:rFonts w:ascii="Times New Roman" w:hAnsi="Times New Roman"/>
          <w:color w:val="333333"/>
          <w:sz w:val="24"/>
          <w:szCs w:val="24"/>
        </w:rPr>
        <w:t xml:space="preserve"> v případě potřeby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A408C">
        <w:rPr>
          <w:rFonts w:ascii="Times New Roman" w:hAnsi="Times New Roman"/>
          <w:color w:val="333333"/>
          <w:sz w:val="24"/>
          <w:szCs w:val="24"/>
        </w:rPr>
        <w:t xml:space="preserve">také </w:t>
      </w:r>
      <w:r>
        <w:rPr>
          <w:rFonts w:ascii="Times New Roman" w:hAnsi="Times New Roman"/>
          <w:color w:val="333333"/>
          <w:sz w:val="24"/>
          <w:szCs w:val="24"/>
        </w:rPr>
        <w:t>pozitivní opatření na ochran</w:t>
      </w:r>
      <w:r w:rsidR="00231BA2">
        <w:rPr>
          <w:rFonts w:ascii="Times New Roman" w:hAnsi="Times New Roman"/>
          <w:color w:val="333333"/>
          <w:sz w:val="24"/>
          <w:szCs w:val="24"/>
        </w:rPr>
        <w:t>u proti diskriminačnímu jednání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31BA2">
        <w:rPr>
          <w:rFonts w:ascii="Times New Roman" w:hAnsi="Times New Roman"/>
          <w:color w:val="333333"/>
          <w:sz w:val="24"/>
          <w:szCs w:val="24"/>
        </w:rPr>
        <w:t>ze strany státních orgánů 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31BA2">
        <w:rPr>
          <w:rFonts w:ascii="Times New Roman" w:hAnsi="Times New Roman"/>
          <w:color w:val="333333"/>
          <w:sz w:val="24"/>
          <w:szCs w:val="24"/>
        </w:rPr>
        <w:t>soukromých osob</w:t>
      </w:r>
      <w:r>
        <w:rPr>
          <w:rFonts w:ascii="Times New Roman" w:hAnsi="Times New Roman"/>
          <w:color w:val="333333"/>
          <w:sz w:val="24"/>
          <w:szCs w:val="24"/>
        </w:rPr>
        <w:t xml:space="preserve"> jsou základními složkami mezinárodního systému chránícího lidská práva a základní svobody,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Uznávajíc, že lesby, gayové, bisexuálové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osoby byly po staletí a stále jsou vystaveni homofobii,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transfobii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a jiným formám intoler</w:t>
      </w:r>
      <w:r w:rsidR="00231BA2">
        <w:rPr>
          <w:rFonts w:ascii="Times New Roman" w:hAnsi="Times New Roman"/>
          <w:color w:val="333333"/>
          <w:sz w:val="24"/>
          <w:szCs w:val="24"/>
        </w:rPr>
        <w:t>ance a diskriminace dokonce i ve vlastní rodině</w:t>
      </w:r>
      <w:r>
        <w:rPr>
          <w:rFonts w:ascii="Times New Roman" w:hAnsi="Times New Roman"/>
          <w:color w:val="333333"/>
          <w:sz w:val="24"/>
          <w:szCs w:val="24"/>
        </w:rPr>
        <w:t xml:space="preserve"> – včetně kriminalizace, marginalizace, sociálního vyloučení a násilí –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</w:t>
      </w:r>
      <w:r w:rsidR="00231BA2">
        <w:rPr>
          <w:rFonts w:ascii="Times New Roman" w:hAnsi="Times New Roman"/>
          <w:color w:val="333333"/>
          <w:sz w:val="24"/>
          <w:szCs w:val="24"/>
        </w:rPr>
        <w:t>ientace nebo genderové identity</w:t>
      </w:r>
      <w:r>
        <w:rPr>
          <w:rFonts w:ascii="Times New Roman" w:hAnsi="Times New Roman"/>
          <w:color w:val="333333"/>
          <w:sz w:val="24"/>
          <w:szCs w:val="24"/>
        </w:rPr>
        <w:t xml:space="preserve"> a že je třeba podniknout konkrétní kroky, aby se zajistilo, že tyto osoby budou plně požívat lidských práv,</w:t>
      </w:r>
    </w:p>
    <w:p w:rsidR="00231BA2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Vzhledem k </w:t>
      </w:r>
      <w:r w:rsidR="00231BA2">
        <w:rPr>
          <w:rFonts w:ascii="Times New Roman" w:hAnsi="Times New Roman"/>
          <w:color w:val="333333"/>
          <w:sz w:val="24"/>
          <w:szCs w:val="24"/>
        </w:rPr>
        <w:t>judikatuře</w:t>
      </w:r>
      <w:r>
        <w:rPr>
          <w:rFonts w:ascii="Times New Roman" w:hAnsi="Times New Roman"/>
          <w:color w:val="333333"/>
          <w:sz w:val="24"/>
          <w:szCs w:val="24"/>
        </w:rPr>
        <w:t xml:space="preserve"> Evropského soudu pro lidská práva (dále jako „Soud“) a další</w:t>
      </w:r>
      <w:r w:rsidR="00231BA2">
        <w:rPr>
          <w:rFonts w:ascii="Times New Roman" w:hAnsi="Times New Roman"/>
          <w:color w:val="333333"/>
          <w:sz w:val="24"/>
          <w:szCs w:val="24"/>
        </w:rPr>
        <w:t>ch</w:t>
      </w:r>
      <w:r>
        <w:rPr>
          <w:rFonts w:ascii="Times New Roman" w:hAnsi="Times New Roman"/>
          <w:color w:val="333333"/>
          <w:sz w:val="24"/>
          <w:szCs w:val="24"/>
        </w:rPr>
        <w:t xml:space="preserve"> mezinárodní </w:t>
      </w:r>
      <w:r w:rsidR="00231BA2">
        <w:rPr>
          <w:rFonts w:ascii="Times New Roman" w:hAnsi="Times New Roman"/>
          <w:color w:val="333333"/>
          <w:sz w:val="24"/>
          <w:szCs w:val="24"/>
        </w:rPr>
        <w:t>orgánů</w:t>
      </w:r>
      <w:r>
        <w:rPr>
          <w:rFonts w:ascii="Times New Roman" w:hAnsi="Times New Roman"/>
          <w:color w:val="333333"/>
          <w:sz w:val="24"/>
          <w:szCs w:val="24"/>
        </w:rPr>
        <w:t xml:space="preserve">, které považují sexuální orientaci za zakázaný </w:t>
      </w:r>
      <w:r w:rsidR="00231BA2">
        <w:rPr>
          <w:rFonts w:ascii="Times New Roman" w:hAnsi="Times New Roman"/>
          <w:color w:val="333333"/>
          <w:sz w:val="24"/>
          <w:szCs w:val="24"/>
        </w:rPr>
        <w:t>důvod diskriminace</w:t>
      </w:r>
      <w:r>
        <w:rPr>
          <w:rFonts w:ascii="Times New Roman" w:hAnsi="Times New Roman"/>
          <w:color w:val="333333"/>
          <w:sz w:val="24"/>
          <w:szCs w:val="24"/>
        </w:rPr>
        <w:t xml:space="preserve"> a přispěly k posunu vpřed v ochraně práv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Připomínajíc, že v souladu s </w:t>
      </w:r>
      <w:r w:rsidR="00231BA2">
        <w:rPr>
          <w:rFonts w:ascii="Times New Roman" w:hAnsi="Times New Roman"/>
          <w:color w:val="333333"/>
          <w:sz w:val="24"/>
          <w:szCs w:val="24"/>
        </w:rPr>
        <w:t>judikaturou Soudu jaké</w:t>
      </w:r>
      <w:r>
        <w:rPr>
          <w:rFonts w:ascii="Times New Roman" w:hAnsi="Times New Roman"/>
          <w:color w:val="333333"/>
          <w:sz w:val="24"/>
          <w:szCs w:val="24"/>
        </w:rPr>
        <w:t>koli</w:t>
      </w:r>
      <w:r w:rsidR="00231BA2"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z w:val="24"/>
          <w:szCs w:val="24"/>
        </w:rPr>
        <w:t xml:space="preserve"> rozdíl</w:t>
      </w:r>
      <w:r w:rsidR="00231BA2">
        <w:rPr>
          <w:rFonts w:ascii="Times New Roman" w:hAnsi="Times New Roman"/>
          <w:color w:val="333333"/>
          <w:sz w:val="24"/>
          <w:szCs w:val="24"/>
        </w:rPr>
        <w:t>né zacházení</w:t>
      </w:r>
      <w:r>
        <w:rPr>
          <w:rFonts w:ascii="Times New Roman" w:hAnsi="Times New Roman"/>
          <w:color w:val="333333"/>
          <w:sz w:val="24"/>
          <w:szCs w:val="24"/>
        </w:rPr>
        <w:t xml:space="preserve"> musí mít objektivní a opodstatněné odůvodnění, tedy sledovat legitimní cíl a použít prostředky, které jsou přiměřeně úměrné sledovanému cíli,</w:t>
      </w:r>
      <w:r w:rsidR="00231BA2" w:rsidRPr="00231B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A408C">
        <w:rPr>
          <w:rFonts w:ascii="Times New Roman" w:hAnsi="Times New Roman"/>
          <w:color w:val="333333"/>
          <w:sz w:val="24"/>
          <w:szCs w:val="24"/>
        </w:rPr>
        <w:t>jinak bude</w:t>
      </w:r>
      <w:r w:rsidR="00231BA2">
        <w:rPr>
          <w:rFonts w:ascii="Times New Roman" w:hAnsi="Times New Roman"/>
          <w:color w:val="333333"/>
          <w:sz w:val="24"/>
          <w:szCs w:val="24"/>
        </w:rPr>
        <w:t xml:space="preserve"> diskriminační,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Majíc na paměti zásadu, že není možno dovo</w:t>
      </w:r>
      <w:r w:rsidR="00DA408C">
        <w:rPr>
          <w:rFonts w:ascii="Times New Roman" w:hAnsi="Times New Roman"/>
          <w:color w:val="333333"/>
          <w:sz w:val="24"/>
          <w:szCs w:val="24"/>
        </w:rPr>
        <w:t>lávat se kulturních, tradičních</w:t>
      </w:r>
      <w:r>
        <w:rPr>
          <w:rFonts w:ascii="Times New Roman" w:hAnsi="Times New Roman"/>
          <w:color w:val="333333"/>
          <w:sz w:val="24"/>
          <w:szCs w:val="24"/>
        </w:rPr>
        <w:t xml:space="preserve"> ani náboženských hodnot, ani pravidel „dominantní kultury“ pro ospravedlnění projevů nenávisti nebo jiné formy diskriminace, a to ani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či genderové identity,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Se zřetelem na sdělení </w:t>
      </w:r>
      <w:r w:rsidR="00231BA2">
        <w:rPr>
          <w:rFonts w:ascii="Times New Roman" w:hAnsi="Times New Roman"/>
          <w:color w:val="333333"/>
          <w:sz w:val="24"/>
          <w:szCs w:val="24"/>
        </w:rPr>
        <w:t>Výboru</w:t>
      </w:r>
      <w:r>
        <w:rPr>
          <w:rFonts w:ascii="Times New Roman" w:hAnsi="Times New Roman"/>
          <w:color w:val="333333"/>
          <w:sz w:val="24"/>
          <w:szCs w:val="24"/>
        </w:rPr>
        <w:t xml:space="preserve"> ministrů řídícím výborům a jiným výborům zapojeným do mezivládní spolupráce v Radě Evropy o rovných právech a důstojnosti všech lidských bytostí, včetně leseb, gay</w:t>
      </w:r>
      <w:r w:rsidR="00231BA2">
        <w:rPr>
          <w:rFonts w:ascii="Times New Roman" w:hAnsi="Times New Roman"/>
          <w:color w:val="333333"/>
          <w:sz w:val="24"/>
          <w:szCs w:val="24"/>
        </w:rPr>
        <w:t xml:space="preserve">ů, bisexuálů a </w:t>
      </w:r>
      <w:proofErr w:type="spellStart"/>
      <w:r w:rsidR="00231BA2"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 w:rsidR="00231BA2">
        <w:rPr>
          <w:rFonts w:ascii="Times New Roman" w:hAnsi="Times New Roman"/>
          <w:color w:val="333333"/>
          <w:sz w:val="24"/>
          <w:szCs w:val="24"/>
        </w:rPr>
        <w:t xml:space="preserve"> osob</w:t>
      </w:r>
      <w:r>
        <w:rPr>
          <w:rFonts w:ascii="Times New Roman" w:hAnsi="Times New Roman"/>
          <w:color w:val="333333"/>
          <w:sz w:val="24"/>
          <w:szCs w:val="24"/>
        </w:rPr>
        <w:t xml:space="preserve"> přijatého dne 2. če</w:t>
      </w:r>
      <w:r w:rsidR="00DA408C">
        <w:rPr>
          <w:rFonts w:ascii="Times New Roman" w:hAnsi="Times New Roman"/>
          <w:color w:val="333333"/>
          <w:sz w:val="24"/>
          <w:szCs w:val="24"/>
        </w:rPr>
        <w:t>rvence 2008 a jejích příslušná</w:t>
      </w:r>
      <w:r>
        <w:rPr>
          <w:rFonts w:ascii="Times New Roman" w:hAnsi="Times New Roman"/>
          <w:color w:val="333333"/>
          <w:sz w:val="24"/>
          <w:szCs w:val="24"/>
        </w:rPr>
        <w:t xml:space="preserve"> doporučení,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Majíc na paměti doporučení přijatá od roku 1981 Parlamentním shromážděním Rady Evropy ohledně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 a dále Doporučení 211 (2007) Kongresu místních a regionálních </w:t>
      </w:r>
      <w:r w:rsidR="00231BA2">
        <w:rPr>
          <w:rFonts w:ascii="Times New Roman" w:hAnsi="Times New Roman"/>
          <w:color w:val="333333"/>
          <w:sz w:val="24"/>
          <w:szCs w:val="24"/>
        </w:rPr>
        <w:t>samospráv</w:t>
      </w:r>
      <w:r>
        <w:rPr>
          <w:rFonts w:ascii="Times New Roman" w:hAnsi="Times New Roman"/>
          <w:color w:val="333333"/>
          <w:sz w:val="24"/>
          <w:szCs w:val="24"/>
        </w:rPr>
        <w:t xml:space="preserve"> Rady Evropy o „Svobodě sdružování a projevu pro lesby, gaye, bisexuály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osoby“,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Oceňujíc úlohu komisaře pro lidská práva při monitorování situace leseb, gayů, bisexuálů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 v členských státech s ohledem na diskriminaci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S ohledem na společné prohlášení učiněné dne 18. prosince 2008 šedesáti šesti státy na Valném shromáždění Organizace spojených národů, které odsoudilo porušování lidských práv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</w:t>
      </w:r>
      <w:r w:rsidR="00DA408C">
        <w:rPr>
          <w:rFonts w:ascii="Times New Roman" w:hAnsi="Times New Roman"/>
          <w:color w:val="333333"/>
          <w:sz w:val="24"/>
          <w:szCs w:val="24"/>
        </w:rPr>
        <w:t xml:space="preserve"> orientace a genderové identity</w:t>
      </w:r>
      <w:r>
        <w:rPr>
          <w:rFonts w:ascii="Times New Roman" w:hAnsi="Times New Roman"/>
          <w:color w:val="333333"/>
          <w:sz w:val="24"/>
          <w:szCs w:val="24"/>
        </w:rPr>
        <w:t xml:space="preserve"> jako např. zabíjení, mučení, svévolná zatčení a „zbavení ekonomických, sociálních a kulturních práv, včetně práva na zdraví“,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Zdůrazňujíc, že diskriminace a sociální vyloučení kvůli sexuální orientaci nebo genderové identitě může být nejlépe překonáno opatřeními zaměřenými jak na ty, kdo zažívají takovou diskriminaci nebo vyloučení, tak na obyvatelstvo jako celek,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Doporučuje členským státům: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        přezkoumat stávající legislativ</w:t>
      </w:r>
      <w:r w:rsidR="00231BA2">
        <w:rPr>
          <w:rFonts w:ascii="Times New Roman" w:hAnsi="Times New Roman"/>
          <w:color w:val="333333"/>
          <w:sz w:val="24"/>
          <w:szCs w:val="24"/>
        </w:rPr>
        <w:t>ní</w:t>
      </w:r>
      <w:r>
        <w:rPr>
          <w:rFonts w:ascii="Times New Roman" w:hAnsi="Times New Roman"/>
          <w:color w:val="333333"/>
          <w:sz w:val="24"/>
          <w:szCs w:val="24"/>
        </w:rPr>
        <w:t xml:space="preserve"> a další opatření, podrobovat je kontrole, shromažďovat a analyzovat relevantní data za účelem monitorování a nápravy jakékoli přímé či nepřímé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         zajistit přijetí a</w:t>
      </w:r>
      <w:r w:rsidR="00F237BB">
        <w:rPr>
          <w:rFonts w:ascii="Times New Roman" w:hAnsi="Times New Roman"/>
          <w:color w:val="333333"/>
          <w:sz w:val="24"/>
          <w:szCs w:val="24"/>
        </w:rPr>
        <w:t xml:space="preserve"> efektivní provádění legislativních</w:t>
      </w:r>
      <w:r>
        <w:rPr>
          <w:rFonts w:ascii="Times New Roman" w:hAnsi="Times New Roman"/>
          <w:color w:val="333333"/>
          <w:sz w:val="24"/>
          <w:szCs w:val="24"/>
        </w:rPr>
        <w:t xml:space="preserve"> a dalších opatření pro boj s diskriminací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identity, aby bylo zajištěno respektování lidských práv pro lesby, gaye, bisexuály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osoby a podporována tolerance vůči nim,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         zajist</w:t>
      </w:r>
      <w:r w:rsidR="00F237BB">
        <w:rPr>
          <w:rFonts w:ascii="Times New Roman" w:hAnsi="Times New Roman"/>
          <w:color w:val="333333"/>
          <w:sz w:val="24"/>
          <w:szCs w:val="24"/>
        </w:rPr>
        <w:t>it, aby oběti diskriminace znaly a měly</w:t>
      </w:r>
      <w:r>
        <w:rPr>
          <w:rFonts w:ascii="Times New Roman" w:hAnsi="Times New Roman"/>
          <w:color w:val="333333"/>
          <w:sz w:val="24"/>
          <w:szCs w:val="24"/>
        </w:rPr>
        <w:t xml:space="preserve"> přístup k efektivním prostředkům </w:t>
      </w:r>
      <w:r w:rsidR="00F237BB">
        <w:rPr>
          <w:rFonts w:ascii="Times New Roman" w:hAnsi="Times New Roman"/>
          <w:color w:val="333333"/>
          <w:sz w:val="24"/>
          <w:szCs w:val="24"/>
        </w:rPr>
        <w:t xml:space="preserve">nápravy </w:t>
      </w:r>
      <w:r>
        <w:rPr>
          <w:rFonts w:ascii="Times New Roman" w:hAnsi="Times New Roman"/>
          <w:color w:val="333333"/>
          <w:sz w:val="24"/>
          <w:szCs w:val="24"/>
        </w:rPr>
        <w:t>před státním</w:t>
      </w:r>
      <w:r w:rsidR="00F237BB">
        <w:rPr>
          <w:rFonts w:ascii="Times New Roman" w:hAnsi="Times New Roman"/>
          <w:color w:val="333333"/>
          <w:sz w:val="24"/>
          <w:szCs w:val="24"/>
        </w:rPr>
        <w:t>i orgány</w:t>
      </w:r>
      <w:r>
        <w:rPr>
          <w:rFonts w:ascii="Times New Roman" w:hAnsi="Times New Roman"/>
          <w:color w:val="333333"/>
          <w:sz w:val="24"/>
          <w:szCs w:val="24"/>
        </w:rPr>
        <w:t xml:space="preserve"> a aby opatření pr</w:t>
      </w:r>
      <w:r w:rsidR="00F237BB">
        <w:rPr>
          <w:rFonts w:ascii="Times New Roman" w:hAnsi="Times New Roman"/>
          <w:color w:val="333333"/>
          <w:sz w:val="24"/>
          <w:szCs w:val="24"/>
        </w:rPr>
        <w:t>o boj s diskriminací zahrnovala</w:t>
      </w:r>
      <w:r>
        <w:rPr>
          <w:rFonts w:ascii="Times New Roman" w:hAnsi="Times New Roman"/>
          <w:color w:val="333333"/>
          <w:sz w:val="24"/>
          <w:szCs w:val="24"/>
        </w:rPr>
        <w:t xml:space="preserve"> v</w:t>
      </w:r>
      <w:r w:rsidR="00F237BB">
        <w:rPr>
          <w:rFonts w:ascii="Times New Roman" w:hAnsi="Times New Roman"/>
          <w:color w:val="333333"/>
          <w:sz w:val="24"/>
          <w:szCs w:val="24"/>
        </w:rPr>
        <w:t> případě potřeby</w:t>
      </w:r>
      <w:r>
        <w:rPr>
          <w:rFonts w:ascii="Times New Roman" w:hAnsi="Times New Roman"/>
          <w:color w:val="333333"/>
          <w:sz w:val="24"/>
          <w:szCs w:val="24"/>
        </w:rPr>
        <w:t xml:space="preserve"> sankce za porušení a ustanovení o adekvátním odškodnění pro oběti diskriminace,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         řídit se ve své legislativě, politice a praxi zásadami a opatřeními obsaženými v příloze k tomuto doporučení,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         zajistit vhodnými prostředky a kroky, aby toto doporučení včetně jeho přílohy bylo přeloženo a šířeno, co nejvíce je to možné.</w:t>
      </w:r>
    </w:p>
    <w:p w:rsidR="00DB3CEB" w:rsidRDefault="00DB3CEB" w:rsidP="00DB3CEB">
      <w:pPr>
        <w:jc w:val="center"/>
        <w:rPr>
          <w:rFonts w:ascii="Times New Roman" w:hAnsi="Times New Roman"/>
          <w:bCs/>
          <w:i/>
          <w:color w:val="333333"/>
          <w:sz w:val="24"/>
          <w:szCs w:val="24"/>
        </w:rPr>
      </w:pPr>
    </w:p>
    <w:p w:rsidR="001962BC" w:rsidRPr="00F237BB" w:rsidRDefault="001962BC" w:rsidP="00DB3CEB">
      <w:pPr>
        <w:jc w:val="center"/>
        <w:rPr>
          <w:rFonts w:ascii="Times New Roman" w:hAnsi="Times New Roman"/>
          <w:bCs/>
          <w:i/>
          <w:color w:val="333333"/>
          <w:sz w:val="24"/>
          <w:szCs w:val="24"/>
        </w:rPr>
      </w:pPr>
      <w:r w:rsidRPr="00F237BB">
        <w:rPr>
          <w:rFonts w:ascii="Times New Roman" w:hAnsi="Times New Roman"/>
          <w:bCs/>
          <w:i/>
          <w:color w:val="333333"/>
          <w:sz w:val="24"/>
          <w:szCs w:val="24"/>
        </w:rPr>
        <w:t>Příloha k Doporučení CM/</w:t>
      </w:r>
      <w:proofErr w:type="spellStart"/>
      <w:r w:rsidRPr="00F237BB">
        <w:rPr>
          <w:rFonts w:ascii="Times New Roman" w:hAnsi="Times New Roman"/>
          <w:bCs/>
          <w:i/>
          <w:color w:val="333333"/>
          <w:sz w:val="24"/>
          <w:szCs w:val="24"/>
        </w:rPr>
        <w:t>Rec</w:t>
      </w:r>
      <w:proofErr w:type="spellEnd"/>
      <w:r w:rsidRPr="00F237BB">
        <w:rPr>
          <w:rFonts w:ascii="Times New Roman" w:hAnsi="Times New Roman"/>
          <w:bCs/>
          <w:i/>
          <w:color w:val="333333"/>
          <w:sz w:val="24"/>
          <w:szCs w:val="24"/>
        </w:rPr>
        <w:t>(2010)5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I.          Právo na život, bezpečnost a ochranu před násilím 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A.         “Zločiny z nenávisti” a jiné incidenty motivované nenávistí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         Členské státy by měly zajistit efektivní, okamžité a nestranné vyšetření údajných trestných činů a jiných incidentů, kde je důvodné podezření, že sexuální orientace nebo gender</w:t>
      </w:r>
      <w:r w:rsidR="00F237BB">
        <w:rPr>
          <w:rFonts w:ascii="Times New Roman" w:hAnsi="Times New Roman"/>
          <w:color w:val="333333"/>
          <w:sz w:val="24"/>
          <w:szCs w:val="24"/>
        </w:rPr>
        <w:t>ová identita byly</w:t>
      </w:r>
      <w:r>
        <w:rPr>
          <w:rFonts w:ascii="Times New Roman" w:hAnsi="Times New Roman"/>
          <w:color w:val="333333"/>
          <w:sz w:val="24"/>
          <w:szCs w:val="24"/>
        </w:rPr>
        <w:t xml:space="preserve"> motivem pro pachatele. Dále by měly zajistit, aby byla věnována zvláštní pozornost vyšetřování takových trestný</w:t>
      </w:r>
      <w:r w:rsidR="00F237BB">
        <w:rPr>
          <w:rFonts w:ascii="Times New Roman" w:hAnsi="Times New Roman"/>
          <w:color w:val="333333"/>
          <w:sz w:val="24"/>
          <w:szCs w:val="24"/>
        </w:rPr>
        <w:t>ch činů a incidentů, které by mohly být</w:t>
      </w:r>
      <w:r>
        <w:rPr>
          <w:rFonts w:ascii="Times New Roman" w:hAnsi="Times New Roman"/>
          <w:color w:val="333333"/>
          <w:sz w:val="24"/>
          <w:szCs w:val="24"/>
        </w:rPr>
        <w:t xml:space="preserve"> spáchány zástupci orgánů činných v trestním řízení nebo jinými </w:t>
      </w:r>
      <w:r w:rsidR="00F237BB">
        <w:rPr>
          <w:rFonts w:ascii="Times New Roman" w:hAnsi="Times New Roman"/>
          <w:color w:val="333333"/>
          <w:sz w:val="24"/>
          <w:szCs w:val="24"/>
        </w:rPr>
        <w:t>úřední</w:t>
      </w:r>
      <w:r w:rsidR="00DA408C">
        <w:rPr>
          <w:rFonts w:ascii="Times New Roman" w:hAnsi="Times New Roman"/>
          <w:color w:val="333333"/>
          <w:sz w:val="24"/>
          <w:szCs w:val="24"/>
        </w:rPr>
        <w:t>mi osobami</w:t>
      </w:r>
      <w:r>
        <w:rPr>
          <w:rFonts w:ascii="Times New Roman" w:hAnsi="Times New Roman"/>
          <w:color w:val="333333"/>
          <w:sz w:val="24"/>
          <w:szCs w:val="24"/>
        </w:rPr>
        <w:t xml:space="preserve"> a aby byly osoby odpovědné za takové jednání efektivně postaveny před soud a v případě potřeby potrestány, aby se zabránilo beztrestnosti.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2.         Členské státy by měly zajistit, aby p</w:t>
      </w:r>
      <w:r w:rsidR="00F237BB">
        <w:rPr>
          <w:rFonts w:ascii="Times New Roman" w:hAnsi="Times New Roman"/>
          <w:color w:val="333333"/>
          <w:sz w:val="24"/>
          <w:szCs w:val="24"/>
        </w:rPr>
        <w:t>ři stanovování sankcí byla motivace činu</w:t>
      </w:r>
      <w:r>
        <w:rPr>
          <w:rFonts w:ascii="Times New Roman" w:hAnsi="Times New Roman"/>
          <w:color w:val="333333"/>
          <w:sz w:val="24"/>
          <w:szCs w:val="24"/>
        </w:rPr>
        <w:t xml:space="preserve"> týkající se sexuální orientace nebo genderové identity vzat</w:t>
      </w:r>
      <w:r w:rsidR="00F237BB"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D081D"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z w:val="24"/>
          <w:szCs w:val="24"/>
        </w:rPr>
        <w:t xml:space="preserve"> úvah</w:t>
      </w:r>
      <w:r w:rsidR="002D081D"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 jako přitěžující okolnost.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         Členské státy by měly přijmout příslušná opatření, aby zajistily, že oběti a svědkové „zločinů z nenávisti“ spojených se sexuální orientací nebo genderovou</w:t>
      </w:r>
      <w:r w:rsidR="00DB3CEB">
        <w:rPr>
          <w:rFonts w:ascii="Times New Roman" w:hAnsi="Times New Roman"/>
          <w:color w:val="333333"/>
          <w:sz w:val="24"/>
          <w:szCs w:val="24"/>
        </w:rPr>
        <w:t xml:space="preserve"> identitou a jinými incidenty motivovanými</w:t>
      </w:r>
      <w:r>
        <w:rPr>
          <w:rFonts w:ascii="Times New Roman" w:hAnsi="Times New Roman"/>
          <w:color w:val="333333"/>
          <w:sz w:val="24"/>
          <w:szCs w:val="24"/>
        </w:rPr>
        <w:t xml:space="preserve"> nenávistí budou podporováni, aby tyto zločiny a incidenty ohlásili. Za tímto účelem by měly členské státy přijmout veškeré potřebné kroky, aby zajistily, že </w:t>
      </w:r>
      <w:r w:rsidR="00DB3CEB">
        <w:rPr>
          <w:rFonts w:ascii="Times New Roman" w:hAnsi="Times New Roman"/>
          <w:color w:val="333333"/>
          <w:sz w:val="24"/>
          <w:szCs w:val="24"/>
        </w:rPr>
        <w:t>orgány činné v trestním řízení včetně soudů</w:t>
      </w:r>
      <w:r>
        <w:rPr>
          <w:rFonts w:ascii="Times New Roman" w:hAnsi="Times New Roman"/>
          <w:color w:val="333333"/>
          <w:sz w:val="24"/>
          <w:szCs w:val="24"/>
        </w:rPr>
        <w:t xml:space="preserve"> budou mít nezbytné znalosti a schopnosti, jak identifikovat tyto trestné činy a incidenty a poskytnout adekvátní pomoc a podporu obětem a svědkům.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4.         Členské státy by měly přijmout příslušná opatření pro zajištění bezpečnosti a důstojnosti všech osob ve věznicích nebo jinak zbavených </w:t>
      </w:r>
      <w:r w:rsidR="00DB3CEB">
        <w:rPr>
          <w:rFonts w:ascii="Times New Roman" w:hAnsi="Times New Roman"/>
          <w:color w:val="333333"/>
          <w:sz w:val="24"/>
          <w:szCs w:val="24"/>
        </w:rPr>
        <w:t>osobní</w:t>
      </w:r>
      <w:r>
        <w:rPr>
          <w:rFonts w:ascii="Times New Roman" w:hAnsi="Times New Roman"/>
          <w:color w:val="333333"/>
          <w:sz w:val="24"/>
          <w:szCs w:val="24"/>
        </w:rPr>
        <w:t xml:space="preserve"> svobod</w:t>
      </w:r>
      <w:r w:rsidR="00DB3CEB">
        <w:rPr>
          <w:rFonts w:ascii="Times New Roman" w:hAnsi="Times New Roman"/>
          <w:color w:val="333333"/>
          <w:sz w:val="24"/>
          <w:szCs w:val="24"/>
        </w:rPr>
        <w:t>y</w:t>
      </w:r>
      <w:r>
        <w:rPr>
          <w:rFonts w:ascii="Times New Roman" w:hAnsi="Times New Roman"/>
          <w:color w:val="333333"/>
          <w:sz w:val="24"/>
          <w:szCs w:val="24"/>
        </w:rPr>
        <w:t xml:space="preserve"> včetně leseb, gay</w:t>
      </w:r>
      <w:r w:rsidR="00DB3CEB">
        <w:rPr>
          <w:rFonts w:ascii="Times New Roman" w:hAnsi="Times New Roman"/>
          <w:color w:val="333333"/>
          <w:sz w:val="24"/>
          <w:szCs w:val="24"/>
        </w:rPr>
        <w:t xml:space="preserve">ů, bisexuálů a </w:t>
      </w:r>
      <w:proofErr w:type="spellStart"/>
      <w:r w:rsidR="00DB3CEB"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 w:rsidR="00DB3CEB">
        <w:rPr>
          <w:rFonts w:ascii="Times New Roman" w:hAnsi="Times New Roman"/>
          <w:color w:val="333333"/>
          <w:sz w:val="24"/>
          <w:szCs w:val="24"/>
        </w:rPr>
        <w:t xml:space="preserve"> osob</w:t>
      </w:r>
      <w:r>
        <w:rPr>
          <w:rFonts w:ascii="Times New Roman" w:hAnsi="Times New Roman"/>
          <w:color w:val="333333"/>
          <w:sz w:val="24"/>
          <w:szCs w:val="24"/>
        </w:rPr>
        <w:t xml:space="preserve"> a zejména přijmout ochranná opatření proti fyzickému napadení, znásilnění a jiným formám pohlavního zneužití ať páchaného spoluvězni či personálem. Opatření by měla být přijata tak, aby adekvátně chránila a respektovala genderovou identitu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osob.</w:t>
      </w:r>
    </w:p>
    <w:p w:rsidR="001962BC" w:rsidRPr="006B5CF2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5.         Členské státy by měly zajistit, aby byly shromažďovány a analyzovány relevantní údaje o převažujícím výskytu a povaze diskriminace a nesnášenlivosti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identity, a zejména o „zl</w:t>
      </w:r>
      <w:r w:rsidR="00DB3CEB">
        <w:rPr>
          <w:rFonts w:ascii="Times New Roman" w:hAnsi="Times New Roman"/>
          <w:color w:val="333333"/>
          <w:sz w:val="24"/>
          <w:szCs w:val="24"/>
        </w:rPr>
        <w:t>očinech z nenávisti“ a incidentech</w:t>
      </w:r>
      <w:r>
        <w:rPr>
          <w:rFonts w:ascii="Times New Roman" w:hAnsi="Times New Roman"/>
          <w:color w:val="333333"/>
          <w:sz w:val="24"/>
          <w:szCs w:val="24"/>
        </w:rPr>
        <w:t xml:space="preserve"> motivovaných nenávistí týkajících se sexuální orientace nebo genderové identity.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B.         “</w:t>
      </w:r>
      <w:r w:rsidR="00DB3CEB">
        <w:rPr>
          <w:rFonts w:ascii="Times New Roman" w:hAnsi="Times New Roman"/>
          <w:b/>
          <w:bCs/>
          <w:color w:val="333333"/>
          <w:sz w:val="24"/>
          <w:szCs w:val="24"/>
        </w:rPr>
        <w:t>Nenávistné projevy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”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6.         Členské státy by měly přijmout příslušná opatření pro boj s veškerými formami projevu včetně projevu v médiích a na internetu, které mohou být důvodně chápány jako potenciálně vyvolávající efekt podněcování, šíření nebo podporování nenávisti nebo jiných forem diskriminace proti lesbám, gayům, bisexuálům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osobám. Takové projevy nenávisti by měly být zakázány a veřejně odsouzeny, kdykoli se objeví. Veškerá opatření by měla respektovat základní právo na svobodu projevu v souladu s článkem 10 Úmluvy a </w:t>
      </w:r>
      <w:r w:rsidR="00DA408C">
        <w:rPr>
          <w:rFonts w:ascii="Times New Roman" w:hAnsi="Times New Roman"/>
          <w:color w:val="333333"/>
          <w:sz w:val="24"/>
          <w:szCs w:val="24"/>
        </w:rPr>
        <w:t>judikaturou</w:t>
      </w:r>
      <w:r>
        <w:rPr>
          <w:rFonts w:ascii="Times New Roman" w:hAnsi="Times New Roman"/>
          <w:color w:val="333333"/>
          <w:sz w:val="24"/>
          <w:szCs w:val="24"/>
        </w:rPr>
        <w:t xml:space="preserve"> Soudu.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7.         Členské státy by měly zvyšovat povědomí u veřejných orgánů a veřejných institucích na všech úrovních odpovědno</w:t>
      </w:r>
      <w:r w:rsidR="00DB3CEB">
        <w:rPr>
          <w:rFonts w:ascii="Times New Roman" w:hAnsi="Times New Roman"/>
          <w:color w:val="333333"/>
          <w:sz w:val="24"/>
          <w:szCs w:val="24"/>
        </w:rPr>
        <w:t xml:space="preserve">sti, aby se zdržely zejména </w:t>
      </w:r>
      <w:proofErr w:type="spellStart"/>
      <w:r w:rsidR="00DB3CEB">
        <w:rPr>
          <w:rFonts w:ascii="Times New Roman" w:hAnsi="Times New Roman"/>
          <w:color w:val="333333"/>
          <w:sz w:val="24"/>
          <w:szCs w:val="24"/>
        </w:rPr>
        <w:t>médiálních</w:t>
      </w:r>
      <w:proofErr w:type="spellEnd"/>
      <w:r w:rsidR="00DB3CEB">
        <w:rPr>
          <w:rFonts w:ascii="Times New Roman" w:hAnsi="Times New Roman"/>
          <w:color w:val="333333"/>
          <w:sz w:val="24"/>
          <w:szCs w:val="24"/>
        </w:rPr>
        <w:t xml:space="preserve"> prohlášení,</w:t>
      </w:r>
      <w:r>
        <w:rPr>
          <w:rFonts w:ascii="Times New Roman" w:hAnsi="Times New Roman"/>
          <w:color w:val="333333"/>
          <w:sz w:val="24"/>
          <w:szCs w:val="24"/>
        </w:rPr>
        <w:t xml:space="preserve"> která by mohla být důvodně chápána jako legitimizující takovou nenávist nebo diskriminaci.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8.         Veřejní činitelé a další zástupci státu by měl</w:t>
      </w:r>
      <w:r w:rsidR="00DA408C"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 být podporováni, aby šířili toleranci a respekt k lidským právům leseb, gayů, bisexuálů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osob, kdykoli se zapojí do dialogu s klíčovými zástupci občanské společnosti včetně médií a sportovních organizací, politických organizací a náboženských komunit.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II.         Svoboda sdružování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9.         Členské státy by měly přijmout příslušná opatření, aby zajistily v souladu s článkem 11 Úmluvy, že právo na svobodu sdružování může být efektivně uplatňováno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 Zejména by mělo být zabráněno a měly by být odstraněny diskriminační administrativní postupy včetně nepřiměřených formalit pro registraci a praktické fungování sdružení. Měla by být také přijata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opatření, aby se zabránilo </w:t>
      </w:r>
      <w:r w:rsidR="00DB3CEB">
        <w:rPr>
          <w:rFonts w:ascii="Times New Roman" w:hAnsi="Times New Roman"/>
          <w:color w:val="333333"/>
          <w:sz w:val="24"/>
          <w:szCs w:val="24"/>
        </w:rPr>
        <w:t>zneužívání</w:t>
      </w:r>
      <w:r>
        <w:rPr>
          <w:rFonts w:ascii="Times New Roman" w:hAnsi="Times New Roman"/>
          <w:color w:val="333333"/>
          <w:sz w:val="24"/>
          <w:szCs w:val="24"/>
        </w:rPr>
        <w:t xml:space="preserve"> zákonných a sprá</w:t>
      </w:r>
      <w:r w:rsidR="00DB3CEB">
        <w:rPr>
          <w:rFonts w:ascii="Times New Roman" w:hAnsi="Times New Roman"/>
          <w:color w:val="333333"/>
          <w:sz w:val="24"/>
          <w:szCs w:val="24"/>
        </w:rPr>
        <w:t>vních ustanovení, jako jsou ta směřující k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3CEB">
        <w:rPr>
          <w:rFonts w:ascii="Times New Roman" w:hAnsi="Times New Roman"/>
          <w:color w:val="333333"/>
          <w:sz w:val="24"/>
          <w:szCs w:val="24"/>
        </w:rPr>
        <w:t>omezením</w:t>
      </w:r>
      <w:r>
        <w:rPr>
          <w:rFonts w:ascii="Times New Roman" w:hAnsi="Times New Roman"/>
          <w:color w:val="333333"/>
          <w:sz w:val="24"/>
          <w:szCs w:val="24"/>
        </w:rPr>
        <w:t xml:space="preserve"> založených na veřejném zdraví, veřejné morálce a veřejném pořádku.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10.        Měl by být zajištěn přístup k veřejnému financování pro nevládní organizace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11.        Členské státy by měly přijmout příslušná opatření pro efektivní ochranu obhájců lidských práv leseb, gayů, bisexuálů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transfender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 proti projevům nepřátelství a agre</w:t>
      </w:r>
      <w:r w:rsidR="00DB3CEB">
        <w:rPr>
          <w:rFonts w:ascii="Times New Roman" w:hAnsi="Times New Roman"/>
          <w:color w:val="333333"/>
          <w:sz w:val="24"/>
          <w:szCs w:val="24"/>
        </w:rPr>
        <w:t xml:space="preserve">si, kterým mohou být vystaveni </w:t>
      </w:r>
      <w:r>
        <w:rPr>
          <w:rFonts w:ascii="Times New Roman" w:hAnsi="Times New Roman"/>
          <w:color w:val="333333"/>
          <w:sz w:val="24"/>
          <w:szCs w:val="24"/>
        </w:rPr>
        <w:t>včetně případů, kdy jsou údajně páchány zástupci státu, aby jim bylo umožněno volně provádět svou činnost v souladu s Prohlášením Rady ministrů o krocích Rady Evropy ke zlepšení ochrany obhájců lidských práv a podpoře jejich činnosti.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12.        Členské státy by měly zajistit, aby byly nevládní organizace chránící lidská práva leseb, gayů, bisexuálů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 vhodným způsobem konzultovány o přijímání a provedení opatření, která mohou mít vliv na lidská práva těchto osob.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III.        Svoboda </w:t>
      </w:r>
      <w:r w:rsidR="00DA408C">
        <w:rPr>
          <w:rFonts w:ascii="Times New Roman" w:hAnsi="Times New Roman"/>
          <w:b/>
          <w:bCs/>
          <w:color w:val="333333"/>
          <w:sz w:val="24"/>
          <w:szCs w:val="24"/>
        </w:rPr>
        <w:t>projevu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a pokojného shromažďování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13.        Členské státy by měly přijmout příslušná opatření, aby zajistily v souladu s článkem 10 Úmluvy, že právo na svobodu </w:t>
      </w:r>
      <w:r w:rsidR="00DB3CEB">
        <w:rPr>
          <w:rFonts w:ascii="Times New Roman" w:hAnsi="Times New Roman"/>
          <w:color w:val="333333"/>
          <w:sz w:val="24"/>
          <w:szCs w:val="24"/>
        </w:rPr>
        <w:t>projevu</w:t>
      </w:r>
      <w:r>
        <w:rPr>
          <w:rFonts w:ascii="Times New Roman" w:hAnsi="Times New Roman"/>
          <w:color w:val="333333"/>
          <w:sz w:val="24"/>
          <w:szCs w:val="24"/>
        </w:rPr>
        <w:t xml:space="preserve"> může být efektivně uplatňováno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 včetně svobody získávat a poskytovat informace o záležitostech týkajících se sexuální orientace nebo genderové identity.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14.        Členské státy by měly přijmout příslušná opatření na národní, regionální a místní úrovni, aby zajistily, že právo na svob</w:t>
      </w:r>
      <w:r w:rsidR="00DA408C">
        <w:rPr>
          <w:rFonts w:ascii="Times New Roman" w:hAnsi="Times New Roman"/>
          <w:color w:val="333333"/>
          <w:sz w:val="24"/>
          <w:szCs w:val="24"/>
        </w:rPr>
        <w:t>odu pokojného shromažďování zakotvené</w:t>
      </w:r>
      <w:r>
        <w:rPr>
          <w:rFonts w:ascii="Times New Roman" w:hAnsi="Times New Roman"/>
          <w:color w:val="333333"/>
          <w:sz w:val="24"/>
          <w:szCs w:val="24"/>
        </w:rPr>
        <w:t xml:space="preserve"> v článku 11 Úmluvy může být efektivně uplatňováno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15.        Členské státy by měly zajistit, že orgány činné v trestním řízení přijmou vhodná opatření, aby chránily účastníky pokojných demonstrací na podporu lidských práv leseb, gayů, bisexuálů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 před jakýmikoli pokusy nezákonně narušit nebo zabránit efektivnímu uplatnění jejich práva na svobodu vyjadřování a pokojného shromažďování.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16.        Členské státy by měly přijmout vhodná opatření, aby zabránily </w:t>
      </w:r>
      <w:r w:rsidR="00256204">
        <w:rPr>
          <w:rFonts w:ascii="Times New Roman" w:hAnsi="Times New Roman"/>
          <w:color w:val="333333"/>
          <w:sz w:val="24"/>
          <w:szCs w:val="24"/>
        </w:rPr>
        <w:t>omezením</w:t>
      </w:r>
      <w:r>
        <w:rPr>
          <w:rFonts w:ascii="Times New Roman" w:hAnsi="Times New Roman"/>
          <w:color w:val="333333"/>
          <w:sz w:val="24"/>
          <w:szCs w:val="24"/>
        </w:rPr>
        <w:t xml:space="preserve"> proti efektivnímu uplatňování práv na svobodu vyjadřování a pokojného shromažďování v důsledku </w:t>
      </w:r>
      <w:r w:rsidR="00DB3CEB">
        <w:rPr>
          <w:rFonts w:ascii="Times New Roman" w:hAnsi="Times New Roman"/>
          <w:color w:val="333333"/>
          <w:sz w:val="24"/>
          <w:szCs w:val="24"/>
        </w:rPr>
        <w:t>zneuž</w:t>
      </w:r>
      <w:r w:rsidR="00256204">
        <w:rPr>
          <w:rFonts w:ascii="Times New Roman" w:hAnsi="Times New Roman"/>
          <w:color w:val="333333"/>
          <w:sz w:val="24"/>
          <w:szCs w:val="24"/>
        </w:rPr>
        <w:t>í</w:t>
      </w:r>
      <w:r w:rsidR="00DB3CEB">
        <w:rPr>
          <w:rFonts w:ascii="Times New Roman" w:hAnsi="Times New Roman"/>
          <w:color w:val="333333"/>
          <w:sz w:val="24"/>
          <w:szCs w:val="24"/>
        </w:rPr>
        <w:t>vání</w:t>
      </w:r>
      <w:r>
        <w:rPr>
          <w:rFonts w:ascii="Times New Roman" w:hAnsi="Times New Roman"/>
          <w:color w:val="333333"/>
          <w:sz w:val="24"/>
          <w:szCs w:val="24"/>
        </w:rPr>
        <w:t xml:space="preserve"> zákonných nebo správních ustanovení, například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veřejného zdraví, veřejné morálky a veřejného pořádku.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17.        Veřejné orgány na všech úrovních by měly být podporovány, aby veřejně odsoudily, zejména v médiích, jakékoli nezákonné bránění v právu jednotlivců a skupin jednotlivců na uplatnění jejich svobody vyjadřování a pokojného shromažďování, zejména týká-li se lidských práv leseb, gayů, bisexuálů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IV.        Právo na osobní a rodinný život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18.        Členské státy by měly zajistit, aby 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byla prohlášena za neplatnou </w:t>
      </w:r>
      <w:r>
        <w:rPr>
          <w:rFonts w:ascii="Times New Roman" w:hAnsi="Times New Roman"/>
          <w:color w:val="333333"/>
          <w:sz w:val="24"/>
          <w:szCs w:val="24"/>
        </w:rPr>
        <w:t xml:space="preserve">jakákoli diskriminační legislativa kriminalizující </w:t>
      </w:r>
      <w:r w:rsidR="004B5F90">
        <w:rPr>
          <w:rFonts w:ascii="Times New Roman" w:hAnsi="Times New Roman"/>
          <w:color w:val="333333"/>
          <w:sz w:val="24"/>
          <w:szCs w:val="24"/>
        </w:rPr>
        <w:t>pohlavní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B5F90">
        <w:rPr>
          <w:rFonts w:ascii="Times New Roman" w:hAnsi="Times New Roman"/>
          <w:color w:val="333333"/>
          <w:sz w:val="24"/>
          <w:szCs w:val="24"/>
        </w:rPr>
        <w:t>styk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56204">
        <w:rPr>
          <w:rFonts w:ascii="Times New Roman" w:hAnsi="Times New Roman"/>
          <w:color w:val="333333"/>
          <w:sz w:val="24"/>
          <w:szCs w:val="24"/>
        </w:rPr>
        <w:t xml:space="preserve">mezi osobami 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stejného pohlaví </w:t>
      </w:r>
      <w:r w:rsidR="00256204">
        <w:rPr>
          <w:rFonts w:ascii="Times New Roman" w:hAnsi="Times New Roman"/>
          <w:color w:val="333333"/>
          <w:sz w:val="24"/>
          <w:szCs w:val="24"/>
        </w:rPr>
        <w:t>v</w:t>
      </w:r>
      <w:r w:rsidR="004B5F90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 věku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 legální způsobilosti k pohlavnímu styku</w:t>
      </w:r>
      <w:r>
        <w:rPr>
          <w:rFonts w:ascii="Times New Roman" w:hAnsi="Times New Roman"/>
          <w:color w:val="333333"/>
          <w:sz w:val="24"/>
          <w:szCs w:val="24"/>
        </w:rPr>
        <w:t xml:space="preserve"> včetně jakýchkoli rozdílů týkajících se věku pro legální </w:t>
      </w:r>
      <w:r w:rsidR="004B5F90">
        <w:rPr>
          <w:rFonts w:ascii="Times New Roman" w:hAnsi="Times New Roman"/>
          <w:color w:val="333333"/>
          <w:sz w:val="24"/>
          <w:szCs w:val="24"/>
        </w:rPr>
        <w:t>sexuální styk</w:t>
      </w:r>
      <w:r>
        <w:rPr>
          <w:rFonts w:ascii="Times New Roman" w:hAnsi="Times New Roman"/>
          <w:color w:val="333333"/>
          <w:sz w:val="24"/>
          <w:szCs w:val="24"/>
        </w:rPr>
        <w:t xml:space="preserve"> osob stejného 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a různého </w:t>
      </w:r>
      <w:r>
        <w:rPr>
          <w:rFonts w:ascii="Times New Roman" w:hAnsi="Times New Roman"/>
          <w:color w:val="333333"/>
          <w:sz w:val="24"/>
          <w:szCs w:val="24"/>
        </w:rPr>
        <w:t>pohlaví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</w:rPr>
        <w:t>Také by měly přijmout př</w:t>
      </w:r>
      <w:r w:rsidR="00DA408C">
        <w:rPr>
          <w:rFonts w:ascii="Times New Roman" w:hAnsi="Times New Roman"/>
          <w:color w:val="333333"/>
          <w:sz w:val="24"/>
          <w:szCs w:val="24"/>
        </w:rPr>
        <w:t>íslušná opatření, aby u</w:t>
      </w:r>
      <w:r>
        <w:rPr>
          <w:rFonts w:ascii="Times New Roman" w:hAnsi="Times New Roman"/>
          <w:color w:val="333333"/>
          <w:sz w:val="24"/>
          <w:szCs w:val="24"/>
        </w:rPr>
        <w:t xml:space="preserve">stanovení trestního zákoníku, která v důsledku své formulace 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mohou vést </w:t>
      </w:r>
      <w:r w:rsidR="004B5F90">
        <w:rPr>
          <w:rFonts w:ascii="Times New Roman" w:hAnsi="Times New Roman"/>
          <w:color w:val="333333"/>
          <w:sz w:val="24"/>
          <w:szCs w:val="24"/>
        </w:rPr>
        <w:lastRenderedPageBreak/>
        <w:t>k diskriminaci</w:t>
      </w:r>
      <w:r>
        <w:rPr>
          <w:rFonts w:ascii="Times New Roman" w:hAnsi="Times New Roman"/>
          <w:color w:val="333333"/>
          <w:sz w:val="24"/>
          <w:szCs w:val="24"/>
        </w:rPr>
        <w:t xml:space="preserve">, byla prohlášena za neplatná, upravena nebo uplatňována způsobem, který je </w:t>
      </w:r>
      <w:r w:rsidR="004B5F90">
        <w:rPr>
          <w:rFonts w:ascii="Times New Roman" w:hAnsi="Times New Roman"/>
          <w:color w:val="333333"/>
          <w:sz w:val="24"/>
          <w:szCs w:val="24"/>
        </w:rPr>
        <w:t>v souladu</w:t>
      </w:r>
      <w:r>
        <w:rPr>
          <w:rFonts w:ascii="Times New Roman" w:hAnsi="Times New Roman"/>
          <w:color w:val="333333"/>
          <w:sz w:val="24"/>
          <w:szCs w:val="24"/>
        </w:rPr>
        <w:t xml:space="preserve"> se zásadou nediskriminace.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19.        Členské státy by měly zajistit, aby osobní údaje týkající se sexuální orientace nebo genderové identity osob</w:t>
      </w:r>
      <w:r w:rsidR="004B5F90">
        <w:rPr>
          <w:rFonts w:ascii="Times New Roman" w:hAnsi="Times New Roman"/>
          <w:color w:val="333333"/>
          <w:sz w:val="24"/>
          <w:szCs w:val="24"/>
        </w:rPr>
        <w:t>y nebyla shromažďována, ukládána</w:t>
      </w:r>
      <w:r>
        <w:rPr>
          <w:rFonts w:ascii="Times New Roman" w:hAnsi="Times New Roman"/>
          <w:color w:val="333333"/>
          <w:sz w:val="24"/>
          <w:szCs w:val="24"/>
        </w:rPr>
        <w:t xml:space="preserve"> či jinak používána veřejnými institucemi a to zejména </w:t>
      </w:r>
      <w:r w:rsidR="004B5F90">
        <w:rPr>
          <w:rFonts w:ascii="Times New Roman" w:hAnsi="Times New Roman"/>
          <w:color w:val="333333"/>
          <w:sz w:val="24"/>
          <w:szCs w:val="24"/>
        </w:rPr>
        <w:t>orgány činných v trestním řízení</w:t>
      </w:r>
      <w:r>
        <w:rPr>
          <w:rFonts w:ascii="Times New Roman" w:hAnsi="Times New Roman"/>
          <w:color w:val="333333"/>
          <w:sz w:val="24"/>
          <w:szCs w:val="24"/>
        </w:rPr>
        <w:t xml:space="preserve"> s výjimkou případu, kdy je to nutné pro plnění konkrétních, zákonných a legitimních účelů. Stávající záznamy, které nevyhovují těmto zásadám, by měly být zničeny.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20.        </w:t>
      </w:r>
      <w:r w:rsidR="004B5F90">
        <w:rPr>
          <w:rFonts w:ascii="Times New Roman" w:hAnsi="Times New Roman"/>
          <w:color w:val="333333"/>
          <w:sz w:val="24"/>
          <w:szCs w:val="24"/>
        </w:rPr>
        <w:t>Podmínky</w:t>
      </w:r>
      <w:r>
        <w:rPr>
          <w:rFonts w:ascii="Times New Roman" w:hAnsi="Times New Roman"/>
          <w:color w:val="333333"/>
          <w:sz w:val="24"/>
          <w:szCs w:val="24"/>
        </w:rPr>
        <w:t xml:space="preserve"> pro zákonné uznání změny pohlaví 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včetně změn fyzické povahy </w:t>
      </w:r>
      <w:r>
        <w:rPr>
          <w:rFonts w:ascii="Times New Roman" w:hAnsi="Times New Roman"/>
          <w:color w:val="333333"/>
          <w:sz w:val="24"/>
          <w:szCs w:val="24"/>
        </w:rPr>
        <w:t xml:space="preserve">by měly být pravidelně </w:t>
      </w:r>
      <w:r w:rsidR="004B5F90">
        <w:rPr>
          <w:rFonts w:ascii="Times New Roman" w:hAnsi="Times New Roman"/>
          <w:color w:val="333333"/>
          <w:sz w:val="24"/>
          <w:szCs w:val="24"/>
        </w:rPr>
        <w:t>vyhodnocovány</w:t>
      </w:r>
      <w:r>
        <w:rPr>
          <w:rFonts w:ascii="Times New Roman" w:hAnsi="Times New Roman"/>
          <w:color w:val="333333"/>
          <w:sz w:val="24"/>
          <w:szCs w:val="24"/>
        </w:rPr>
        <w:t xml:space="preserve">, aby se odstranily </w:t>
      </w:r>
      <w:r w:rsidR="004B5F90">
        <w:rPr>
          <w:rFonts w:ascii="Times New Roman" w:hAnsi="Times New Roman"/>
          <w:color w:val="333333"/>
          <w:sz w:val="24"/>
          <w:szCs w:val="24"/>
        </w:rPr>
        <w:t>nepatřičné</w:t>
      </w:r>
      <w:r>
        <w:rPr>
          <w:rFonts w:ascii="Times New Roman" w:hAnsi="Times New Roman"/>
          <w:color w:val="333333"/>
          <w:sz w:val="24"/>
          <w:szCs w:val="24"/>
        </w:rPr>
        <w:t xml:space="preserve"> požadavky.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21.        Členské státy by měly přijmout příslušná opatření, aby zajistily plné zákonné uznání změny pohlaví osoby ve všech oblastech života, zejména umožněním změny jména a pohlaví v úředních dokumentech rychlým, transparentním a dostupným způsobem. Členské státy by také měly zajistit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 v případě potřeby</w:t>
      </w:r>
      <w:r>
        <w:rPr>
          <w:rFonts w:ascii="Times New Roman" w:hAnsi="Times New Roman"/>
          <w:color w:val="333333"/>
          <w:sz w:val="24"/>
          <w:szCs w:val="24"/>
        </w:rPr>
        <w:t xml:space="preserve"> odpovídající uznání </w:t>
      </w:r>
      <w:r w:rsidR="004B5F90">
        <w:rPr>
          <w:rFonts w:ascii="Times New Roman" w:hAnsi="Times New Roman"/>
          <w:color w:val="333333"/>
          <w:sz w:val="24"/>
          <w:szCs w:val="24"/>
        </w:rPr>
        <w:t xml:space="preserve">soukromými osobami a provedení změn u </w:t>
      </w:r>
      <w:r>
        <w:rPr>
          <w:rFonts w:ascii="Times New Roman" w:hAnsi="Times New Roman"/>
          <w:color w:val="333333"/>
          <w:sz w:val="24"/>
          <w:szCs w:val="24"/>
        </w:rPr>
        <w:t>klíčových dokumentů jako jsou doklady o vzdělání a zaměstnání.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22.        Členské státy by měly přijmout veškerá potřebná opatření, aby zajistily, že jakmile je dokončen a zákonem uznán proces změny pohlaví v souladu s odstavcem 20 a 21 výše, bude efektivně zaručeno právo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osoby uzavřít sňatek s osobou opačného pohlaví, než je jejich získané pohlaví.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23.        Všude tam, kde národní legislativa ukládá práva a povinnosti nesezdaným párům, by měl</w:t>
      </w:r>
      <w:r w:rsidR="00DA408C">
        <w:rPr>
          <w:rFonts w:ascii="Times New Roman" w:hAnsi="Times New Roman"/>
          <w:color w:val="333333"/>
          <w:sz w:val="24"/>
          <w:szCs w:val="24"/>
        </w:rPr>
        <w:t>y členské státy zajistit, aby byly</w:t>
      </w:r>
      <w:r>
        <w:rPr>
          <w:rFonts w:ascii="Times New Roman" w:hAnsi="Times New Roman"/>
          <w:color w:val="333333"/>
          <w:sz w:val="24"/>
          <w:szCs w:val="24"/>
        </w:rPr>
        <w:t xml:space="preserve"> nedis</w:t>
      </w:r>
      <w:r w:rsidR="00DA408C">
        <w:rPr>
          <w:rFonts w:ascii="Times New Roman" w:hAnsi="Times New Roman"/>
          <w:color w:val="333333"/>
          <w:sz w:val="24"/>
          <w:szCs w:val="24"/>
        </w:rPr>
        <w:t>kriminačním způsobem uplatňována</w:t>
      </w:r>
      <w:r>
        <w:rPr>
          <w:rFonts w:ascii="Times New Roman" w:hAnsi="Times New Roman"/>
          <w:color w:val="333333"/>
          <w:sz w:val="24"/>
          <w:szCs w:val="24"/>
        </w:rPr>
        <w:t xml:space="preserve"> na páry stejného i různého pohlaví, včetně pozůstalostních důchodových dávek a majetkových práv.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24.        Všude tam, kde národní legislativa uznává registrované partnerství osob stejného pohlaví, by se měly členské státy snažit zajistit, aby byl jejich právní status a jejich práva a povinnosti rovnocenné k těm, které se týkají heterosexuálních párů ve srovnatelné situaci.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25.        Všude tam, kde národní legislativa neuznává ani nedává práva či neukládá povinnosti registrovaným partnerstvím stejného pohlaví a nesezdaným párům, jsou členské státy vyzvány, aby zvážily možnost po</w:t>
      </w:r>
      <w:r w:rsidR="004B5F90">
        <w:rPr>
          <w:rFonts w:ascii="Times New Roman" w:hAnsi="Times New Roman"/>
          <w:color w:val="333333"/>
          <w:sz w:val="24"/>
          <w:szCs w:val="24"/>
        </w:rPr>
        <w:t>skytnutí párům stejného pohlaví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B5F90">
        <w:rPr>
          <w:rFonts w:ascii="Times New Roman" w:hAnsi="Times New Roman"/>
          <w:color w:val="333333"/>
          <w:sz w:val="24"/>
          <w:szCs w:val="24"/>
        </w:rPr>
        <w:t>zákonné či jiné prostředky</w:t>
      </w:r>
      <w:r>
        <w:rPr>
          <w:rFonts w:ascii="Times New Roman" w:hAnsi="Times New Roman"/>
          <w:color w:val="333333"/>
          <w:sz w:val="24"/>
          <w:szCs w:val="24"/>
        </w:rPr>
        <w:t xml:space="preserve"> pro řešení jejich praktických problémů týkajících se </w:t>
      </w:r>
      <w:r w:rsidR="002D081D">
        <w:rPr>
          <w:rFonts w:ascii="Times New Roman" w:hAnsi="Times New Roman"/>
          <w:color w:val="333333"/>
          <w:sz w:val="24"/>
          <w:szCs w:val="24"/>
        </w:rPr>
        <w:t>sociální reality, ve které žijí,</w:t>
      </w:r>
      <w:r w:rsidR="004B5F90" w:rsidRPr="004B5F9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B5F90">
        <w:rPr>
          <w:rFonts w:ascii="Times New Roman" w:hAnsi="Times New Roman"/>
          <w:color w:val="333333"/>
          <w:sz w:val="24"/>
          <w:szCs w:val="24"/>
        </w:rPr>
        <w:t>bez jakékoli diskriminace včetně di</w:t>
      </w:r>
      <w:r w:rsidR="002D081D">
        <w:rPr>
          <w:rFonts w:ascii="Times New Roman" w:hAnsi="Times New Roman"/>
          <w:color w:val="333333"/>
          <w:sz w:val="24"/>
          <w:szCs w:val="24"/>
        </w:rPr>
        <w:t>skriminace vůči párům různého pohlaví.</w:t>
      </w:r>
    </w:p>
    <w:p w:rsidR="001962BC" w:rsidRPr="001962BC" w:rsidRDefault="001962BC" w:rsidP="00DB3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26.        </w:t>
      </w:r>
      <w:r w:rsidR="002D081D">
        <w:rPr>
          <w:rFonts w:ascii="Times New Roman" w:hAnsi="Times New Roman"/>
          <w:color w:val="333333"/>
          <w:sz w:val="24"/>
          <w:szCs w:val="24"/>
        </w:rPr>
        <w:t>Berouc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D081D"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z w:val="24"/>
          <w:szCs w:val="24"/>
        </w:rPr>
        <w:t xml:space="preserve"> úvah</w:t>
      </w:r>
      <w:r w:rsidR="002D081D"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, že při rozhodování o rodičovské odpovědnosti nebo opatrovnictví dítěte by měly být hlavně zohledněny nejlepší zájmy dítěte, měly by členské státy zajistit, aby byla tato rozhodnutí přijímána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27.        </w:t>
      </w:r>
      <w:r w:rsidR="002D081D">
        <w:rPr>
          <w:rFonts w:ascii="Times New Roman" w:hAnsi="Times New Roman"/>
          <w:color w:val="333333"/>
          <w:sz w:val="24"/>
          <w:szCs w:val="24"/>
        </w:rPr>
        <w:t>Berouc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D081D">
        <w:rPr>
          <w:rFonts w:ascii="Times New Roman" w:hAnsi="Times New Roman"/>
          <w:color w:val="333333"/>
          <w:sz w:val="24"/>
          <w:szCs w:val="24"/>
        </w:rPr>
        <w:t>v úvahu</w:t>
      </w:r>
      <w:r>
        <w:rPr>
          <w:rFonts w:ascii="Times New Roman" w:hAnsi="Times New Roman"/>
          <w:color w:val="333333"/>
          <w:sz w:val="24"/>
          <w:szCs w:val="24"/>
        </w:rPr>
        <w:t xml:space="preserve">, že </w:t>
      </w:r>
      <w:r w:rsidR="00DA408C">
        <w:rPr>
          <w:rFonts w:ascii="Times New Roman" w:hAnsi="Times New Roman"/>
          <w:color w:val="333333"/>
          <w:sz w:val="24"/>
          <w:szCs w:val="24"/>
        </w:rPr>
        <w:t>při rozhodování o adopci dítěte</w:t>
      </w:r>
      <w:r>
        <w:rPr>
          <w:rFonts w:ascii="Times New Roman" w:hAnsi="Times New Roman"/>
          <w:color w:val="333333"/>
          <w:sz w:val="24"/>
          <w:szCs w:val="24"/>
        </w:rPr>
        <w:t xml:space="preserve"> by měly být hlavně zohledněny nejlepší zájmy dítěte, měly by členské státy, jejichž národní legislativa dovoluje nesezdaným osobám adoptovat děti, zajistit, aby byl zákon uplatňován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28.        Jestliže národní zákon dovoluje </w:t>
      </w:r>
      <w:r w:rsidR="002D081D">
        <w:rPr>
          <w:rFonts w:ascii="Times New Roman" w:hAnsi="Times New Roman"/>
          <w:color w:val="333333"/>
          <w:sz w:val="24"/>
          <w:szCs w:val="24"/>
        </w:rPr>
        <w:t>asistovanou reprodukci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D081D"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 neprovdané ženy, měly by se členské státy snažit zajistit přístup k této péči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V.         Zaměstnání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29.        Členské státy by měly zajistit </w:t>
      </w:r>
      <w:r w:rsidR="002D081D">
        <w:rPr>
          <w:rFonts w:ascii="Times New Roman" w:hAnsi="Times New Roman"/>
          <w:color w:val="333333"/>
          <w:sz w:val="24"/>
          <w:szCs w:val="24"/>
        </w:rPr>
        <w:t>vytvoření</w:t>
      </w:r>
      <w:r>
        <w:rPr>
          <w:rFonts w:ascii="Times New Roman" w:hAnsi="Times New Roman"/>
          <w:color w:val="333333"/>
          <w:sz w:val="24"/>
          <w:szCs w:val="24"/>
        </w:rPr>
        <w:t xml:space="preserve"> a provádění příslušných opatření, která zajistí efektivní ochranu proti diskriminaci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 v zaměstnání nebo povolání ve veřejném i soukromém sektoru. Tato opatření by měla pokrývat podmínky pro přístup k zaměstnání a povýšení, propouštění, výplatě a dalším pracovním podmínkám, včetně prevence, potírání a potrestání obtěžování a jiných forem viktimizace.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30.        Zvláštní pozornost by měla být věnována poskytování efektivní ochrany práv na soukromí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</w:t>
      </w:r>
      <w:r w:rsidR="00DA408C">
        <w:rPr>
          <w:rFonts w:ascii="Times New Roman" w:hAnsi="Times New Roman"/>
          <w:color w:val="333333"/>
          <w:sz w:val="24"/>
          <w:szCs w:val="24"/>
        </w:rPr>
        <w:t>ám</w:t>
      </w:r>
      <w:r>
        <w:rPr>
          <w:rFonts w:ascii="Times New Roman" w:hAnsi="Times New Roman"/>
          <w:color w:val="333333"/>
          <w:sz w:val="24"/>
          <w:szCs w:val="24"/>
        </w:rPr>
        <w:t xml:space="preserve"> v kontextu zaměstnání, zejména co se týče žádostí o zaměstnání, aby se zabránilo jakémukoli irelevantnímu odhalení jejich genderové historie nebo dřívějšího jména zaměstnavateli a ostatním zaměstnancům.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VI.        Vzdělání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31.        </w:t>
      </w:r>
      <w:r w:rsidR="002D081D">
        <w:rPr>
          <w:rFonts w:ascii="Times New Roman" w:hAnsi="Times New Roman"/>
          <w:color w:val="333333"/>
          <w:sz w:val="24"/>
          <w:szCs w:val="24"/>
        </w:rPr>
        <w:t>Berouc</w:t>
      </w:r>
      <w:r>
        <w:rPr>
          <w:rFonts w:ascii="Times New Roman" w:hAnsi="Times New Roman"/>
          <w:color w:val="333333"/>
          <w:sz w:val="24"/>
          <w:szCs w:val="24"/>
        </w:rPr>
        <w:t xml:space="preserve"> v úvahu prvořadé zájmy dítěte, měly by členské státy podniknout příslušná legislativní a jiná opatření zaměřená na pracovníky ve</w:t>
      </w:r>
      <w:r w:rsidR="00DA408C">
        <w:rPr>
          <w:rFonts w:ascii="Times New Roman" w:hAnsi="Times New Roman"/>
          <w:color w:val="333333"/>
          <w:sz w:val="24"/>
          <w:szCs w:val="24"/>
        </w:rPr>
        <w:t xml:space="preserve"> školství a žáky, aby zajistily</w:t>
      </w:r>
      <w:r>
        <w:rPr>
          <w:rFonts w:ascii="Times New Roman" w:hAnsi="Times New Roman"/>
          <w:color w:val="333333"/>
          <w:sz w:val="24"/>
          <w:szCs w:val="24"/>
        </w:rPr>
        <w:t xml:space="preserve"> efektivní uplatňování práva na vzdělání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 Toto zahrnuje zejména zabezpečení práva dětí a mládeže na vzdělávání v bezpečném prostředí prostém násilí, šikany, sociálního vyloučení nebo jiných forem diskriminačního a ponižujícího jednání týkajícího se sexuální orientace nebo genderové identity.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32.        </w:t>
      </w:r>
      <w:r w:rsidR="002D081D">
        <w:rPr>
          <w:rFonts w:ascii="Times New Roman" w:hAnsi="Times New Roman"/>
          <w:color w:val="333333"/>
          <w:sz w:val="24"/>
          <w:szCs w:val="24"/>
        </w:rPr>
        <w:t>Berouc</w:t>
      </w:r>
      <w:r>
        <w:rPr>
          <w:rFonts w:ascii="Times New Roman" w:hAnsi="Times New Roman"/>
          <w:color w:val="333333"/>
          <w:sz w:val="24"/>
          <w:szCs w:val="24"/>
        </w:rPr>
        <w:t xml:space="preserve"> řádně v úvahu prvořadé zájmy dítěte, měla by být v tomto ohledu přijata příslušná opatření na všech úrovních pro podporu vzájemné </w:t>
      </w:r>
      <w:r w:rsidR="002D081D">
        <w:rPr>
          <w:rFonts w:ascii="Times New Roman" w:hAnsi="Times New Roman"/>
          <w:color w:val="333333"/>
          <w:sz w:val="24"/>
          <w:szCs w:val="24"/>
        </w:rPr>
        <w:t>tolerance a respektu ve školách</w:t>
      </w:r>
      <w:r>
        <w:rPr>
          <w:rFonts w:ascii="Times New Roman" w:hAnsi="Times New Roman"/>
          <w:color w:val="333333"/>
          <w:sz w:val="24"/>
          <w:szCs w:val="24"/>
        </w:rPr>
        <w:t xml:space="preserve"> bez ohledu na sexuální orientaci nebo genderovou identitu. Toto by mělo zahrnovat poskytování objektivních informací</w:t>
      </w:r>
      <w:r w:rsidR="002D081D">
        <w:rPr>
          <w:rFonts w:ascii="Times New Roman" w:hAnsi="Times New Roman"/>
          <w:color w:val="333333"/>
          <w:sz w:val="24"/>
          <w:szCs w:val="24"/>
        </w:rPr>
        <w:t xml:space="preserve"> o sexuální orientaci a genderové identitě</w:t>
      </w:r>
      <w:r>
        <w:rPr>
          <w:rFonts w:ascii="Times New Roman" w:hAnsi="Times New Roman"/>
          <w:color w:val="333333"/>
          <w:sz w:val="24"/>
          <w:szCs w:val="24"/>
        </w:rPr>
        <w:t xml:space="preserve">, například ve školních osnovách a vzdělávacích materiálech, a poskytování potřebných informací, ochrany a podpory žákům a studentům, aby mohli žít podle své sexuální orientace a genderové identity. Dále by </w:t>
      </w:r>
      <w:r w:rsidR="002D081D">
        <w:rPr>
          <w:rFonts w:ascii="Times New Roman" w:hAnsi="Times New Roman"/>
          <w:color w:val="333333"/>
          <w:sz w:val="24"/>
          <w:szCs w:val="24"/>
        </w:rPr>
        <w:t>mohly</w:t>
      </w:r>
      <w:r>
        <w:rPr>
          <w:rFonts w:ascii="Times New Roman" w:hAnsi="Times New Roman"/>
          <w:color w:val="333333"/>
          <w:sz w:val="24"/>
          <w:szCs w:val="24"/>
        </w:rPr>
        <w:t xml:space="preserve"> členské státy navrhnout a realizovat politiku a akční plány rovnosti a bezpečnosti ve školách a mohou zajistit přístup k adekvátnímu antidiskriminačnímu školení nebo podpoře a učebním pomůckám. Tato opatření by měla zohledňovat práva rodičů týkající se vzdělávání jejich dětí.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VII.       Zdraví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33.        Členské státy by měly přijmout příslušná legislativní a jiná opatření, aby zajistily efektivní uplatňování co nejvyššího dosažitelného standardu zdraví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 Zejména by měly vzít </w:t>
      </w:r>
      <w:r w:rsidR="002D081D">
        <w:rPr>
          <w:rFonts w:ascii="Times New Roman" w:hAnsi="Times New Roman"/>
          <w:color w:val="333333"/>
          <w:sz w:val="24"/>
          <w:szCs w:val="24"/>
        </w:rPr>
        <w:t>v úvahu</w:t>
      </w:r>
      <w:r>
        <w:rPr>
          <w:rFonts w:ascii="Times New Roman" w:hAnsi="Times New Roman"/>
          <w:color w:val="333333"/>
          <w:sz w:val="24"/>
          <w:szCs w:val="24"/>
        </w:rPr>
        <w:t xml:space="preserve"> specifické potřeby leseb, gayů, bisexuálů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 při přípravě národních zdravotních plánů včetně opatření na prevenci sebevražd, zdravotnických průzkumů, zdravotních osnov, školení a materiálů a při monitorování a hodnocení kvality zdravotnických služeb.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34.        Měla by být přijata vhodná opatření, aby nebyla homosexualita klasifikována jako nemoc v souladu se standardy Světové zdravotnické organizace.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35.        Členské státy by měly přijmout vhodná opatření, aby zajistily, že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osoby budou mít efektivní přístup ke vhodným službám změny pohlaví, včetně psychologické, endokrinologické a chirurgické expertizy v oblasti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zdravotní péče, aniž by na ně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byly kladeny neodůvodněné požadavky. Žádná osoba by neměla být podrobena procesu změny pohlaví bez vlastního souhlasu.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36.        Členské státy by měly přijmout příslušná legislativní a jiná opatření, aby zajistily, </w:t>
      </w:r>
      <w:r w:rsidR="002D081D">
        <w:rPr>
          <w:rFonts w:ascii="Times New Roman" w:hAnsi="Times New Roman"/>
          <w:color w:val="333333"/>
          <w:sz w:val="24"/>
          <w:szCs w:val="24"/>
        </w:rPr>
        <w:t>že rozhodnutí omezující hrazení procesu změny pohlaví veřejným</w:t>
      </w:r>
      <w:r>
        <w:rPr>
          <w:rFonts w:ascii="Times New Roman" w:hAnsi="Times New Roman"/>
          <w:color w:val="333333"/>
          <w:sz w:val="24"/>
          <w:szCs w:val="24"/>
        </w:rPr>
        <w:t xml:space="preserve"> zdravotním pojištěním budou zákonná, objektivní a přiměřená.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VIII.      Bydlení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37.        Měla by být přijata opatření pro zajištění </w:t>
      </w:r>
      <w:r w:rsidR="00DA408C">
        <w:rPr>
          <w:rFonts w:ascii="Times New Roman" w:hAnsi="Times New Roman"/>
          <w:color w:val="333333"/>
          <w:sz w:val="24"/>
          <w:szCs w:val="24"/>
        </w:rPr>
        <w:t xml:space="preserve">přístupu </w:t>
      </w:r>
      <w:r>
        <w:rPr>
          <w:rFonts w:ascii="Times New Roman" w:hAnsi="Times New Roman"/>
          <w:color w:val="333333"/>
          <w:sz w:val="24"/>
          <w:szCs w:val="24"/>
        </w:rPr>
        <w:t>v</w:t>
      </w:r>
      <w:r w:rsidR="00DA408C">
        <w:rPr>
          <w:rFonts w:ascii="Times New Roman" w:hAnsi="Times New Roman"/>
          <w:color w:val="333333"/>
          <w:sz w:val="24"/>
          <w:szCs w:val="24"/>
        </w:rPr>
        <w:t>šech osob</w:t>
      </w:r>
      <w:r>
        <w:rPr>
          <w:rFonts w:ascii="Times New Roman" w:hAnsi="Times New Roman"/>
          <w:color w:val="333333"/>
          <w:sz w:val="24"/>
          <w:szCs w:val="24"/>
        </w:rPr>
        <w:t xml:space="preserve">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</w:t>
      </w:r>
      <w:r w:rsidR="00DA408C" w:rsidRPr="00DA408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A408C">
        <w:rPr>
          <w:rFonts w:ascii="Times New Roman" w:hAnsi="Times New Roman"/>
          <w:color w:val="333333"/>
          <w:sz w:val="24"/>
          <w:szCs w:val="24"/>
        </w:rPr>
        <w:t>k adekvátnímu bydlení</w:t>
      </w:r>
      <w:r>
        <w:rPr>
          <w:rFonts w:ascii="Times New Roman" w:hAnsi="Times New Roman"/>
          <w:color w:val="333333"/>
          <w:sz w:val="24"/>
          <w:szCs w:val="24"/>
        </w:rPr>
        <w:t xml:space="preserve">. Taková opatření by se měla zejména snažit poskytnout ochranu proti diskriminačnímu vystěhování a zajišťovat rovná práva k získání a </w:t>
      </w:r>
      <w:r w:rsidR="002D081D">
        <w:rPr>
          <w:rFonts w:ascii="Times New Roman" w:hAnsi="Times New Roman"/>
          <w:color w:val="333333"/>
          <w:sz w:val="24"/>
          <w:szCs w:val="24"/>
        </w:rPr>
        <w:t>užívání</w:t>
      </w:r>
      <w:r>
        <w:rPr>
          <w:rFonts w:ascii="Times New Roman" w:hAnsi="Times New Roman"/>
          <w:color w:val="333333"/>
          <w:sz w:val="24"/>
          <w:szCs w:val="24"/>
        </w:rPr>
        <w:t xml:space="preserve"> vlastnických práv k pozemkům a jinému majetku.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38.        Odpovídající pozornost by měla být věnována riziku bezdomovectví, kterému čelí lesby, gayové, </w:t>
      </w:r>
      <w:r w:rsidR="00684D0C">
        <w:rPr>
          <w:rFonts w:ascii="Times New Roman" w:hAnsi="Times New Roman"/>
          <w:color w:val="333333"/>
          <w:sz w:val="24"/>
          <w:szCs w:val="24"/>
        </w:rPr>
        <w:t xml:space="preserve">bisexuálové a </w:t>
      </w:r>
      <w:proofErr w:type="spellStart"/>
      <w:r w:rsidR="00684D0C"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 w:rsidR="00684D0C">
        <w:rPr>
          <w:rFonts w:ascii="Times New Roman" w:hAnsi="Times New Roman"/>
          <w:color w:val="333333"/>
          <w:sz w:val="24"/>
          <w:szCs w:val="24"/>
        </w:rPr>
        <w:t xml:space="preserve"> osoby včetně mladistvých </w:t>
      </w:r>
      <w:r>
        <w:rPr>
          <w:rFonts w:ascii="Times New Roman" w:hAnsi="Times New Roman"/>
          <w:color w:val="333333"/>
          <w:sz w:val="24"/>
          <w:szCs w:val="24"/>
        </w:rPr>
        <w:t xml:space="preserve">a dětí, kteří mohou být obzvlášť náchylní k sociálnímu vyloučení </w:t>
      </w:r>
      <w:r w:rsidR="00684D0C"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z w:val="24"/>
          <w:szCs w:val="24"/>
        </w:rPr>
        <w:t xml:space="preserve">ze strany svých vlastních rodin. V tomto ohledu by měly být poskytovány relevantní sociální služby </w:t>
      </w:r>
      <w:r w:rsidR="00DA408C">
        <w:rPr>
          <w:rFonts w:ascii="Times New Roman" w:hAnsi="Times New Roman"/>
          <w:color w:val="333333"/>
          <w:sz w:val="24"/>
          <w:szCs w:val="24"/>
        </w:rPr>
        <w:t>na základě</w:t>
      </w:r>
      <w:r>
        <w:rPr>
          <w:rFonts w:ascii="Times New Roman" w:hAnsi="Times New Roman"/>
          <w:color w:val="333333"/>
          <w:sz w:val="24"/>
          <w:szCs w:val="24"/>
        </w:rPr>
        <w:t xml:space="preserve"> objektivního zhodnocení potřeb každého jednotlivce bez diskriminace.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IX.        Sport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39.        Homofobie,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transfobie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a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 ve sportu je stejně jako rasismus a jiné formy diskriminace nepřijatelná a měla by být potírána.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40.        Sportovní činnosti a zařízení by měla být otevřená pro všechny bez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 Zejména by měla být přijata efektivní opatření pro zabraňování, potlačování a potrestání použití diskriminačních urážek s odkazem na sexuální orientaci nebo genderovou identitu během sportovních událostí a ve spojení s nimi.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41.        Členské státy by měly podporovat dialog se sportovními asociacemi a fankluby a podporovat je v rozvíjení činností na zvýšení povědomí ohledně diskriminace leseb, gayů, bisexuálů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transgender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osob ve sportu a v odsuzování projevů nesnášenlivosti vůči nim.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X.         Právo na azyl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42.        V případech, kdy mají čle</w:t>
      </w:r>
      <w:r w:rsidR="00684D0C">
        <w:rPr>
          <w:rFonts w:ascii="Times New Roman" w:hAnsi="Times New Roman"/>
          <w:color w:val="333333"/>
          <w:sz w:val="24"/>
          <w:szCs w:val="24"/>
        </w:rPr>
        <w:t xml:space="preserve">nské státy mezinárodní závazky ve vztahu k azylu, </w:t>
      </w:r>
      <w:r>
        <w:rPr>
          <w:rFonts w:ascii="Times New Roman" w:hAnsi="Times New Roman"/>
          <w:color w:val="333333"/>
          <w:sz w:val="24"/>
          <w:szCs w:val="24"/>
        </w:rPr>
        <w:t xml:space="preserve">měly by uznat, že důvodný strach z perzekuce založené na sexuální orientaci nebo genderové identitě </w:t>
      </w:r>
      <w:r w:rsidR="00684D0C">
        <w:rPr>
          <w:rFonts w:ascii="Times New Roman" w:hAnsi="Times New Roman"/>
          <w:color w:val="333333"/>
          <w:sz w:val="24"/>
          <w:szCs w:val="24"/>
        </w:rPr>
        <w:t>může být platným základem pro získání</w:t>
      </w:r>
      <w:r>
        <w:rPr>
          <w:rFonts w:ascii="Times New Roman" w:hAnsi="Times New Roman"/>
          <w:color w:val="333333"/>
          <w:sz w:val="24"/>
          <w:szCs w:val="24"/>
        </w:rPr>
        <w:t xml:space="preserve"> statut</w:t>
      </w:r>
      <w:r w:rsidR="00684D0C"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 uprchlíka a azyl</w:t>
      </w:r>
      <w:r w:rsidR="00684D0C"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 dle národního zákona.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43.        Členské státy by měly zejména zajistit, aby žadatelé o azyl nebyli posláni do země, kde by byl jejich život nebo svoboda v ohrožení nebo by </w:t>
      </w:r>
      <w:r w:rsidR="00684D0C">
        <w:rPr>
          <w:rFonts w:ascii="Times New Roman" w:hAnsi="Times New Roman"/>
          <w:color w:val="333333"/>
          <w:sz w:val="24"/>
          <w:szCs w:val="24"/>
        </w:rPr>
        <w:t>čelily riziku mučení, nelidského nebo ponižujícího</w:t>
      </w:r>
      <w:r>
        <w:rPr>
          <w:rFonts w:ascii="Times New Roman" w:hAnsi="Times New Roman"/>
          <w:color w:val="333333"/>
          <w:sz w:val="24"/>
          <w:szCs w:val="24"/>
        </w:rPr>
        <w:t xml:space="preserve"> zacházení nebo trestu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44.        Žadatelé o azyl by měli být chráněni před jakýmikoli diskriminačními opatřeními nebo praktikami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 Zejména by měla být přijata vhodná opatření pro p</w:t>
      </w:r>
      <w:r w:rsidR="00684D0C">
        <w:rPr>
          <w:rFonts w:ascii="Times New Roman" w:hAnsi="Times New Roman"/>
          <w:color w:val="333333"/>
          <w:sz w:val="24"/>
          <w:szCs w:val="24"/>
        </w:rPr>
        <w:t>revenci rizika fyzického násilí včetně sexuálního zneužíván</w:t>
      </w:r>
      <w:r>
        <w:rPr>
          <w:rFonts w:ascii="Times New Roman" w:hAnsi="Times New Roman"/>
          <w:color w:val="333333"/>
          <w:sz w:val="24"/>
          <w:szCs w:val="24"/>
        </w:rPr>
        <w:t xml:space="preserve">í,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verbální agrese nebo jiné formy obtěžování zaměřené proti žadatelům o a</w:t>
      </w:r>
      <w:r w:rsidR="00684D0C">
        <w:rPr>
          <w:rFonts w:ascii="Times New Roman" w:hAnsi="Times New Roman"/>
          <w:color w:val="333333"/>
          <w:sz w:val="24"/>
          <w:szCs w:val="24"/>
        </w:rPr>
        <w:t xml:space="preserve">zyl zbaveným svobody a zajištění jejich </w:t>
      </w:r>
      <w:r>
        <w:rPr>
          <w:rFonts w:ascii="Times New Roman" w:hAnsi="Times New Roman"/>
          <w:color w:val="333333"/>
          <w:sz w:val="24"/>
          <w:szCs w:val="24"/>
        </w:rPr>
        <w:t>přístup</w:t>
      </w:r>
      <w:r w:rsidR="00684D0C"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 k informacím týkajícím se jejich konkrétní situace.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XI.        Národní struktury</w:t>
      </w:r>
      <w:r w:rsidR="00684D0C">
        <w:rPr>
          <w:rFonts w:ascii="Times New Roman" w:hAnsi="Times New Roman"/>
          <w:b/>
          <w:bCs/>
          <w:color w:val="333333"/>
          <w:sz w:val="24"/>
          <w:szCs w:val="24"/>
        </w:rPr>
        <w:t xml:space="preserve"> ochrany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lidských práv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45.        Členské státy by měly zajistit, aby měly národní struktury </w:t>
      </w:r>
      <w:r w:rsidR="00684D0C">
        <w:rPr>
          <w:rFonts w:ascii="Times New Roman" w:hAnsi="Times New Roman"/>
          <w:color w:val="333333"/>
          <w:sz w:val="24"/>
          <w:szCs w:val="24"/>
        </w:rPr>
        <w:t xml:space="preserve">ochrany </w:t>
      </w:r>
      <w:r>
        <w:rPr>
          <w:rFonts w:ascii="Times New Roman" w:hAnsi="Times New Roman"/>
          <w:color w:val="333333"/>
          <w:sz w:val="24"/>
          <w:szCs w:val="24"/>
        </w:rPr>
        <w:t xml:space="preserve">lidských práv jasný mandát pro řešení diskriminace </w:t>
      </w:r>
      <w:r w:rsidR="00DB3CEB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 Zejména by měly být schopné dávat doporučení </w:t>
      </w:r>
      <w:r w:rsidR="00684D0C">
        <w:rPr>
          <w:rFonts w:ascii="Times New Roman" w:hAnsi="Times New Roman"/>
          <w:color w:val="333333"/>
          <w:sz w:val="24"/>
          <w:szCs w:val="24"/>
        </w:rPr>
        <w:t>k legislativě a politikám</w:t>
      </w:r>
      <w:r>
        <w:rPr>
          <w:rFonts w:ascii="Times New Roman" w:hAnsi="Times New Roman"/>
          <w:color w:val="333333"/>
          <w:sz w:val="24"/>
          <w:szCs w:val="24"/>
        </w:rPr>
        <w:t>, zvyšovat povědomí mezi širokou veřejností a také – pokud to umožňuje národní zákon – zkoumat konkrétní stížnosti týkající se jak soukromého, tak i veřejného sektoru a iniciovat soudní řízení nebo se jich účastnit.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XII.       </w:t>
      </w:r>
      <w:r w:rsidR="00684D0C">
        <w:rPr>
          <w:rFonts w:ascii="Times New Roman" w:hAnsi="Times New Roman"/>
          <w:b/>
          <w:bCs/>
          <w:color w:val="333333"/>
          <w:sz w:val="24"/>
          <w:szCs w:val="24"/>
        </w:rPr>
        <w:t>Vícenásobná diskriminace</w:t>
      </w:r>
    </w:p>
    <w:p w:rsidR="001962BC" w:rsidRPr="001962BC" w:rsidRDefault="001962BC" w:rsidP="00DB3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46.        Členské státy jsou </w:t>
      </w:r>
      <w:r w:rsidR="00DA408C">
        <w:rPr>
          <w:rFonts w:ascii="Times New Roman" w:hAnsi="Times New Roman"/>
          <w:color w:val="333333"/>
          <w:sz w:val="24"/>
          <w:szCs w:val="24"/>
        </w:rPr>
        <w:t xml:space="preserve">povzbuzovány k přijetí opatření, aby </w:t>
      </w:r>
      <w:r>
        <w:rPr>
          <w:rFonts w:ascii="Times New Roman" w:hAnsi="Times New Roman"/>
          <w:color w:val="333333"/>
          <w:sz w:val="24"/>
          <w:szCs w:val="24"/>
        </w:rPr>
        <w:t xml:space="preserve">zákonná ustanovení národního zákona zakazující nebo zabraňující diskriminaci </w:t>
      </w:r>
      <w:r w:rsidR="00DA408C">
        <w:rPr>
          <w:rFonts w:ascii="Times New Roman" w:hAnsi="Times New Roman"/>
          <w:color w:val="333333"/>
          <w:sz w:val="24"/>
          <w:szCs w:val="24"/>
        </w:rPr>
        <w:t>také chránila</w:t>
      </w:r>
      <w:r>
        <w:rPr>
          <w:rFonts w:ascii="Times New Roman" w:hAnsi="Times New Roman"/>
          <w:color w:val="333333"/>
          <w:sz w:val="24"/>
          <w:szCs w:val="24"/>
        </w:rPr>
        <w:t xml:space="preserve"> proti </w:t>
      </w:r>
      <w:r w:rsidR="00684D0C">
        <w:rPr>
          <w:rFonts w:ascii="Times New Roman" w:hAnsi="Times New Roman"/>
          <w:color w:val="333333"/>
          <w:sz w:val="24"/>
          <w:szCs w:val="24"/>
        </w:rPr>
        <w:t xml:space="preserve">vícenásobné </w:t>
      </w:r>
      <w:r>
        <w:rPr>
          <w:rFonts w:ascii="Times New Roman" w:hAnsi="Times New Roman"/>
          <w:color w:val="333333"/>
          <w:sz w:val="24"/>
          <w:szCs w:val="24"/>
        </w:rPr>
        <w:t>diskriminaci</w:t>
      </w:r>
      <w:r w:rsidR="00DA408C">
        <w:rPr>
          <w:rFonts w:ascii="Times New Roman" w:hAnsi="Times New Roman"/>
          <w:color w:val="333333"/>
          <w:sz w:val="24"/>
          <w:szCs w:val="24"/>
        </w:rPr>
        <w:t xml:space="preserve"> 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84D0C">
        <w:rPr>
          <w:rFonts w:ascii="Times New Roman" w:hAnsi="Times New Roman"/>
          <w:color w:val="333333"/>
          <w:sz w:val="24"/>
          <w:szCs w:val="24"/>
        </w:rPr>
        <w:t>z důvodu</w:t>
      </w:r>
      <w:r>
        <w:rPr>
          <w:rFonts w:ascii="Times New Roman" w:hAnsi="Times New Roman"/>
          <w:color w:val="333333"/>
          <w:sz w:val="24"/>
          <w:szCs w:val="24"/>
        </w:rPr>
        <w:t xml:space="preserve"> sexuální orientace nebo genderové identity. Národní struktury </w:t>
      </w:r>
      <w:r w:rsidR="00684D0C">
        <w:rPr>
          <w:rFonts w:ascii="Times New Roman" w:hAnsi="Times New Roman"/>
          <w:color w:val="333333"/>
          <w:sz w:val="24"/>
          <w:szCs w:val="24"/>
        </w:rPr>
        <w:t xml:space="preserve">ochrany </w:t>
      </w:r>
      <w:r>
        <w:rPr>
          <w:rFonts w:ascii="Times New Roman" w:hAnsi="Times New Roman"/>
          <w:color w:val="333333"/>
          <w:sz w:val="24"/>
          <w:szCs w:val="24"/>
        </w:rPr>
        <w:t>lidských práv by měly mít široký mandát, aby mohly řešit tyto záležitosti.</w:t>
      </w:r>
    </w:p>
    <w:p w:rsidR="00E136BA" w:rsidRPr="006B5CF2" w:rsidRDefault="00E136BA" w:rsidP="00DB3C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6BA" w:rsidRPr="006B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C"/>
    <w:rsid w:val="001962BC"/>
    <w:rsid w:val="0020704E"/>
    <w:rsid w:val="00231BA2"/>
    <w:rsid w:val="00256204"/>
    <w:rsid w:val="002D081D"/>
    <w:rsid w:val="00360F78"/>
    <w:rsid w:val="004B5F90"/>
    <w:rsid w:val="00684D0C"/>
    <w:rsid w:val="006B5CF2"/>
    <w:rsid w:val="0090682B"/>
    <w:rsid w:val="00A3763C"/>
    <w:rsid w:val="00B5364A"/>
    <w:rsid w:val="00C71D88"/>
    <w:rsid w:val="00CA6774"/>
    <w:rsid w:val="00D6143E"/>
    <w:rsid w:val="00DA408C"/>
    <w:rsid w:val="00DB3CEB"/>
    <w:rsid w:val="00E136BA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962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9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962B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2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962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9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962B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2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42777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9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53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2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20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0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16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coe.int/cm/Pages/result_details.aspx?Reference=CM/Rec(2010)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3260</Words>
  <Characters>19240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2</cp:revision>
  <dcterms:created xsi:type="dcterms:W3CDTF">2018-06-25T10:21:00Z</dcterms:created>
  <dcterms:modified xsi:type="dcterms:W3CDTF">2018-06-25T10:21:00Z</dcterms:modified>
</cp:coreProperties>
</file>