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E" w:rsidRPr="00D124B0" w:rsidRDefault="00D124B0" w:rsidP="00D124B0">
      <w:pPr>
        <w:jc w:val="center"/>
        <w:rPr>
          <w:rFonts w:ascii="Arial" w:hAnsi="Arial" w:cs="Arial"/>
          <w:b/>
          <w:u w:val="single"/>
        </w:rPr>
      </w:pPr>
      <w:r w:rsidRPr="00D124B0">
        <w:rPr>
          <w:rFonts w:ascii="Arial" w:hAnsi="Arial" w:cs="Arial"/>
          <w:b/>
          <w:u w:val="single"/>
        </w:rPr>
        <w:t>Pokyny k vyplnění z</w:t>
      </w:r>
      <w:r w:rsidR="00BF24DE" w:rsidRPr="00D124B0">
        <w:rPr>
          <w:rFonts w:ascii="Arial" w:hAnsi="Arial" w:cs="Arial"/>
          <w:b/>
          <w:u w:val="single"/>
        </w:rPr>
        <w:t>ávěrečné zprávy a</w:t>
      </w:r>
      <w:r w:rsidRPr="00D124B0">
        <w:rPr>
          <w:rFonts w:ascii="Arial" w:hAnsi="Arial" w:cs="Arial"/>
          <w:b/>
          <w:u w:val="single"/>
        </w:rPr>
        <w:t xml:space="preserve"> k </w:t>
      </w:r>
      <w:r w:rsidR="00BF24DE" w:rsidRPr="00D124B0">
        <w:rPr>
          <w:rFonts w:ascii="Arial" w:hAnsi="Arial" w:cs="Arial"/>
          <w:b/>
          <w:u w:val="single"/>
        </w:rPr>
        <w:t>finanční</w:t>
      </w:r>
      <w:r w:rsidRPr="00D124B0">
        <w:rPr>
          <w:rFonts w:ascii="Arial" w:hAnsi="Arial" w:cs="Arial"/>
          <w:b/>
          <w:u w:val="single"/>
        </w:rPr>
        <w:t>mu</w:t>
      </w:r>
      <w:r w:rsidR="00BF24DE" w:rsidRPr="00D124B0">
        <w:rPr>
          <w:rFonts w:ascii="Arial" w:hAnsi="Arial" w:cs="Arial"/>
          <w:b/>
          <w:u w:val="single"/>
        </w:rPr>
        <w:t xml:space="preserve"> vypořádání </w:t>
      </w:r>
      <w:r w:rsidRPr="00D124B0">
        <w:rPr>
          <w:rFonts w:ascii="Arial" w:hAnsi="Arial" w:cs="Arial"/>
          <w:b/>
          <w:u w:val="single"/>
        </w:rPr>
        <w:t>dotací v dotačním programu Podpora spolků</w:t>
      </w:r>
      <w:r w:rsidR="00722E20">
        <w:rPr>
          <w:rFonts w:ascii="Arial" w:hAnsi="Arial" w:cs="Arial"/>
          <w:b/>
          <w:u w:val="single"/>
        </w:rPr>
        <w:t xml:space="preserve"> veřejně účelných aktivit spolků zdravotně postižených</w:t>
      </w:r>
      <w:r w:rsidR="00BF24DE" w:rsidRPr="00D124B0">
        <w:rPr>
          <w:rFonts w:ascii="Arial" w:hAnsi="Arial" w:cs="Arial"/>
          <w:b/>
          <w:u w:val="single"/>
        </w:rPr>
        <w:t xml:space="preserve"> ve </w:t>
      </w:r>
      <w:bookmarkStart w:id="0" w:name="_GoBack"/>
      <w:bookmarkEnd w:id="0"/>
      <w:r w:rsidR="00BF24DE" w:rsidRPr="00D124B0">
        <w:rPr>
          <w:rFonts w:ascii="Arial" w:hAnsi="Arial" w:cs="Arial"/>
          <w:b/>
          <w:u w:val="single"/>
        </w:rPr>
        <w:t>webové aplikaci</w:t>
      </w:r>
    </w:p>
    <w:p w:rsidR="00BF24DE" w:rsidRDefault="00BF24DE" w:rsidP="00BF24DE">
      <w:pPr>
        <w:jc w:val="both"/>
        <w:rPr>
          <w:rFonts w:ascii="Arial" w:hAnsi="Arial" w:cs="Arial"/>
        </w:rPr>
      </w:pPr>
    </w:p>
    <w:p w:rsidR="00BF24DE" w:rsidRPr="00BF24DE" w:rsidRDefault="00076880" w:rsidP="00BF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příjemci dotací</w:t>
      </w:r>
      <w:r w:rsidR="00722E20">
        <w:rPr>
          <w:rFonts w:ascii="Arial" w:hAnsi="Arial" w:cs="Arial"/>
        </w:rPr>
        <w:t>,</w:t>
      </w:r>
    </w:p>
    <w:p w:rsidR="00BF24DE" w:rsidRPr="00507838" w:rsidRDefault="00BF24DE" w:rsidP="00BF24DE">
      <w:pPr>
        <w:jc w:val="both"/>
        <w:rPr>
          <w:rFonts w:ascii="Arial" w:hAnsi="Arial" w:cs="Arial"/>
        </w:rPr>
      </w:pPr>
      <w:r w:rsidRPr="00BF24DE">
        <w:rPr>
          <w:rFonts w:ascii="Arial" w:hAnsi="Arial" w:cs="Arial"/>
        </w:rPr>
        <w:t>v</w:t>
      </w:r>
      <w:r w:rsidR="00076880">
        <w:rPr>
          <w:rFonts w:ascii="Arial" w:hAnsi="Arial" w:cs="Arial"/>
        </w:rPr>
        <w:t>e webové</w:t>
      </w:r>
      <w:r w:rsidRPr="00BF24DE">
        <w:rPr>
          <w:rFonts w:ascii="Arial" w:hAnsi="Arial" w:cs="Arial"/>
        </w:rPr>
        <w:t xml:space="preserve"> aplikaci v sekci Realizace projektů již naleznete k vyplnění Závěrečné zprávy za rok 2016 v </w:t>
      </w:r>
      <w:r w:rsidRPr="00507838">
        <w:rPr>
          <w:rFonts w:ascii="Arial" w:hAnsi="Arial" w:cs="Arial"/>
        </w:rPr>
        <w:t xml:space="preserve">dotačním programu </w:t>
      </w:r>
      <w:r w:rsidR="00507838" w:rsidRPr="00507838">
        <w:rPr>
          <w:rFonts w:ascii="Arial" w:hAnsi="Arial" w:cs="Arial"/>
          <w:bCs/>
        </w:rPr>
        <w:t>Podpora veřejně účelných aktivit spolků zdravotně postižených</w:t>
      </w:r>
      <w:r w:rsidRPr="00507838">
        <w:rPr>
          <w:rFonts w:ascii="Arial" w:hAnsi="Arial" w:cs="Arial"/>
        </w:rPr>
        <w:t xml:space="preserve">. </w:t>
      </w:r>
    </w:p>
    <w:p w:rsidR="00BF24DE" w:rsidRPr="00BF24DE" w:rsidRDefault="00BF24DE" w:rsidP="00BF24DE">
      <w:pPr>
        <w:jc w:val="both"/>
        <w:rPr>
          <w:rFonts w:ascii="Arial" w:hAnsi="Arial" w:cs="Arial"/>
        </w:rPr>
      </w:pPr>
      <w:r w:rsidRPr="00BF24DE">
        <w:rPr>
          <w:rFonts w:ascii="Arial" w:hAnsi="Arial" w:cs="Arial"/>
        </w:rPr>
        <w:t xml:space="preserve">Závěrečná zpráva </w:t>
      </w:r>
      <w:r w:rsidR="00722E20">
        <w:rPr>
          <w:rFonts w:ascii="Arial" w:hAnsi="Arial" w:cs="Arial"/>
        </w:rPr>
        <w:t>s</w:t>
      </w:r>
      <w:r w:rsidRPr="00BF24DE">
        <w:rPr>
          <w:rFonts w:ascii="Arial" w:hAnsi="Arial" w:cs="Arial"/>
        </w:rPr>
        <w:t xml:space="preserve">e </w:t>
      </w:r>
      <w:r w:rsidR="00722E20">
        <w:rPr>
          <w:rFonts w:ascii="Arial" w:hAnsi="Arial" w:cs="Arial"/>
        </w:rPr>
        <w:t xml:space="preserve">vyplňuje a odesílá </w:t>
      </w:r>
      <w:r w:rsidRPr="00BF24DE">
        <w:rPr>
          <w:rFonts w:ascii="Arial" w:hAnsi="Arial" w:cs="Arial"/>
        </w:rPr>
        <w:t xml:space="preserve">prostřednictvím webové aplikace. Úřadu </w:t>
      </w:r>
      <w:r w:rsidR="00722E20">
        <w:rPr>
          <w:rFonts w:ascii="Arial" w:hAnsi="Arial" w:cs="Arial"/>
        </w:rPr>
        <w:t xml:space="preserve">vlády je nezbytné zaslat </w:t>
      </w:r>
      <w:r w:rsidR="006861B9">
        <w:rPr>
          <w:rFonts w:ascii="Arial" w:hAnsi="Arial" w:cs="Arial"/>
        </w:rPr>
        <w:t xml:space="preserve">Potvrzení o odeslání Závěrečné zprávy, tzv. </w:t>
      </w:r>
      <w:r w:rsidRPr="00722E20">
        <w:rPr>
          <w:rFonts w:ascii="Arial" w:hAnsi="Arial" w:cs="Arial"/>
          <w:b/>
        </w:rPr>
        <w:t>krycí list</w:t>
      </w:r>
      <w:r w:rsidR="00722E20">
        <w:rPr>
          <w:rFonts w:ascii="Arial" w:hAnsi="Arial" w:cs="Arial"/>
        </w:rPr>
        <w:t xml:space="preserve">, </w:t>
      </w:r>
      <w:r w:rsidRPr="00BF24DE">
        <w:rPr>
          <w:rFonts w:ascii="Arial" w:hAnsi="Arial" w:cs="Arial"/>
        </w:rPr>
        <w:t xml:space="preserve">vygenerovaný webovou aplikací po finálním elektronickém odeslání </w:t>
      </w:r>
      <w:r w:rsidR="00D124B0">
        <w:rPr>
          <w:rFonts w:ascii="Arial" w:hAnsi="Arial" w:cs="Arial"/>
        </w:rPr>
        <w:t>závěrečné zprávy</w:t>
      </w:r>
      <w:r w:rsidRPr="00BF24DE">
        <w:rPr>
          <w:rFonts w:ascii="Arial" w:hAnsi="Arial" w:cs="Arial"/>
        </w:rPr>
        <w:t xml:space="preserve">. Krycí list musí být podepsán statutárním zástupcem </w:t>
      </w:r>
      <w:r w:rsidR="00BA5323">
        <w:rPr>
          <w:rFonts w:ascii="Arial" w:hAnsi="Arial" w:cs="Arial"/>
        </w:rPr>
        <w:t>příjemce</w:t>
      </w:r>
      <w:r w:rsidRPr="00BF24DE">
        <w:rPr>
          <w:rFonts w:ascii="Arial" w:hAnsi="Arial" w:cs="Arial"/>
        </w:rPr>
        <w:t xml:space="preserve"> </w:t>
      </w:r>
      <w:r w:rsidR="00722E20">
        <w:rPr>
          <w:rFonts w:ascii="Arial" w:hAnsi="Arial" w:cs="Arial"/>
        </w:rPr>
        <w:t xml:space="preserve">dotace </w:t>
      </w:r>
      <w:r w:rsidRPr="00BF24DE">
        <w:rPr>
          <w:rFonts w:ascii="Arial" w:hAnsi="Arial" w:cs="Arial"/>
        </w:rPr>
        <w:t xml:space="preserve">nebo jím pověřenou osobou (v případě podpisu jinou osobou, než je statutární zástupce, přiloží </w:t>
      </w:r>
      <w:r w:rsidR="00722E20">
        <w:rPr>
          <w:rFonts w:ascii="Arial" w:hAnsi="Arial" w:cs="Arial"/>
        </w:rPr>
        <w:t>příjemce</w:t>
      </w:r>
      <w:r w:rsidRPr="00BF24DE">
        <w:rPr>
          <w:rFonts w:ascii="Arial" w:hAnsi="Arial" w:cs="Arial"/>
        </w:rPr>
        <w:t xml:space="preserve"> originál plné moci nebo její ověřenou kopii).</w:t>
      </w:r>
      <w:r>
        <w:rPr>
          <w:rFonts w:ascii="Arial" w:hAnsi="Arial" w:cs="Arial"/>
        </w:rPr>
        <w:t xml:space="preserve"> </w:t>
      </w:r>
    </w:p>
    <w:p w:rsidR="000D4624" w:rsidRDefault="00BF24DE" w:rsidP="00BF24DE">
      <w:pPr>
        <w:jc w:val="both"/>
        <w:rPr>
          <w:rFonts w:ascii="Arial" w:hAnsi="Arial" w:cs="Arial"/>
          <w:b/>
        </w:rPr>
      </w:pPr>
      <w:r w:rsidRPr="006861B9">
        <w:rPr>
          <w:rFonts w:ascii="Arial" w:hAnsi="Arial" w:cs="Arial"/>
          <w:b/>
        </w:rPr>
        <w:t>S</w:t>
      </w:r>
      <w:r w:rsidR="00722E20">
        <w:rPr>
          <w:rFonts w:ascii="Arial" w:hAnsi="Arial" w:cs="Arial"/>
          <w:b/>
        </w:rPr>
        <w:t>polu s</w:t>
      </w:r>
      <w:r w:rsidRPr="006861B9">
        <w:rPr>
          <w:rFonts w:ascii="Arial" w:hAnsi="Arial" w:cs="Arial"/>
          <w:b/>
        </w:rPr>
        <w:t xml:space="preserve"> krycím listem k Závěrečné zprávě je </w:t>
      </w:r>
      <w:r w:rsidR="00722E20">
        <w:rPr>
          <w:rFonts w:ascii="Arial" w:hAnsi="Arial" w:cs="Arial"/>
          <w:b/>
        </w:rPr>
        <w:t xml:space="preserve">rovněž </w:t>
      </w:r>
      <w:r w:rsidRPr="006861B9">
        <w:rPr>
          <w:rFonts w:ascii="Arial" w:hAnsi="Arial" w:cs="Arial"/>
          <w:b/>
        </w:rPr>
        <w:t xml:space="preserve">nutné zaslat i </w:t>
      </w:r>
      <w:r w:rsidR="000D4624">
        <w:rPr>
          <w:rFonts w:ascii="Arial" w:hAnsi="Arial" w:cs="Arial"/>
          <w:b/>
        </w:rPr>
        <w:t xml:space="preserve">podepsanou </w:t>
      </w:r>
      <w:r w:rsidRPr="006861B9">
        <w:rPr>
          <w:rFonts w:ascii="Arial" w:hAnsi="Arial" w:cs="Arial"/>
          <w:b/>
        </w:rPr>
        <w:t>tabulku finančního vypořádání</w:t>
      </w:r>
      <w:r w:rsidR="000D4624">
        <w:rPr>
          <w:rFonts w:ascii="Arial" w:hAnsi="Arial" w:cs="Arial"/>
          <w:b/>
        </w:rPr>
        <w:t xml:space="preserve"> </w:t>
      </w:r>
      <w:r w:rsidRPr="006861B9">
        <w:rPr>
          <w:rFonts w:ascii="Arial" w:hAnsi="Arial" w:cs="Arial"/>
          <w:b/>
        </w:rPr>
        <w:t>- vyplněnou Přílohu č. 3 k vyhlášce MF č. 367/2015 Sb. (Ke stažení v aplikaci v</w:t>
      </w:r>
      <w:r w:rsidR="006861B9" w:rsidRPr="006861B9">
        <w:rPr>
          <w:rFonts w:ascii="Arial" w:hAnsi="Arial" w:cs="Arial"/>
          <w:b/>
        </w:rPr>
        <w:t> </w:t>
      </w:r>
      <w:r w:rsidRPr="006861B9">
        <w:rPr>
          <w:rFonts w:ascii="Arial" w:hAnsi="Arial" w:cs="Arial"/>
          <w:b/>
        </w:rPr>
        <w:t>sekci</w:t>
      </w:r>
      <w:r w:rsidR="006861B9" w:rsidRPr="006861B9">
        <w:rPr>
          <w:rFonts w:ascii="Arial" w:hAnsi="Arial" w:cs="Arial"/>
          <w:b/>
        </w:rPr>
        <w:t xml:space="preserve"> 5.1.</w:t>
      </w:r>
      <w:r w:rsidRPr="006861B9">
        <w:rPr>
          <w:rFonts w:ascii="Arial" w:hAnsi="Arial" w:cs="Arial"/>
          <w:b/>
        </w:rPr>
        <w:t xml:space="preserve"> Povinné přílohy</w:t>
      </w:r>
      <w:r w:rsidR="006861B9" w:rsidRPr="006861B9">
        <w:rPr>
          <w:rFonts w:ascii="Arial" w:hAnsi="Arial" w:cs="Arial"/>
          <w:b/>
        </w:rPr>
        <w:t xml:space="preserve"> za projekt</w:t>
      </w:r>
      <w:r w:rsidRPr="006861B9">
        <w:rPr>
          <w:rFonts w:ascii="Arial" w:hAnsi="Arial" w:cs="Arial"/>
          <w:b/>
        </w:rPr>
        <w:t xml:space="preserve"> – </w:t>
      </w:r>
      <w:r w:rsidRPr="00722E20">
        <w:rPr>
          <w:rFonts w:ascii="Arial" w:hAnsi="Arial" w:cs="Arial"/>
          <w:b/>
          <w:u w:val="single"/>
        </w:rPr>
        <w:t xml:space="preserve">přílohu </w:t>
      </w:r>
      <w:r w:rsidR="006861B9" w:rsidRPr="00722E20">
        <w:rPr>
          <w:rFonts w:ascii="Arial" w:hAnsi="Arial" w:cs="Arial"/>
          <w:b/>
          <w:u w:val="single"/>
        </w:rPr>
        <w:t xml:space="preserve">při stahování z aplikace </w:t>
      </w:r>
      <w:r w:rsidR="000D4624" w:rsidRPr="00722E20">
        <w:rPr>
          <w:rFonts w:ascii="Arial" w:hAnsi="Arial" w:cs="Arial"/>
          <w:b/>
          <w:u w:val="single"/>
        </w:rPr>
        <w:t>rovnou ukládejte, při pouhém otevření se nemusí zobrazit</w:t>
      </w:r>
      <w:r w:rsidR="006861B9" w:rsidRPr="006861B9">
        <w:rPr>
          <w:rFonts w:ascii="Arial" w:hAnsi="Arial" w:cs="Arial"/>
          <w:b/>
        </w:rPr>
        <w:t>)</w:t>
      </w:r>
      <w:r w:rsidR="006861B9">
        <w:rPr>
          <w:rFonts w:ascii="Arial" w:hAnsi="Arial" w:cs="Arial"/>
          <w:b/>
        </w:rPr>
        <w:t>.</w:t>
      </w:r>
    </w:p>
    <w:p w:rsidR="000D4624" w:rsidRPr="000D4624" w:rsidRDefault="000D4624" w:rsidP="00BF24DE">
      <w:pPr>
        <w:jc w:val="both"/>
        <w:rPr>
          <w:rFonts w:ascii="Arial" w:hAnsi="Arial" w:cs="Arial"/>
          <w:b/>
        </w:rPr>
      </w:pPr>
      <w:r w:rsidRPr="000D4624">
        <w:rPr>
          <w:rFonts w:ascii="Arial" w:hAnsi="Arial" w:cs="Arial"/>
          <w:b/>
        </w:rPr>
        <w:t>Termín pro zaslání krycího listu a podkladů k finančnímu vypořádání dle vyhlášky č. 367/2015 Sb</w:t>
      </w:r>
      <w:r>
        <w:rPr>
          <w:rFonts w:ascii="Arial" w:hAnsi="Arial" w:cs="Arial"/>
          <w:b/>
        </w:rPr>
        <w:t>.</w:t>
      </w:r>
      <w:r w:rsidRPr="000D4624">
        <w:rPr>
          <w:rFonts w:ascii="Arial" w:hAnsi="Arial" w:cs="Arial"/>
          <w:b/>
        </w:rPr>
        <w:t xml:space="preserve"> je nejpozději 15. </w:t>
      </w:r>
      <w:r>
        <w:rPr>
          <w:rFonts w:ascii="Arial" w:hAnsi="Arial" w:cs="Arial"/>
          <w:b/>
        </w:rPr>
        <w:t>ú</w:t>
      </w:r>
      <w:r w:rsidRPr="000D4624">
        <w:rPr>
          <w:rFonts w:ascii="Arial" w:hAnsi="Arial" w:cs="Arial"/>
          <w:b/>
        </w:rPr>
        <w:t>nora 2017.</w:t>
      </w:r>
    </w:p>
    <w:p w:rsidR="00BF24DE" w:rsidRPr="006861B9" w:rsidRDefault="00BF24DE" w:rsidP="00BF24DE">
      <w:pPr>
        <w:jc w:val="both"/>
        <w:rPr>
          <w:rFonts w:ascii="Arial" w:hAnsi="Arial" w:cs="Arial"/>
          <w:b/>
        </w:rPr>
      </w:pPr>
      <w:r w:rsidRPr="006861B9">
        <w:rPr>
          <w:rFonts w:ascii="Arial" w:hAnsi="Arial" w:cs="Arial"/>
          <w:b/>
        </w:rPr>
        <w:t xml:space="preserve">Případné vratky dotací </w:t>
      </w:r>
      <w:r w:rsidR="006861B9">
        <w:rPr>
          <w:rFonts w:ascii="Arial" w:hAnsi="Arial" w:cs="Arial"/>
          <w:b/>
        </w:rPr>
        <w:t>převeďte</w:t>
      </w:r>
      <w:r w:rsidRPr="006861B9">
        <w:rPr>
          <w:rFonts w:ascii="Arial" w:hAnsi="Arial" w:cs="Arial"/>
          <w:b/>
        </w:rPr>
        <w:t xml:space="preserve"> na účet Úřadu vlády </w:t>
      </w:r>
      <w:r w:rsidR="00BA5323">
        <w:rPr>
          <w:rFonts w:ascii="Arial" w:hAnsi="Arial" w:cs="Arial"/>
          <w:b/>
        </w:rPr>
        <w:t>Č</w:t>
      </w:r>
      <w:r w:rsidRPr="006861B9">
        <w:rPr>
          <w:rFonts w:ascii="Arial" w:hAnsi="Arial" w:cs="Arial"/>
          <w:b/>
        </w:rPr>
        <w:t xml:space="preserve">R </w:t>
      </w:r>
      <w:r w:rsidRPr="00BA5323">
        <w:rPr>
          <w:rFonts w:ascii="Arial" w:hAnsi="Arial" w:cs="Arial"/>
          <w:b/>
        </w:rPr>
        <w:t>č. 6015-4320001/0710, konstantní symbol 9118, variabilní symbol je uveden na titu</w:t>
      </w:r>
      <w:r w:rsidRPr="006861B9">
        <w:rPr>
          <w:rFonts w:ascii="Arial" w:hAnsi="Arial" w:cs="Arial"/>
          <w:b/>
        </w:rPr>
        <w:t>lní</w:t>
      </w:r>
      <w:r w:rsidR="000D4624">
        <w:rPr>
          <w:rFonts w:ascii="Arial" w:hAnsi="Arial" w:cs="Arial"/>
          <w:b/>
        </w:rPr>
        <w:t xml:space="preserve"> straně příslušného Rozhodnutí, taktéž nejpozději do 15. února 2017.</w:t>
      </w:r>
    </w:p>
    <w:p w:rsidR="00BF24DE" w:rsidRPr="00BF24DE" w:rsidRDefault="00BF24DE" w:rsidP="00BF24DE">
      <w:pPr>
        <w:jc w:val="both"/>
        <w:rPr>
          <w:rFonts w:ascii="Arial" w:hAnsi="Arial" w:cs="Arial"/>
        </w:rPr>
      </w:pPr>
      <w:r w:rsidRPr="00BF24DE">
        <w:rPr>
          <w:rFonts w:ascii="Arial" w:hAnsi="Arial" w:cs="Arial"/>
        </w:rPr>
        <w:t xml:space="preserve">Krycí list </w:t>
      </w:r>
      <w:r>
        <w:rPr>
          <w:rFonts w:ascii="Arial" w:hAnsi="Arial" w:cs="Arial"/>
        </w:rPr>
        <w:t xml:space="preserve">a vyplněná tabulka k finančnímu vypořádání dle vyhlášky č. 367/2015 Sb. </w:t>
      </w:r>
      <w:r w:rsidRPr="00BF24DE">
        <w:rPr>
          <w:rFonts w:ascii="Arial" w:hAnsi="Arial" w:cs="Arial"/>
        </w:rPr>
        <w:t xml:space="preserve">se odesílá buď v listinné podobě </w:t>
      </w:r>
      <w:r w:rsidR="00EA15DF">
        <w:rPr>
          <w:rFonts w:ascii="Arial" w:hAnsi="Arial" w:cs="Arial"/>
        </w:rPr>
        <w:t xml:space="preserve">(nejlépe </w:t>
      </w:r>
      <w:r w:rsidRPr="00BF24DE">
        <w:rPr>
          <w:rFonts w:ascii="Arial" w:hAnsi="Arial" w:cs="Arial"/>
        </w:rPr>
        <w:t>doporučeně</w:t>
      </w:r>
      <w:r w:rsidR="00EA15DF">
        <w:rPr>
          <w:rFonts w:ascii="Arial" w:hAnsi="Arial" w:cs="Arial"/>
        </w:rPr>
        <w:t>)</w:t>
      </w:r>
      <w:r w:rsidRPr="00BF24DE">
        <w:rPr>
          <w:rFonts w:ascii="Arial" w:hAnsi="Arial" w:cs="Arial"/>
        </w:rPr>
        <w:t xml:space="preserve"> na adresu:</w:t>
      </w:r>
    </w:p>
    <w:p w:rsidR="00BF24DE" w:rsidRPr="00D124B0" w:rsidRDefault="00BF24DE" w:rsidP="006861B9">
      <w:pPr>
        <w:spacing w:after="0"/>
        <w:jc w:val="both"/>
        <w:rPr>
          <w:rFonts w:ascii="Arial" w:hAnsi="Arial" w:cs="Arial"/>
          <w:b/>
        </w:rPr>
      </w:pPr>
      <w:r w:rsidRPr="00D124B0">
        <w:rPr>
          <w:rFonts w:ascii="Arial" w:hAnsi="Arial" w:cs="Arial"/>
          <w:b/>
        </w:rPr>
        <w:t>Úřad vlády ČR</w:t>
      </w:r>
    </w:p>
    <w:p w:rsidR="00BF24DE" w:rsidRPr="00D124B0" w:rsidRDefault="00BF24DE" w:rsidP="006861B9">
      <w:pPr>
        <w:spacing w:after="0"/>
        <w:jc w:val="both"/>
        <w:rPr>
          <w:rFonts w:ascii="Arial" w:hAnsi="Arial" w:cs="Arial"/>
          <w:b/>
        </w:rPr>
      </w:pPr>
      <w:r w:rsidRPr="00D124B0">
        <w:rPr>
          <w:rFonts w:ascii="Arial" w:hAnsi="Arial" w:cs="Arial"/>
          <w:b/>
        </w:rPr>
        <w:t xml:space="preserve">Sekce pro lidská práva – </w:t>
      </w:r>
      <w:r w:rsidR="00507838" w:rsidRPr="00D124B0">
        <w:rPr>
          <w:rFonts w:ascii="Arial" w:hAnsi="Arial" w:cs="Arial"/>
          <w:b/>
        </w:rPr>
        <w:t>VVZ</w:t>
      </w:r>
    </w:p>
    <w:p w:rsidR="00BF24DE" w:rsidRPr="00D124B0" w:rsidRDefault="00BF24DE" w:rsidP="006861B9">
      <w:pPr>
        <w:spacing w:after="0"/>
        <w:jc w:val="both"/>
        <w:rPr>
          <w:rFonts w:ascii="Arial" w:hAnsi="Arial" w:cs="Arial"/>
          <w:b/>
        </w:rPr>
      </w:pPr>
      <w:r w:rsidRPr="00D124B0">
        <w:rPr>
          <w:rFonts w:ascii="Arial" w:hAnsi="Arial" w:cs="Arial"/>
          <w:b/>
        </w:rPr>
        <w:t>nábř. E. Beneše 4</w:t>
      </w:r>
    </w:p>
    <w:p w:rsidR="00BF24DE" w:rsidRPr="00D124B0" w:rsidRDefault="00BF24DE" w:rsidP="006861B9">
      <w:pPr>
        <w:spacing w:after="0"/>
        <w:jc w:val="both"/>
        <w:rPr>
          <w:rFonts w:ascii="Arial" w:hAnsi="Arial" w:cs="Arial"/>
          <w:b/>
        </w:rPr>
      </w:pPr>
      <w:r w:rsidRPr="00D124B0">
        <w:rPr>
          <w:rFonts w:ascii="Arial" w:hAnsi="Arial" w:cs="Arial"/>
          <w:b/>
        </w:rPr>
        <w:t>118 01 Praha 1 – Malá Strana</w:t>
      </w:r>
    </w:p>
    <w:p w:rsidR="006861B9" w:rsidRPr="00BF24DE" w:rsidRDefault="006861B9" w:rsidP="006861B9">
      <w:pPr>
        <w:spacing w:after="0"/>
        <w:jc w:val="both"/>
        <w:rPr>
          <w:rFonts w:ascii="Arial" w:hAnsi="Arial" w:cs="Arial"/>
        </w:rPr>
      </w:pPr>
    </w:p>
    <w:p w:rsidR="00BF24DE" w:rsidRPr="00D124B0" w:rsidRDefault="00BF24DE" w:rsidP="00BF24DE">
      <w:pPr>
        <w:jc w:val="both"/>
        <w:rPr>
          <w:rFonts w:ascii="Arial" w:hAnsi="Arial" w:cs="Arial"/>
          <w:b/>
        </w:rPr>
      </w:pPr>
      <w:r w:rsidRPr="00BF24DE">
        <w:rPr>
          <w:rFonts w:ascii="Arial" w:hAnsi="Arial" w:cs="Arial"/>
        </w:rPr>
        <w:t>Obálku čitelně označte</w:t>
      </w:r>
      <w:r w:rsidRPr="00D124B0">
        <w:rPr>
          <w:rFonts w:ascii="Arial" w:hAnsi="Arial" w:cs="Arial"/>
          <w:b/>
        </w:rPr>
        <w:t xml:space="preserve">: „Závěrečná zpráva – </w:t>
      </w:r>
      <w:r w:rsidR="00507838" w:rsidRPr="00D124B0">
        <w:rPr>
          <w:rFonts w:ascii="Arial" w:hAnsi="Arial" w:cs="Arial"/>
          <w:b/>
          <w:bCs/>
          <w:color w:val="000000"/>
        </w:rPr>
        <w:t xml:space="preserve">Podpora spolků ZP </w:t>
      </w:r>
      <w:r w:rsidRPr="00D124B0">
        <w:rPr>
          <w:rFonts w:ascii="Arial" w:hAnsi="Arial" w:cs="Arial"/>
          <w:b/>
        </w:rPr>
        <w:t>2016“</w:t>
      </w:r>
      <w:r w:rsidR="00EA15DF">
        <w:rPr>
          <w:rFonts w:ascii="Arial" w:hAnsi="Arial" w:cs="Arial"/>
          <w:b/>
        </w:rPr>
        <w:t xml:space="preserve">, </w:t>
      </w:r>
    </w:p>
    <w:p w:rsidR="00BF24DE" w:rsidRPr="00BF24DE" w:rsidRDefault="00EA15DF" w:rsidP="00BF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F24DE" w:rsidRPr="00BF24DE">
        <w:rPr>
          <w:rFonts w:ascii="Arial" w:hAnsi="Arial" w:cs="Arial"/>
        </w:rPr>
        <w:t>ebo prostřednictvím veřejné datové sítě do datové schránky Úřadu vlády ČR</w:t>
      </w:r>
      <w:r w:rsidR="00BF24DE">
        <w:rPr>
          <w:rFonts w:ascii="Arial" w:hAnsi="Arial" w:cs="Arial"/>
        </w:rPr>
        <w:t>. Z</w:t>
      </w:r>
      <w:r w:rsidR="00BF24DE" w:rsidRPr="00BF24DE">
        <w:rPr>
          <w:rFonts w:ascii="Arial" w:hAnsi="Arial" w:cs="Arial"/>
        </w:rPr>
        <w:t xml:space="preserve">právu označte „Závěrečná zpráva – </w:t>
      </w:r>
      <w:r w:rsidR="00162766" w:rsidRPr="00507838">
        <w:rPr>
          <w:rFonts w:ascii="Arial" w:hAnsi="Arial" w:cs="Arial"/>
          <w:bCs/>
          <w:color w:val="000000"/>
        </w:rPr>
        <w:t xml:space="preserve">Podpora spolků ZP </w:t>
      </w:r>
      <w:r w:rsidR="00BF24DE">
        <w:rPr>
          <w:rFonts w:ascii="Arial" w:hAnsi="Arial" w:cs="Arial"/>
        </w:rPr>
        <w:t>2016</w:t>
      </w:r>
      <w:r w:rsidR="00BF24DE" w:rsidRPr="00BF24DE">
        <w:rPr>
          <w:rFonts w:ascii="Arial" w:hAnsi="Arial" w:cs="Arial"/>
        </w:rPr>
        <w:t>“.</w:t>
      </w:r>
      <w:r w:rsidR="000D4624">
        <w:rPr>
          <w:rFonts w:ascii="Arial" w:hAnsi="Arial" w:cs="Arial"/>
        </w:rPr>
        <w:t xml:space="preserve"> Zaslané podklady prostřednictvím veře</w:t>
      </w:r>
      <w:r w:rsidR="00162766">
        <w:rPr>
          <w:rFonts w:ascii="Arial" w:hAnsi="Arial" w:cs="Arial"/>
        </w:rPr>
        <w:t xml:space="preserve">jné datové schránky by měly být i </w:t>
      </w:r>
      <w:r w:rsidR="000D4624">
        <w:rPr>
          <w:rFonts w:ascii="Arial" w:hAnsi="Arial" w:cs="Arial"/>
        </w:rPr>
        <w:t>elektronicky podepsané.</w:t>
      </w:r>
    </w:p>
    <w:p w:rsidR="00BF24DE" w:rsidRPr="00BF24DE" w:rsidRDefault="00BF24DE" w:rsidP="00BF24DE">
      <w:pPr>
        <w:jc w:val="both"/>
        <w:rPr>
          <w:rFonts w:ascii="Arial" w:hAnsi="Arial" w:cs="Arial"/>
        </w:rPr>
      </w:pPr>
      <w:r w:rsidRPr="00BF24DE">
        <w:rPr>
          <w:rFonts w:ascii="Arial" w:hAnsi="Arial" w:cs="Arial"/>
        </w:rPr>
        <w:t>ID datové schránky Úřadu vlády ČR je: trfaa33</w:t>
      </w:r>
    </w:p>
    <w:p w:rsidR="006861B9" w:rsidRDefault="006861B9" w:rsidP="00BF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 k aplikaci: Jelikož se v roce 2016 přecházelo na elektronizaci a žádosti za Vás překlápěli </w:t>
      </w:r>
      <w:r w:rsidR="000D4624">
        <w:rPr>
          <w:rFonts w:ascii="Arial" w:hAnsi="Arial" w:cs="Arial"/>
        </w:rPr>
        <w:t xml:space="preserve">do aplikace </w:t>
      </w:r>
      <w:r>
        <w:rPr>
          <w:rFonts w:ascii="Arial" w:hAnsi="Arial" w:cs="Arial"/>
        </w:rPr>
        <w:t xml:space="preserve">pracovníci </w:t>
      </w:r>
      <w:r w:rsidR="00D124B0">
        <w:rPr>
          <w:rFonts w:ascii="Arial" w:hAnsi="Arial" w:cs="Arial"/>
        </w:rPr>
        <w:t>Sekretariátu</w:t>
      </w:r>
      <w:r>
        <w:rPr>
          <w:rFonts w:ascii="Arial" w:hAnsi="Arial" w:cs="Arial"/>
        </w:rPr>
        <w:t>, zůstal</w:t>
      </w:r>
      <w:r w:rsidR="00EA15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 tabulce 3.2. Rozpočet projektu – vyúčtování komentáře k dotaci </w:t>
      </w:r>
      <w:r w:rsidR="00EA15DF">
        <w:rPr>
          <w:rFonts w:ascii="Arial" w:hAnsi="Arial" w:cs="Arial"/>
        </w:rPr>
        <w:t xml:space="preserve">poznámka </w:t>
      </w:r>
      <w:r>
        <w:rPr>
          <w:rFonts w:ascii="Arial" w:hAnsi="Arial" w:cs="Arial"/>
        </w:rPr>
        <w:t xml:space="preserve">„ok“. Tyto komentáře jsou pouze pracovní </w:t>
      </w:r>
      <w:r w:rsidR="000D4624">
        <w:rPr>
          <w:rFonts w:ascii="Arial" w:hAnsi="Arial" w:cs="Arial"/>
        </w:rPr>
        <w:t>a je třeba je nahradit skutečným komentářem k dané položce rozpočtu dotace.</w:t>
      </w:r>
    </w:p>
    <w:p w:rsidR="00BF24DE" w:rsidRPr="00BF24DE" w:rsidRDefault="00BF24DE" w:rsidP="00BF24DE">
      <w:pPr>
        <w:jc w:val="both"/>
        <w:rPr>
          <w:rFonts w:ascii="Arial" w:hAnsi="Arial" w:cs="Arial"/>
        </w:rPr>
      </w:pPr>
      <w:r w:rsidRPr="00BF24DE">
        <w:rPr>
          <w:rFonts w:ascii="Arial" w:hAnsi="Arial" w:cs="Arial"/>
        </w:rPr>
        <w:lastRenderedPageBreak/>
        <w:t xml:space="preserve">Pokud příjemce dotace, kterému byly poskytnuty Úřadem vlády ČR prostředky státního rozpočtu, nedodrží termíny a podmínky pro </w:t>
      </w:r>
      <w:r>
        <w:rPr>
          <w:rFonts w:ascii="Arial" w:hAnsi="Arial" w:cs="Arial"/>
        </w:rPr>
        <w:t>závěrečnou zprávu</w:t>
      </w:r>
      <w:r w:rsidRPr="00BF24DE">
        <w:rPr>
          <w:rFonts w:ascii="Arial" w:hAnsi="Arial" w:cs="Arial"/>
        </w:rPr>
        <w:t xml:space="preserve">, pro odeslání finančního vypořádání stanoveného vyhláškou č. 367/2015 </w:t>
      </w:r>
      <w:proofErr w:type="gramStart"/>
      <w:r w:rsidRPr="00BF24DE">
        <w:rPr>
          <w:rFonts w:ascii="Arial" w:hAnsi="Arial" w:cs="Arial"/>
        </w:rPr>
        <w:t>Sb.</w:t>
      </w:r>
      <w:r w:rsidR="00EA15DF">
        <w:rPr>
          <w:rFonts w:ascii="Arial" w:hAnsi="Arial" w:cs="Arial"/>
        </w:rPr>
        <w:t xml:space="preserve"> </w:t>
      </w:r>
      <w:r w:rsidRPr="00BF24DE">
        <w:rPr>
          <w:rFonts w:ascii="Arial" w:hAnsi="Arial" w:cs="Arial"/>
        </w:rPr>
        <w:t>a</w:t>
      </w:r>
      <w:r w:rsidR="00EA15DF">
        <w:rPr>
          <w:rFonts w:ascii="Arial" w:hAnsi="Arial" w:cs="Arial"/>
        </w:rPr>
        <w:t xml:space="preserve"> nebo</w:t>
      </w:r>
      <w:r w:rsidRPr="00BF24DE">
        <w:rPr>
          <w:rFonts w:ascii="Arial" w:hAnsi="Arial" w:cs="Arial"/>
        </w:rPr>
        <w:t xml:space="preserve"> prostředky</w:t>
      </w:r>
      <w:proofErr w:type="gramEnd"/>
      <w:r w:rsidRPr="00BF24DE">
        <w:rPr>
          <w:rFonts w:ascii="Arial" w:hAnsi="Arial" w:cs="Arial"/>
        </w:rPr>
        <w:t xml:space="preserve"> budou zaslány na depozitní účet Úřadu vlády ČR po termínu, bude postupováno následovně</w:t>
      </w:r>
      <w:r w:rsidR="00EA15DF">
        <w:rPr>
          <w:rFonts w:ascii="Arial" w:hAnsi="Arial" w:cs="Arial"/>
        </w:rPr>
        <w:t>:</w:t>
      </w:r>
      <w:r w:rsidRPr="00BF24DE">
        <w:rPr>
          <w:rFonts w:ascii="Arial" w:hAnsi="Arial" w:cs="Arial"/>
        </w:rPr>
        <w:t xml:space="preserve"> Úřad vlády ČR – Oddělení kontroly na základě podnětu věcně příslušného útvaru neprodleně oznámí místně příslušnému finančnímu úřadu porušení rozpočtové kázně. </w:t>
      </w:r>
    </w:p>
    <w:p w:rsidR="00BF24DE" w:rsidRPr="00BF24DE" w:rsidRDefault="00BF24DE" w:rsidP="00BF24DE">
      <w:pPr>
        <w:jc w:val="both"/>
        <w:rPr>
          <w:rFonts w:ascii="Arial" w:hAnsi="Arial" w:cs="Arial"/>
        </w:rPr>
      </w:pPr>
    </w:p>
    <w:p w:rsidR="00BF24DE" w:rsidRPr="00BF24DE" w:rsidRDefault="00BF24DE" w:rsidP="00BF24DE">
      <w:pPr>
        <w:jc w:val="both"/>
        <w:rPr>
          <w:rFonts w:ascii="Arial" w:hAnsi="Arial" w:cs="Arial"/>
        </w:rPr>
      </w:pPr>
    </w:p>
    <w:p w:rsidR="001D6040" w:rsidRPr="00BF24DE" w:rsidRDefault="001D6040" w:rsidP="00BF24DE">
      <w:pPr>
        <w:jc w:val="both"/>
        <w:rPr>
          <w:rFonts w:ascii="Arial" w:hAnsi="Arial" w:cs="Arial"/>
        </w:rPr>
      </w:pPr>
    </w:p>
    <w:sectPr w:rsidR="001D6040" w:rsidRPr="00BF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DE"/>
    <w:rsid w:val="00076880"/>
    <w:rsid w:val="000D4624"/>
    <w:rsid w:val="00162766"/>
    <w:rsid w:val="001D6040"/>
    <w:rsid w:val="00507838"/>
    <w:rsid w:val="006861B9"/>
    <w:rsid w:val="00722E20"/>
    <w:rsid w:val="008611ED"/>
    <w:rsid w:val="00BA5323"/>
    <w:rsid w:val="00BF24DE"/>
    <w:rsid w:val="00D124B0"/>
    <w:rsid w:val="00EA15DF"/>
    <w:rsid w:val="00E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Vítovská Hana</dc:creator>
  <cp:lastModifiedBy>Souček Jiří</cp:lastModifiedBy>
  <cp:revision>2</cp:revision>
  <cp:lastPrinted>2017-01-19T15:14:00Z</cp:lastPrinted>
  <dcterms:created xsi:type="dcterms:W3CDTF">2017-01-20T11:21:00Z</dcterms:created>
  <dcterms:modified xsi:type="dcterms:W3CDTF">2017-01-20T11:21:00Z</dcterms:modified>
</cp:coreProperties>
</file>