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828" w:rsidRDefault="00FD7828" w:rsidP="00D92118">
      <w:pPr>
        <w:pStyle w:val="Body"/>
        <w:jc w:val="both"/>
        <w:rPr>
          <w:rFonts w:ascii="Arial" w:hAnsi="Arial" w:cs="Arial"/>
          <w:sz w:val="20"/>
          <w:szCs w:val="20"/>
        </w:rPr>
      </w:pPr>
    </w:p>
    <w:p w:rsidR="00890719" w:rsidRPr="00675AB4" w:rsidRDefault="00890719" w:rsidP="00890719">
      <w:pPr>
        <w:pStyle w:val="Pracovnpodklad-nzev"/>
        <w:spacing w:after="0"/>
        <w:jc w:val="left"/>
        <w:rPr>
          <w:rFonts w:cs="Arial"/>
          <w:sz w:val="30"/>
          <w:szCs w:val="30"/>
          <w:u w:val="single"/>
        </w:rPr>
      </w:pPr>
      <w:r w:rsidRPr="00675AB4">
        <w:rPr>
          <w:rFonts w:cs="Arial"/>
          <w:sz w:val="30"/>
          <w:szCs w:val="30"/>
          <w:u w:val="single"/>
        </w:rPr>
        <w:t xml:space="preserve">Zápis </w:t>
      </w:r>
      <w:r w:rsidR="008D73B4">
        <w:rPr>
          <w:rFonts w:cs="Arial"/>
          <w:sz w:val="30"/>
          <w:szCs w:val="30"/>
          <w:u w:val="single"/>
          <w:lang w:val="nl-NL"/>
        </w:rPr>
        <w:t>z 1</w:t>
      </w:r>
      <w:r w:rsidRPr="00675AB4">
        <w:rPr>
          <w:rFonts w:cs="Arial"/>
          <w:sz w:val="30"/>
          <w:szCs w:val="30"/>
          <w:u w:val="single"/>
          <w:lang w:val="nl-NL"/>
        </w:rPr>
        <w:t xml:space="preserve">. </w:t>
      </w:r>
      <w:r w:rsidR="008D73B4">
        <w:rPr>
          <w:rFonts w:cs="Arial"/>
          <w:sz w:val="30"/>
          <w:szCs w:val="30"/>
          <w:u w:val="single"/>
          <w:lang w:val="nl-NL"/>
        </w:rPr>
        <w:t xml:space="preserve">zasedání Výboru pro práva starších lidí </w:t>
      </w:r>
    </w:p>
    <w:p w:rsidR="00890719" w:rsidRPr="00890719" w:rsidRDefault="00890719" w:rsidP="00890719">
      <w:pPr>
        <w:pStyle w:val="Pracovnpodklad-nzev"/>
        <w:spacing w:before="0" w:after="0"/>
        <w:jc w:val="both"/>
        <w:rPr>
          <w:rFonts w:cs="Arial"/>
          <w:sz w:val="10"/>
          <w:szCs w:val="10"/>
        </w:rPr>
      </w:pPr>
    </w:p>
    <w:p w:rsidR="00890719" w:rsidRPr="00675AB4" w:rsidRDefault="008D73B4" w:rsidP="00890719">
      <w:pPr>
        <w:pStyle w:val="Pracovnpodklad-nzev"/>
        <w:spacing w:before="0" w:after="0"/>
        <w:jc w:val="both"/>
        <w:rPr>
          <w:rFonts w:cs="Arial"/>
          <w:b w:val="0"/>
          <w:bCs w:val="0"/>
          <w:sz w:val="24"/>
          <w:szCs w:val="20"/>
        </w:rPr>
      </w:pPr>
      <w:r>
        <w:rPr>
          <w:rFonts w:cs="Arial"/>
          <w:b w:val="0"/>
          <w:bCs w:val="0"/>
          <w:sz w:val="24"/>
          <w:szCs w:val="20"/>
        </w:rPr>
        <w:t>22</w:t>
      </w:r>
      <w:r w:rsidR="00890719" w:rsidRPr="00675AB4">
        <w:rPr>
          <w:rFonts w:cs="Arial"/>
          <w:b w:val="0"/>
          <w:bCs w:val="0"/>
          <w:sz w:val="24"/>
          <w:szCs w:val="20"/>
        </w:rPr>
        <w:t xml:space="preserve">. </w:t>
      </w:r>
      <w:r>
        <w:rPr>
          <w:rFonts w:cs="Arial"/>
          <w:b w:val="0"/>
          <w:bCs w:val="0"/>
          <w:sz w:val="24"/>
          <w:szCs w:val="20"/>
        </w:rPr>
        <w:t>června</w:t>
      </w:r>
      <w:r w:rsidR="00270E8C">
        <w:rPr>
          <w:rFonts w:cs="Arial"/>
          <w:b w:val="0"/>
          <w:bCs w:val="0"/>
          <w:sz w:val="24"/>
          <w:szCs w:val="20"/>
        </w:rPr>
        <w:t xml:space="preserve"> 2021</w:t>
      </w:r>
      <w:r w:rsidR="00890719" w:rsidRPr="00675AB4">
        <w:rPr>
          <w:rFonts w:cs="Arial"/>
          <w:b w:val="0"/>
          <w:bCs w:val="0"/>
          <w:sz w:val="24"/>
          <w:szCs w:val="20"/>
        </w:rPr>
        <w:t xml:space="preserve"> – on-line </w:t>
      </w:r>
    </w:p>
    <w:p w:rsidR="00890719" w:rsidRPr="00890719" w:rsidRDefault="00890719" w:rsidP="00890719">
      <w:pPr>
        <w:pStyle w:val="Pracovnpodklad-nzev"/>
        <w:spacing w:before="0" w:after="0"/>
        <w:jc w:val="both"/>
        <w:rPr>
          <w:rFonts w:cs="Arial"/>
          <w:sz w:val="10"/>
          <w:szCs w:val="10"/>
        </w:rPr>
      </w:pPr>
    </w:p>
    <w:p w:rsidR="00890719" w:rsidRPr="00890719" w:rsidRDefault="00890719" w:rsidP="00890719">
      <w:pPr>
        <w:rPr>
          <w:rFonts w:ascii="Arial" w:eastAsia="Times New Roman" w:hAnsi="Arial" w:cs="Arial"/>
          <w:sz w:val="6"/>
          <w:szCs w:val="6"/>
        </w:rPr>
      </w:pPr>
      <w:r w:rsidRPr="00890719">
        <w:rPr>
          <w:rFonts w:ascii="Arial" w:hAnsi="Arial" w:cs="Arial"/>
          <w:sz w:val="6"/>
          <w:szCs w:val="6"/>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0719" w:rsidRPr="00890719" w:rsidRDefault="00890719" w:rsidP="00890719">
      <w:pPr>
        <w:pStyle w:val="Pracovnpodklad-nzev"/>
        <w:spacing w:before="0" w:after="0"/>
        <w:jc w:val="both"/>
        <w:rPr>
          <w:rFonts w:cs="Arial"/>
          <w:sz w:val="10"/>
          <w:szCs w:val="10"/>
        </w:rPr>
      </w:pPr>
    </w:p>
    <w:p w:rsidR="003D2837" w:rsidRDefault="003D2837" w:rsidP="007D706A">
      <w:pPr>
        <w:pStyle w:val="Body"/>
        <w:spacing w:line="276" w:lineRule="auto"/>
        <w:jc w:val="both"/>
        <w:rPr>
          <w:rFonts w:ascii="Arial" w:hAnsi="Arial" w:cs="Arial"/>
          <w:b/>
          <w:bCs/>
          <w:szCs w:val="20"/>
          <w:u w:val="single"/>
        </w:rPr>
      </w:pPr>
    </w:p>
    <w:p w:rsidR="00890719" w:rsidRPr="00890719" w:rsidRDefault="00890719" w:rsidP="00890719">
      <w:pPr>
        <w:pStyle w:val="Body"/>
        <w:spacing w:after="240" w:line="276" w:lineRule="auto"/>
        <w:jc w:val="both"/>
        <w:rPr>
          <w:rFonts w:ascii="Arial" w:hAnsi="Arial" w:cs="Arial"/>
          <w:b/>
          <w:bCs/>
          <w:szCs w:val="20"/>
          <w:u w:val="single"/>
        </w:rPr>
      </w:pPr>
      <w:r w:rsidRPr="00890719">
        <w:rPr>
          <w:rFonts w:ascii="Arial" w:hAnsi="Arial" w:cs="Arial"/>
          <w:b/>
          <w:bCs/>
          <w:szCs w:val="20"/>
          <w:u w:val="single"/>
        </w:rPr>
        <w:t>I. Účastníci a účastnice</w:t>
      </w:r>
      <w:r w:rsidR="00B74282">
        <w:rPr>
          <w:rFonts w:ascii="Arial" w:hAnsi="Arial" w:cs="Arial"/>
          <w:b/>
          <w:bCs/>
          <w:szCs w:val="20"/>
          <w:u w:val="single"/>
        </w:rPr>
        <w:t xml:space="preserve"> (1</w:t>
      </w:r>
      <w:r w:rsidR="00441237">
        <w:rPr>
          <w:rFonts w:ascii="Arial" w:hAnsi="Arial" w:cs="Arial"/>
          <w:b/>
          <w:bCs/>
          <w:szCs w:val="20"/>
          <w:u w:val="single"/>
        </w:rPr>
        <w:t>1</w:t>
      </w:r>
      <w:r w:rsidR="00B74282">
        <w:rPr>
          <w:rFonts w:ascii="Arial" w:hAnsi="Arial" w:cs="Arial"/>
          <w:b/>
          <w:bCs/>
          <w:szCs w:val="20"/>
          <w:u w:val="single"/>
        </w:rPr>
        <w:t>)</w:t>
      </w:r>
      <w:r w:rsidRPr="00890719">
        <w:rPr>
          <w:rFonts w:ascii="Arial" w:hAnsi="Arial" w:cs="Arial"/>
          <w:b/>
          <w:bCs/>
          <w:szCs w:val="20"/>
          <w:u w:val="single"/>
        </w:rPr>
        <w:t>:</w:t>
      </w:r>
    </w:p>
    <w:p w:rsidR="00890719" w:rsidRPr="00B74282" w:rsidRDefault="00890719" w:rsidP="00890719">
      <w:pPr>
        <w:pStyle w:val="Body"/>
        <w:spacing w:after="240" w:line="276" w:lineRule="auto"/>
        <w:jc w:val="both"/>
        <w:rPr>
          <w:rFonts w:ascii="Arial" w:hAnsi="Arial" w:cs="Arial"/>
          <w:b/>
          <w:bCs/>
          <w:sz w:val="20"/>
          <w:szCs w:val="20"/>
        </w:rPr>
      </w:pPr>
      <w:r w:rsidRPr="00B74282">
        <w:rPr>
          <w:rFonts w:ascii="Arial" w:hAnsi="Arial" w:cs="Arial"/>
          <w:b/>
          <w:bCs/>
          <w:sz w:val="20"/>
          <w:szCs w:val="20"/>
        </w:rPr>
        <w:t xml:space="preserve">Členky a členové </w:t>
      </w:r>
      <w:r w:rsidR="00B74282" w:rsidRPr="00B74282">
        <w:rPr>
          <w:rFonts w:ascii="Arial" w:hAnsi="Arial" w:cs="Arial"/>
          <w:b/>
          <w:bCs/>
          <w:sz w:val="20"/>
          <w:szCs w:val="20"/>
        </w:rPr>
        <w:t>výboru</w:t>
      </w:r>
      <w:r w:rsidRPr="00B74282">
        <w:rPr>
          <w:rFonts w:ascii="Arial" w:hAnsi="Arial" w:cs="Arial"/>
          <w:b/>
          <w:bCs/>
          <w:sz w:val="20"/>
          <w:szCs w:val="20"/>
        </w:rPr>
        <w:t xml:space="preserve"> a jejich zástupci</w:t>
      </w:r>
      <w:r w:rsidR="00B74282" w:rsidRPr="00B74282">
        <w:rPr>
          <w:rFonts w:ascii="Arial" w:hAnsi="Arial" w:cs="Arial"/>
          <w:b/>
          <w:bCs/>
          <w:sz w:val="20"/>
          <w:szCs w:val="20"/>
        </w:rPr>
        <w:t xml:space="preserve"> (</w:t>
      </w:r>
      <w:r w:rsidRPr="00B74282">
        <w:rPr>
          <w:rFonts w:ascii="Arial" w:hAnsi="Arial" w:cs="Arial"/>
          <w:b/>
          <w:bCs/>
          <w:sz w:val="20"/>
          <w:szCs w:val="20"/>
        </w:rPr>
        <w:t xml:space="preserve">): </w:t>
      </w:r>
      <w:r w:rsidRPr="00B74282">
        <w:rPr>
          <w:rFonts w:ascii="Arial" w:hAnsi="Arial" w:cs="Arial"/>
          <w:sz w:val="20"/>
          <w:szCs w:val="20"/>
        </w:rPr>
        <w:t>Veronika Bílková (</w:t>
      </w:r>
      <w:r w:rsidRPr="00B74282">
        <w:rPr>
          <w:rFonts w:ascii="Arial" w:hAnsi="Arial" w:cs="Arial"/>
          <w:iCs/>
          <w:sz w:val="20"/>
          <w:szCs w:val="20"/>
        </w:rPr>
        <w:t>předsedkyně</w:t>
      </w:r>
      <w:r w:rsidR="00B74282" w:rsidRPr="00B74282">
        <w:rPr>
          <w:rFonts w:ascii="Arial" w:hAnsi="Arial" w:cs="Arial"/>
          <w:iCs/>
          <w:sz w:val="20"/>
          <w:szCs w:val="20"/>
        </w:rPr>
        <w:t>, Ústav mezinárodních vztahů</w:t>
      </w:r>
      <w:r w:rsidRPr="00B74282">
        <w:rPr>
          <w:rFonts w:ascii="Arial" w:hAnsi="Arial" w:cs="Arial"/>
          <w:sz w:val="20"/>
          <w:szCs w:val="20"/>
        </w:rPr>
        <w:t>),</w:t>
      </w:r>
      <w:r w:rsidR="00B74282" w:rsidRPr="00B74282">
        <w:rPr>
          <w:rFonts w:ascii="Arial" w:hAnsi="Arial" w:cs="Arial"/>
          <w:sz w:val="20"/>
          <w:szCs w:val="20"/>
        </w:rPr>
        <w:t xml:space="preserve"> Tereza </w:t>
      </w:r>
      <w:proofErr w:type="spellStart"/>
      <w:r w:rsidR="00B74282" w:rsidRPr="00B74282">
        <w:rPr>
          <w:rFonts w:ascii="Arial" w:hAnsi="Arial" w:cs="Arial"/>
          <w:sz w:val="20"/>
          <w:szCs w:val="20"/>
        </w:rPr>
        <w:t>Hanelová</w:t>
      </w:r>
      <w:proofErr w:type="spellEnd"/>
      <w:r w:rsidR="00B74282" w:rsidRPr="00B74282">
        <w:rPr>
          <w:rFonts w:ascii="Arial" w:hAnsi="Arial" w:cs="Arial"/>
          <w:sz w:val="20"/>
          <w:szCs w:val="20"/>
        </w:rPr>
        <w:t xml:space="preserve"> (KVOP)</w:t>
      </w:r>
      <w:r w:rsidR="00B74282">
        <w:rPr>
          <w:rFonts w:ascii="Arial" w:hAnsi="Arial" w:cs="Arial"/>
          <w:sz w:val="20"/>
          <w:szCs w:val="20"/>
        </w:rPr>
        <w:t>,</w:t>
      </w:r>
      <w:r w:rsidRPr="00B74282">
        <w:rPr>
          <w:rFonts w:ascii="Arial" w:hAnsi="Arial" w:cs="Arial"/>
          <w:sz w:val="20"/>
          <w:szCs w:val="20"/>
        </w:rPr>
        <w:t xml:space="preserve"> Markéta Kalousková (MV),</w:t>
      </w:r>
      <w:r w:rsidR="00B74282" w:rsidRPr="00B74282">
        <w:rPr>
          <w:rFonts w:ascii="Arial" w:hAnsi="Arial" w:cs="Arial"/>
          <w:sz w:val="20"/>
          <w:szCs w:val="20"/>
        </w:rPr>
        <w:t xml:space="preserve"> Jana Malá (MŠMT),</w:t>
      </w:r>
      <w:r w:rsidRPr="00B74282">
        <w:rPr>
          <w:rFonts w:ascii="Arial" w:hAnsi="Arial" w:cs="Arial"/>
          <w:sz w:val="20"/>
          <w:szCs w:val="20"/>
        </w:rPr>
        <w:t xml:space="preserve"> </w:t>
      </w:r>
      <w:r w:rsidR="00B74282" w:rsidRPr="00B74282">
        <w:rPr>
          <w:rFonts w:ascii="Arial" w:hAnsi="Arial" w:cs="Arial"/>
          <w:sz w:val="20"/>
          <w:szCs w:val="20"/>
        </w:rPr>
        <w:t xml:space="preserve">Soňa </w:t>
      </w:r>
      <w:proofErr w:type="spellStart"/>
      <w:r w:rsidR="00B74282" w:rsidRPr="00B74282">
        <w:rPr>
          <w:rFonts w:ascii="Arial" w:hAnsi="Arial" w:cs="Arial"/>
          <w:sz w:val="20"/>
          <w:szCs w:val="20"/>
        </w:rPr>
        <w:t>Morawitzová</w:t>
      </w:r>
      <w:proofErr w:type="spellEnd"/>
      <w:r w:rsidR="00B74282" w:rsidRPr="00B74282">
        <w:rPr>
          <w:rFonts w:ascii="Arial" w:hAnsi="Arial" w:cs="Arial"/>
          <w:sz w:val="20"/>
          <w:szCs w:val="20"/>
        </w:rPr>
        <w:t xml:space="preserve"> (Nadace Krása pomoci),</w:t>
      </w:r>
      <w:r w:rsidRPr="00B74282">
        <w:rPr>
          <w:rFonts w:ascii="Arial" w:hAnsi="Arial" w:cs="Arial"/>
          <w:sz w:val="20"/>
          <w:szCs w:val="20"/>
        </w:rPr>
        <w:t xml:space="preserve"> Jan Lorman</w:t>
      </w:r>
      <w:r w:rsidR="00B74282" w:rsidRPr="00B74282">
        <w:rPr>
          <w:rFonts w:ascii="Arial" w:hAnsi="Arial" w:cs="Arial"/>
          <w:sz w:val="20"/>
          <w:szCs w:val="20"/>
        </w:rPr>
        <w:t xml:space="preserve"> (Gerontologický institut)</w:t>
      </w:r>
      <w:r w:rsidRPr="00B74282">
        <w:rPr>
          <w:rFonts w:ascii="Arial" w:hAnsi="Arial" w:cs="Arial"/>
          <w:sz w:val="20"/>
          <w:szCs w:val="20"/>
        </w:rPr>
        <w:t>, Lucie Vidovićová</w:t>
      </w:r>
      <w:r w:rsidR="00B74282" w:rsidRPr="00B74282">
        <w:rPr>
          <w:rFonts w:ascii="Arial" w:hAnsi="Arial" w:cs="Arial"/>
          <w:sz w:val="20"/>
          <w:szCs w:val="20"/>
        </w:rPr>
        <w:t xml:space="preserve"> (FSS, MUNI)</w:t>
      </w:r>
      <w:r w:rsidRPr="00B74282">
        <w:rPr>
          <w:rFonts w:ascii="Arial" w:hAnsi="Arial" w:cs="Arial"/>
          <w:sz w:val="20"/>
          <w:szCs w:val="20"/>
        </w:rPr>
        <w:t xml:space="preserve">, </w:t>
      </w:r>
      <w:r w:rsidR="00B74282" w:rsidRPr="00B74282">
        <w:rPr>
          <w:rFonts w:ascii="Arial" w:hAnsi="Arial" w:cs="Arial"/>
          <w:sz w:val="20"/>
          <w:szCs w:val="20"/>
        </w:rPr>
        <w:t>Milan Vinkler (</w:t>
      </w:r>
      <w:r w:rsidR="007116CA">
        <w:rPr>
          <w:rFonts w:ascii="Arial" w:hAnsi="Arial" w:cs="Arial"/>
          <w:sz w:val="20"/>
          <w:szCs w:val="20"/>
        </w:rPr>
        <w:t xml:space="preserve">zástupce, </w:t>
      </w:r>
      <w:r w:rsidR="00B74282" w:rsidRPr="00B74282">
        <w:rPr>
          <w:rFonts w:ascii="Arial" w:hAnsi="Arial" w:cs="Arial"/>
          <w:sz w:val="20"/>
          <w:szCs w:val="20"/>
        </w:rPr>
        <w:t xml:space="preserve">MPO), </w:t>
      </w:r>
      <w:r w:rsidRPr="00B74282">
        <w:rPr>
          <w:rFonts w:ascii="Arial" w:hAnsi="Arial" w:cs="Arial"/>
          <w:sz w:val="20"/>
          <w:szCs w:val="20"/>
        </w:rPr>
        <w:t>Jan Vobořil</w:t>
      </w:r>
      <w:r w:rsidR="00B74282" w:rsidRPr="00B74282">
        <w:rPr>
          <w:rFonts w:ascii="Arial" w:hAnsi="Arial" w:cs="Arial"/>
          <w:sz w:val="20"/>
          <w:szCs w:val="20"/>
        </w:rPr>
        <w:t xml:space="preserve"> (</w:t>
      </w:r>
      <w:proofErr w:type="spellStart"/>
      <w:r w:rsidR="00B74282" w:rsidRPr="00B74282">
        <w:rPr>
          <w:rFonts w:ascii="Arial" w:hAnsi="Arial" w:cs="Arial"/>
          <w:sz w:val="20"/>
          <w:szCs w:val="20"/>
        </w:rPr>
        <w:t>Iuridicum</w:t>
      </w:r>
      <w:proofErr w:type="spellEnd"/>
      <w:r w:rsidR="00B74282" w:rsidRPr="00B74282">
        <w:rPr>
          <w:rFonts w:ascii="Arial" w:hAnsi="Arial" w:cs="Arial"/>
          <w:sz w:val="20"/>
          <w:szCs w:val="20"/>
        </w:rPr>
        <w:t xml:space="preserve"> </w:t>
      </w:r>
      <w:proofErr w:type="spellStart"/>
      <w:r w:rsidR="00B74282" w:rsidRPr="00B74282">
        <w:rPr>
          <w:rFonts w:ascii="Arial" w:hAnsi="Arial" w:cs="Arial"/>
          <w:sz w:val="20"/>
          <w:szCs w:val="20"/>
        </w:rPr>
        <w:t>Remedium</w:t>
      </w:r>
      <w:proofErr w:type="spellEnd"/>
      <w:r w:rsidR="00B74282" w:rsidRPr="00B74282">
        <w:rPr>
          <w:rFonts w:ascii="Arial" w:hAnsi="Arial" w:cs="Arial"/>
          <w:sz w:val="20"/>
          <w:szCs w:val="20"/>
        </w:rPr>
        <w:t>)</w:t>
      </w:r>
      <w:r w:rsidRPr="00B74282">
        <w:rPr>
          <w:rFonts w:ascii="Arial" w:hAnsi="Arial" w:cs="Arial"/>
          <w:sz w:val="20"/>
          <w:szCs w:val="20"/>
        </w:rPr>
        <w:t xml:space="preserve">, Lukáš </w:t>
      </w:r>
      <w:proofErr w:type="spellStart"/>
      <w:r w:rsidRPr="00B74282">
        <w:rPr>
          <w:rFonts w:ascii="Arial" w:hAnsi="Arial" w:cs="Arial"/>
          <w:sz w:val="20"/>
          <w:szCs w:val="20"/>
        </w:rPr>
        <w:t>Zí</w:t>
      </w:r>
      <w:proofErr w:type="spellEnd"/>
      <w:r w:rsidRPr="00B74282">
        <w:rPr>
          <w:rFonts w:ascii="Arial" w:hAnsi="Arial" w:cs="Arial"/>
          <w:sz w:val="20"/>
          <w:szCs w:val="20"/>
          <w:lang w:val="es-ES_tradnl"/>
        </w:rPr>
        <w:t>cha (</w:t>
      </w:r>
      <w:r w:rsidRPr="00B74282">
        <w:rPr>
          <w:rFonts w:ascii="Arial" w:hAnsi="Arial" w:cs="Arial"/>
          <w:iCs/>
          <w:sz w:val="20"/>
          <w:szCs w:val="20"/>
        </w:rPr>
        <w:t>MZV</w:t>
      </w:r>
      <w:r w:rsidRPr="00B74282">
        <w:rPr>
          <w:rFonts w:ascii="Arial" w:hAnsi="Arial" w:cs="Arial"/>
          <w:sz w:val="20"/>
          <w:szCs w:val="20"/>
        </w:rPr>
        <w:t>)</w:t>
      </w:r>
    </w:p>
    <w:p w:rsidR="00890719" w:rsidRPr="00B74282" w:rsidRDefault="00890719" w:rsidP="00890719">
      <w:pPr>
        <w:pStyle w:val="Body"/>
        <w:spacing w:after="240" w:line="276" w:lineRule="auto"/>
        <w:jc w:val="both"/>
        <w:rPr>
          <w:rFonts w:ascii="Arial" w:hAnsi="Arial" w:cs="Arial"/>
          <w:b/>
          <w:sz w:val="20"/>
          <w:szCs w:val="20"/>
        </w:rPr>
      </w:pPr>
      <w:r w:rsidRPr="00B74282">
        <w:rPr>
          <w:rFonts w:ascii="Arial" w:hAnsi="Arial" w:cs="Arial"/>
          <w:b/>
          <w:bCs/>
          <w:sz w:val="20"/>
          <w:szCs w:val="20"/>
        </w:rPr>
        <w:t>Hosté (</w:t>
      </w:r>
      <w:r w:rsidR="007116CA">
        <w:rPr>
          <w:rFonts w:ascii="Arial" w:hAnsi="Arial" w:cs="Arial"/>
          <w:b/>
          <w:bCs/>
          <w:sz w:val="20"/>
          <w:szCs w:val="20"/>
        </w:rPr>
        <w:t>2</w:t>
      </w:r>
      <w:r w:rsidRPr="00B74282">
        <w:rPr>
          <w:rFonts w:ascii="Arial" w:hAnsi="Arial" w:cs="Arial"/>
          <w:b/>
          <w:bCs/>
          <w:sz w:val="20"/>
          <w:szCs w:val="20"/>
        </w:rPr>
        <w:t xml:space="preserve">): </w:t>
      </w:r>
      <w:r w:rsidRPr="00B74282">
        <w:rPr>
          <w:rFonts w:ascii="Arial" w:hAnsi="Arial" w:cs="Arial"/>
          <w:bCs/>
          <w:sz w:val="20"/>
          <w:szCs w:val="20"/>
        </w:rPr>
        <w:t>Helena Válková</w:t>
      </w:r>
      <w:r w:rsidRPr="00B74282">
        <w:rPr>
          <w:rFonts w:ascii="Arial" w:hAnsi="Arial" w:cs="Arial"/>
          <w:b/>
          <w:bCs/>
          <w:sz w:val="20"/>
          <w:szCs w:val="20"/>
        </w:rPr>
        <w:t xml:space="preserve"> </w:t>
      </w:r>
      <w:r w:rsidRPr="00B74282">
        <w:rPr>
          <w:rFonts w:ascii="Arial" w:hAnsi="Arial" w:cs="Arial"/>
          <w:bCs/>
          <w:sz w:val="20"/>
          <w:szCs w:val="20"/>
        </w:rPr>
        <w:t>(zmocněnkyně pro lidská práva)</w:t>
      </w:r>
      <w:r w:rsidR="007116CA">
        <w:rPr>
          <w:rFonts w:ascii="Arial" w:hAnsi="Arial" w:cs="Arial"/>
          <w:bCs/>
          <w:sz w:val="20"/>
          <w:szCs w:val="20"/>
        </w:rPr>
        <w:t xml:space="preserve">, Kateřina </w:t>
      </w:r>
      <w:proofErr w:type="spellStart"/>
      <w:r w:rsidR="007116CA">
        <w:rPr>
          <w:rFonts w:ascii="Arial" w:hAnsi="Arial" w:cs="Arial"/>
          <w:bCs/>
          <w:sz w:val="20"/>
          <w:szCs w:val="20"/>
        </w:rPr>
        <w:t>Baťhová</w:t>
      </w:r>
      <w:proofErr w:type="spellEnd"/>
      <w:r w:rsidR="007116CA" w:rsidRPr="007116CA">
        <w:rPr>
          <w:rFonts w:ascii="Arial" w:hAnsi="Arial" w:cs="Arial"/>
          <w:bCs/>
          <w:sz w:val="20"/>
          <w:szCs w:val="20"/>
        </w:rPr>
        <w:t xml:space="preserve"> </w:t>
      </w:r>
      <w:r w:rsidR="007116CA">
        <w:rPr>
          <w:rFonts w:ascii="Arial" w:hAnsi="Arial" w:cs="Arial"/>
          <w:bCs/>
          <w:sz w:val="20"/>
          <w:szCs w:val="20"/>
        </w:rPr>
        <w:t>(</w:t>
      </w:r>
      <w:r w:rsidR="007116CA" w:rsidRPr="007116CA">
        <w:rPr>
          <w:rFonts w:ascii="Arial" w:hAnsi="Arial" w:cs="Arial"/>
          <w:bCs/>
          <w:sz w:val="20"/>
          <w:szCs w:val="20"/>
        </w:rPr>
        <w:t xml:space="preserve">vedoucí Pracovní skupiny pro vakcinaci, </w:t>
      </w:r>
      <w:r w:rsidR="007116CA">
        <w:rPr>
          <w:rFonts w:ascii="Arial" w:hAnsi="Arial" w:cs="Arial"/>
          <w:bCs/>
          <w:sz w:val="20"/>
          <w:szCs w:val="20"/>
        </w:rPr>
        <w:t>MZd)</w:t>
      </w:r>
    </w:p>
    <w:p w:rsidR="00890719" w:rsidRPr="00B74282" w:rsidRDefault="00890719" w:rsidP="00890719">
      <w:pPr>
        <w:spacing w:after="240"/>
        <w:jc w:val="both"/>
        <w:rPr>
          <w:rFonts w:ascii="Arial" w:hAnsi="Arial" w:cs="Arial"/>
          <w:b/>
          <w:sz w:val="20"/>
          <w:szCs w:val="20"/>
          <w:u w:val="single"/>
          <w:lang w:val="cs-CZ"/>
        </w:rPr>
      </w:pPr>
      <w:r w:rsidRPr="00B74282">
        <w:rPr>
          <w:rFonts w:ascii="Arial" w:hAnsi="Arial" w:cs="Arial"/>
          <w:b/>
          <w:bCs/>
          <w:color w:val="000000"/>
          <w:sz w:val="20"/>
          <w:szCs w:val="20"/>
          <w:lang w:val="cs-CZ" w:eastAsia="cs-CZ"/>
          <w14:textOutline w14:w="0" w14:cap="flat" w14:cmpd="sng" w14:algn="ctr">
            <w14:noFill/>
            <w14:prstDash w14:val="solid"/>
            <w14:bevel/>
          </w14:textOutline>
        </w:rPr>
        <w:t>Sekretariát (1):</w:t>
      </w:r>
      <w:r w:rsidRPr="00B74282">
        <w:rPr>
          <w:rFonts w:ascii="Arial" w:hAnsi="Arial" w:cs="Arial"/>
          <w:sz w:val="20"/>
          <w:szCs w:val="20"/>
          <w:lang w:val="cs-CZ"/>
        </w:rPr>
        <w:t xml:space="preserve"> Barbora Hnátová (tajemnice)</w:t>
      </w:r>
    </w:p>
    <w:p w:rsidR="00890719" w:rsidRPr="006B63FE" w:rsidRDefault="00890719" w:rsidP="00B74282">
      <w:pPr>
        <w:jc w:val="both"/>
        <w:rPr>
          <w:rFonts w:ascii="Arial" w:hAnsi="Arial" w:cs="Arial"/>
          <w:sz w:val="20"/>
          <w:szCs w:val="20"/>
          <w:lang w:val="cs-CZ"/>
        </w:rPr>
      </w:pPr>
      <w:r w:rsidRPr="00890719">
        <w:rPr>
          <w:rFonts w:ascii="Arial" w:hAnsi="Arial" w:cs="Arial"/>
          <w:b/>
          <w:bCs/>
          <w:color w:val="000000"/>
          <w:sz w:val="20"/>
          <w:szCs w:val="20"/>
          <w:lang w:val="cs-CZ" w:eastAsia="cs-CZ"/>
          <w14:textOutline w14:w="0" w14:cap="flat" w14:cmpd="sng" w14:algn="ctr">
            <w14:noFill/>
            <w14:prstDash w14:val="solid"/>
            <w14:bevel/>
          </w14:textOutline>
        </w:rPr>
        <w:t>Nepřítomní členové a členky pracovní skupiny (</w:t>
      </w:r>
      <w:r w:rsidR="00B74282">
        <w:rPr>
          <w:rFonts w:ascii="Arial" w:hAnsi="Arial" w:cs="Arial"/>
          <w:b/>
          <w:bCs/>
          <w:color w:val="000000"/>
          <w:sz w:val="20"/>
          <w:szCs w:val="20"/>
          <w:lang w:val="cs-CZ" w:eastAsia="cs-CZ"/>
          <w14:textOutline w14:w="0" w14:cap="flat" w14:cmpd="sng" w14:algn="ctr">
            <w14:noFill/>
            <w14:prstDash w14:val="solid"/>
            <w14:bevel/>
          </w14:textOutline>
        </w:rPr>
        <w:t>7</w:t>
      </w:r>
      <w:r w:rsidRPr="00890719">
        <w:rPr>
          <w:rFonts w:ascii="Arial" w:hAnsi="Arial" w:cs="Arial"/>
          <w:b/>
          <w:bCs/>
          <w:color w:val="000000"/>
          <w:sz w:val="20"/>
          <w:szCs w:val="20"/>
          <w:lang w:val="cs-CZ" w:eastAsia="cs-CZ"/>
          <w14:textOutline w14:w="0" w14:cap="flat" w14:cmpd="sng" w14:algn="ctr">
            <w14:noFill/>
            <w14:prstDash w14:val="solid"/>
            <w14:bevel/>
          </w14:textOutline>
        </w:rPr>
        <w:t xml:space="preserve">): </w:t>
      </w:r>
      <w:r w:rsidR="00B74282" w:rsidRPr="00B74282">
        <w:rPr>
          <w:rFonts w:ascii="Arial" w:hAnsi="Arial" w:cs="Arial"/>
          <w:bCs/>
          <w:color w:val="000000"/>
          <w:sz w:val="20"/>
          <w:szCs w:val="20"/>
          <w:lang w:val="cs-CZ" w:eastAsia="cs-CZ"/>
          <w14:textOutline w14:w="0" w14:cap="flat" w14:cmpd="sng" w14:algn="ctr">
            <w14:noFill/>
            <w14:prstDash w14:val="solid"/>
            <w14:bevel/>
          </w14:textOutline>
        </w:rPr>
        <w:t>Iva Holmerová (Gerontologické centrum), Jiří Hrabě (</w:t>
      </w:r>
      <w:proofErr w:type="spellStart"/>
      <w:r w:rsidR="00B74282" w:rsidRPr="00B74282">
        <w:rPr>
          <w:rFonts w:ascii="Arial" w:hAnsi="Arial" w:cs="Arial"/>
          <w:bCs/>
          <w:color w:val="000000"/>
          <w:sz w:val="20"/>
          <w:szCs w:val="20"/>
          <w:lang w:val="cs-CZ" w:eastAsia="cs-CZ"/>
          <w14:textOutline w14:w="0" w14:cap="flat" w14:cmpd="sng" w14:algn="ctr">
            <w14:noFill/>
            <w14:prstDash w14:val="solid"/>
            <w14:bevel/>
          </w14:textOutline>
        </w:rPr>
        <w:t>Elpida</w:t>
      </w:r>
      <w:proofErr w:type="spellEnd"/>
      <w:r w:rsidR="00B74282" w:rsidRPr="00B74282">
        <w:rPr>
          <w:rFonts w:ascii="Arial" w:hAnsi="Arial" w:cs="Arial"/>
          <w:bCs/>
          <w:color w:val="000000"/>
          <w:sz w:val="20"/>
          <w:szCs w:val="20"/>
          <w:lang w:val="cs-CZ" w:eastAsia="cs-CZ"/>
          <w14:textOutline w14:w="0" w14:cap="flat" w14:cmpd="sng" w14:algn="ctr">
            <w14:noFill/>
            <w14:prstDash w14:val="solid"/>
            <w14:bevel/>
          </w14:textOutline>
        </w:rPr>
        <w:t xml:space="preserve">), </w:t>
      </w:r>
      <w:r w:rsidR="00B74282" w:rsidRPr="00B74282">
        <w:rPr>
          <w:rFonts w:ascii="Arial" w:hAnsi="Arial" w:cs="Arial"/>
          <w:bCs/>
          <w:color w:val="000000"/>
          <w:sz w:val="20"/>
          <w:szCs w:val="20"/>
          <w:lang w:val="cs-CZ" w:eastAsia="cs-CZ"/>
          <w14:textOutline w14:w="0" w14:cap="flat" w14:cmpd="sng" w14:algn="ctr">
            <w14:noFill/>
            <w14:prstDash w14:val="solid"/>
            <w14:bevel/>
          </w14:textOutline>
        </w:rPr>
        <w:t>Jana Klusáková Seďová</w:t>
      </w:r>
      <w:r w:rsidR="00B74282" w:rsidRPr="00B74282">
        <w:rPr>
          <w:rFonts w:ascii="Arial" w:hAnsi="Arial" w:cs="Arial"/>
          <w:bCs/>
          <w:color w:val="000000"/>
          <w:sz w:val="20"/>
          <w:szCs w:val="20"/>
          <w:lang w:val="cs-CZ" w:eastAsia="cs-CZ"/>
          <w14:textOutline w14:w="0" w14:cap="flat" w14:cmpd="sng" w14:algn="ctr">
            <w14:noFill/>
            <w14:prstDash w14:val="solid"/>
            <w14:bevel/>
          </w14:textOutline>
        </w:rPr>
        <w:t xml:space="preserve"> (Charita ČR), </w:t>
      </w:r>
      <w:r w:rsidR="00B74282" w:rsidRPr="00B74282">
        <w:rPr>
          <w:rFonts w:ascii="Arial" w:hAnsi="Arial" w:cs="Arial"/>
          <w:bCs/>
          <w:color w:val="000000"/>
          <w:sz w:val="20"/>
          <w:szCs w:val="20"/>
          <w:lang w:val="cs-CZ" w:eastAsia="cs-CZ"/>
          <w14:textOutline w14:w="0" w14:cap="flat" w14:cmpd="sng" w14:algn="ctr">
            <w14:noFill/>
            <w14:prstDash w14:val="solid"/>
            <w14:bevel/>
          </w14:textOutline>
        </w:rPr>
        <w:t>Kristina Koldinská</w:t>
      </w:r>
      <w:r w:rsidR="00B74282" w:rsidRPr="00B74282">
        <w:rPr>
          <w:rFonts w:ascii="Arial" w:hAnsi="Arial" w:cs="Arial"/>
          <w:bCs/>
          <w:color w:val="000000"/>
          <w:sz w:val="20"/>
          <w:szCs w:val="20"/>
          <w:lang w:val="cs-CZ" w:eastAsia="cs-CZ"/>
          <w14:textOutline w14:w="0" w14:cap="flat" w14:cmpd="sng" w14:algn="ctr">
            <w14:noFill/>
            <w14:prstDash w14:val="solid"/>
            <w14:bevel/>
          </w14:textOutline>
        </w:rPr>
        <w:t xml:space="preserve"> (</w:t>
      </w:r>
      <w:proofErr w:type="spellStart"/>
      <w:r w:rsidR="00B74282" w:rsidRPr="00B74282">
        <w:rPr>
          <w:rFonts w:ascii="Arial" w:hAnsi="Arial" w:cs="Arial"/>
          <w:bCs/>
          <w:color w:val="000000"/>
          <w:sz w:val="20"/>
          <w:szCs w:val="20"/>
          <w:lang w:val="cs-CZ" w:eastAsia="cs-CZ"/>
          <w14:textOutline w14:w="0" w14:cap="flat" w14:cmpd="sng" w14:algn="ctr">
            <w14:noFill/>
            <w14:prstDash w14:val="solid"/>
            <w14:bevel/>
          </w14:textOutline>
        </w:rPr>
        <w:t>PrF</w:t>
      </w:r>
      <w:proofErr w:type="spellEnd"/>
      <w:r w:rsidR="00B74282" w:rsidRPr="00B74282">
        <w:rPr>
          <w:rFonts w:ascii="Arial" w:hAnsi="Arial" w:cs="Arial"/>
          <w:bCs/>
          <w:color w:val="000000"/>
          <w:sz w:val="20"/>
          <w:szCs w:val="20"/>
          <w:lang w:val="cs-CZ" w:eastAsia="cs-CZ"/>
          <w14:textOutline w14:w="0" w14:cap="flat" w14:cmpd="sng" w14:algn="ctr">
            <w14:noFill/>
            <w14:prstDash w14:val="solid"/>
            <w14:bevel/>
          </w14:textOutline>
        </w:rPr>
        <w:t xml:space="preserve">, CUNI), </w:t>
      </w:r>
      <w:r w:rsidR="00B74282" w:rsidRPr="00B74282">
        <w:rPr>
          <w:rFonts w:ascii="Arial" w:hAnsi="Arial" w:cs="Arial"/>
          <w:bCs/>
          <w:color w:val="000000"/>
          <w:sz w:val="20"/>
          <w:szCs w:val="20"/>
          <w:lang w:val="cs-CZ" w:eastAsia="cs-CZ"/>
          <w14:textOutline w14:w="0" w14:cap="flat" w14:cmpd="sng" w14:algn="ctr">
            <w14:noFill/>
            <w14:prstDash w14:val="solid"/>
            <w14:bevel/>
          </w14:textOutline>
        </w:rPr>
        <w:t>Stanislava Kottnauerová</w:t>
      </w:r>
      <w:r w:rsidR="00B74282" w:rsidRPr="00B74282">
        <w:rPr>
          <w:rFonts w:ascii="Arial" w:hAnsi="Arial" w:cs="Arial"/>
          <w:bCs/>
          <w:color w:val="000000"/>
          <w:sz w:val="20"/>
          <w:szCs w:val="20"/>
          <w:lang w:val="cs-CZ" w:eastAsia="cs-CZ"/>
          <w14:textOutline w14:w="0" w14:cap="flat" w14:cmpd="sng" w14:algn="ctr">
            <w14:noFill/>
            <w14:prstDash w14:val="solid"/>
            <w14:bevel/>
          </w14:textOutline>
        </w:rPr>
        <w:t xml:space="preserve"> (MZd),</w:t>
      </w:r>
      <w:r w:rsidR="00B74282" w:rsidRPr="00B74282">
        <w:rPr>
          <w:rFonts w:ascii="Arial" w:hAnsi="Arial" w:cs="Arial"/>
          <w:sz w:val="20"/>
          <w:szCs w:val="20"/>
          <w:lang w:val="cs-CZ"/>
        </w:rPr>
        <w:t xml:space="preserve"> Marta Miklušáková (MMR</w:t>
      </w:r>
      <w:r w:rsidR="007116CA">
        <w:rPr>
          <w:rFonts w:ascii="Arial" w:hAnsi="Arial" w:cs="Arial"/>
          <w:sz w:val="20"/>
          <w:szCs w:val="20"/>
          <w:lang w:val="cs-CZ"/>
        </w:rPr>
        <w:t>)</w:t>
      </w:r>
      <w:r w:rsidR="006B63FE">
        <w:rPr>
          <w:rFonts w:ascii="Arial" w:hAnsi="Arial" w:cs="Arial"/>
          <w:sz w:val="20"/>
          <w:szCs w:val="20"/>
          <w:lang w:val="cs-CZ"/>
        </w:rPr>
        <w:t xml:space="preserve">, </w:t>
      </w:r>
      <w:r w:rsidR="006B63FE" w:rsidRPr="00B74282">
        <w:rPr>
          <w:rFonts w:ascii="Arial" w:hAnsi="Arial" w:cs="Arial"/>
          <w:sz w:val="20"/>
          <w:szCs w:val="20"/>
          <w:lang w:val="cs-CZ"/>
        </w:rPr>
        <w:t>Barbora Plíšková (MPSV)</w:t>
      </w:r>
    </w:p>
    <w:p w:rsidR="007D706A" w:rsidRDefault="007D706A" w:rsidP="00865A91">
      <w:pPr>
        <w:pStyle w:val="Body"/>
        <w:spacing w:line="276" w:lineRule="auto"/>
        <w:jc w:val="both"/>
        <w:rPr>
          <w:rFonts w:ascii="Arial" w:hAnsi="Arial" w:cs="Arial"/>
          <w:b/>
          <w:sz w:val="20"/>
          <w:szCs w:val="20"/>
        </w:rPr>
      </w:pPr>
    </w:p>
    <w:p w:rsidR="00865A91" w:rsidRPr="003A4DD2" w:rsidRDefault="00865A91" w:rsidP="00865A91">
      <w:pPr>
        <w:pStyle w:val="Body"/>
        <w:spacing w:line="276" w:lineRule="auto"/>
        <w:jc w:val="both"/>
        <w:rPr>
          <w:rFonts w:ascii="Arial" w:hAnsi="Arial" w:cs="Arial"/>
          <w:b/>
          <w:sz w:val="20"/>
          <w:szCs w:val="20"/>
        </w:rPr>
      </w:pPr>
      <w:r>
        <w:rPr>
          <w:rFonts w:ascii="Arial" w:hAnsi="Arial" w:cs="Arial"/>
          <w:b/>
          <w:sz w:val="20"/>
          <w:szCs w:val="20"/>
        </w:rPr>
        <w:t>______________________________________________________________________________________</w:t>
      </w:r>
    </w:p>
    <w:p w:rsidR="00865A91" w:rsidRDefault="00865A91" w:rsidP="007D706A">
      <w:pPr>
        <w:pStyle w:val="Body"/>
        <w:spacing w:line="276" w:lineRule="auto"/>
        <w:jc w:val="both"/>
        <w:rPr>
          <w:rFonts w:ascii="Arial" w:hAnsi="Arial" w:cs="Arial"/>
          <w:b/>
          <w:bCs/>
          <w:szCs w:val="20"/>
          <w:u w:val="single"/>
        </w:rPr>
      </w:pPr>
    </w:p>
    <w:p w:rsidR="00FD7828" w:rsidRDefault="00434ED8" w:rsidP="00FD7828">
      <w:pPr>
        <w:pStyle w:val="Body"/>
        <w:spacing w:after="240" w:line="276" w:lineRule="auto"/>
        <w:jc w:val="both"/>
        <w:rPr>
          <w:rFonts w:ascii="Arial" w:hAnsi="Arial" w:cs="Arial"/>
          <w:szCs w:val="20"/>
        </w:rPr>
      </w:pPr>
      <w:r w:rsidRPr="00434ED8">
        <w:rPr>
          <w:rFonts w:ascii="Arial" w:hAnsi="Arial" w:cs="Arial"/>
          <w:b/>
          <w:bCs/>
          <w:szCs w:val="20"/>
          <w:u w:val="single"/>
        </w:rPr>
        <w:t xml:space="preserve">II. </w:t>
      </w:r>
      <w:r w:rsidR="00FD7828" w:rsidRPr="00434ED8">
        <w:rPr>
          <w:rFonts w:ascii="Arial" w:hAnsi="Arial" w:cs="Arial"/>
          <w:b/>
          <w:bCs/>
          <w:szCs w:val="20"/>
          <w:u w:val="single"/>
        </w:rPr>
        <w:t>Návrh programu setkání:</w:t>
      </w:r>
      <w:r w:rsidR="00FD7828" w:rsidRPr="00434ED8">
        <w:rPr>
          <w:rFonts w:ascii="Arial" w:hAnsi="Arial" w:cs="Arial"/>
          <w:szCs w:val="20"/>
        </w:rPr>
        <w:t xml:space="preserve"> </w:t>
      </w:r>
    </w:p>
    <w:p w:rsidR="00441237" w:rsidRDefault="00441237" w:rsidP="0044123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rFonts w:ascii="Arial" w:hAnsi="Arial" w:cs="Arial"/>
          <w:b/>
          <w:bCs/>
          <w:color w:val="000000"/>
          <w:sz w:val="20"/>
          <w:szCs w:val="20"/>
          <w:lang w:val="cs-CZ" w:eastAsia="cs-CZ"/>
        </w:rPr>
      </w:pPr>
      <w:r>
        <w:rPr>
          <w:rFonts w:ascii="Arial" w:hAnsi="Arial" w:cs="Arial"/>
          <w:b/>
          <w:bCs/>
          <w:color w:val="000000"/>
          <w:sz w:val="20"/>
          <w:szCs w:val="20"/>
          <w:lang w:val="cs-CZ" w:eastAsia="cs-CZ"/>
        </w:rPr>
        <w:t>1. Úvod</w:t>
      </w:r>
    </w:p>
    <w:p w:rsidR="00441237" w:rsidRDefault="00441237" w:rsidP="00441237">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hanging="360"/>
        <w:rPr>
          <w:rFonts w:ascii="Arial" w:hAnsi="Arial" w:cs="Arial"/>
          <w:color w:val="000000"/>
          <w:sz w:val="20"/>
          <w:szCs w:val="20"/>
          <w:lang w:val="cs-CZ" w:eastAsia="cs-CZ"/>
        </w:rPr>
      </w:pPr>
      <w:r>
        <w:rPr>
          <w:rFonts w:ascii="Arial" w:hAnsi="Arial" w:cs="Arial"/>
          <w:color w:val="000000"/>
          <w:sz w:val="20"/>
          <w:szCs w:val="20"/>
          <w:lang w:val="cs-CZ" w:eastAsia="cs-CZ"/>
        </w:rPr>
        <w:t>úvodní slovo zmocněnkyně pro lidská práva prof. JUDr. Heleny Válkové, CSc.</w:t>
      </w:r>
    </w:p>
    <w:p w:rsidR="00441237" w:rsidRDefault="00441237" w:rsidP="00441237">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720" w:hanging="360"/>
        <w:rPr>
          <w:rFonts w:ascii="Arial" w:hAnsi="Arial" w:cs="Arial"/>
          <w:color w:val="000000"/>
          <w:sz w:val="20"/>
          <w:szCs w:val="20"/>
          <w:lang w:val="cs-CZ" w:eastAsia="cs-CZ"/>
        </w:rPr>
      </w:pPr>
      <w:r>
        <w:rPr>
          <w:rFonts w:ascii="Arial" w:hAnsi="Arial" w:cs="Arial"/>
          <w:color w:val="000000"/>
          <w:sz w:val="20"/>
          <w:szCs w:val="20"/>
          <w:lang w:val="cs-CZ" w:eastAsia="cs-CZ"/>
        </w:rPr>
        <w:t>úvodní slovo předsedkyně Výboru doc. JUDr. PhDr. Veronika Bílková, Ph.D., E. MA.</w:t>
      </w:r>
    </w:p>
    <w:p w:rsidR="00441237" w:rsidRDefault="00441237" w:rsidP="0044123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rFonts w:ascii="Arial" w:hAnsi="Arial" w:cs="Arial"/>
          <w:b/>
          <w:bCs/>
          <w:color w:val="000000"/>
          <w:sz w:val="20"/>
          <w:szCs w:val="20"/>
          <w:lang w:val="cs-CZ" w:eastAsia="cs-CZ"/>
        </w:rPr>
      </w:pPr>
      <w:r>
        <w:rPr>
          <w:rFonts w:ascii="Arial" w:hAnsi="Arial" w:cs="Arial"/>
          <w:b/>
          <w:bCs/>
          <w:color w:val="000000"/>
          <w:sz w:val="20"/>
          <w:szCs w:val="20"/>
          <w:lang w:val="cs-CZ" w:eastAsia="cs-CZ"/>
        </w:rPr>
        <w:t>2. Priority Výboru na období 2021 - 2022</w:t>
      </w:r>
    </w:p>
    <w:p w:rsidR="00441237" w:rsidRDefault="00441237" w:rsidP="0044123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rFonts w:ascii="Arial" w:hAnsi="Arial" w:cs="Arial"/>
          <w:b/>
          <w:bCs/>
          <w:color w:val="000000"/>
          <w:sz w:val="20"/>
          <w:szCs w:val="20"/>
          <w:lang w:val="cs-CZ" w:eastAsia="cs-CZ"/>
        </w:rPr>
      </w:pPr>
      <w:r>
        <w:rPr>
          <w:rFonts w:ascii="Arial" w:hAnsi="Arial" w:cs="Arial"/>
          <w:b/>
          <w:bCs/>
          <w:color w:val="000000"/>
          <w:sz w:val="20"/>
          <w:szCs w:val="20"/>
          <w:lang w:val="cs-CZ" w:eastAsia="cs-CZ"/>
        </w:rPr>
        <w:t xml:space="preserve">3. Očkování a pandemie </w:t>
      </w:r>
    </w:p>
    <w:p w:rsidR="00441237" w:rsidRDefault="00441237" w:rsidP="00441237">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hanging="360"/>
        <w:rPr>
          <w:rFonts w:ascii="Arial" w:hAnsi="Arial" w:cs="Arial"/>
          <w:color w:val="000000"/>
          <w:sz w:val="20"/>
          <w:szCs w:val="20"/>
          <w:lang w:val="cs-CZ" w:eastAsia="cs-CZ"/>
        </w:rPr>
      </w:pPr>
      <w:r>
        <w:rPr>
          <w:rFonts w:ascii="Arial" w:hAnsi="Arial" w:cs="Arial"/>
          <w:color w:val="000000"/>
          <w:sz w:val="20"/>
          <w:szCs w:val="20"/>
          <w:lang w:val="cs-CZ" w:eastAsia="cs-CZ"/>
        </w:rPr>
        <w:t>aktuální informace z ministerstev</w:t>
      </w:r>
    </w:p>
    <w:p w:rsidR="00441237" w:rsidRDefault="00441237" w:rsidP="0044123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Arial" w:hAnsi="Arial" w:cs="Arial"/>
          <w:color w:val="000000"/>
          <w:sz w:val="20"/>
          <w:szCs w:val="20"/>
          <w:lang w:val="cs-CZ" w:eastAsia="cs-CZ"/>
        </w:rPr>
      </w:pPr>
      <w:r>
        <w:rPr>
          <w:rFonts w:ascii="Arial" w:hAnsi="Arial" w:cs="Arial"/>
          <w:color w:val="000000"/>
          <w:sz w:val="20"/>
          <w:szCs w:val="20"/>
          <w:lang w:val="cs-CZ" w:eastAsia="cs-CZ"/>
        </w:rPr>
        <w:t xml:space="preserve">- Mgr. Kateřina </w:t>
      </w:r>
      <w:proofErr w:type="spellStart"/>
      <w:r>
        <w:rPr>
          <w:rFonts w:ascii="Arial" w:hAnsi="Arial" w:cs="Arial"/>
          <w:color w:val="000000"/>
          <w:sz w:val="20"/>
          <w:szCs w:val="20"/>
          <w:lang w:val="cs-CZ" w:eastAsia="cs-CZ"/>
        </w:rPr>
        <w:t>Baťhová</w:t>
      </w:r>
      <w:proofErr w:type="spellEnd"/>
      <w:r>
        <w:rPr>
          <w:rFonts w:ascii="Arial" w:hAnsi="Arial" w:cs="Arial"/>
          <w:color w:val="000000"/>
          <w:sz w:val="20"/>
          <w:szCs w:val="20"/>
          <w:lang w:val="cs-CZ" w:eastAsia="cs-CZ"/>
        </w:rPr>
        <w:t>, ředitelka odboru mezinárodních věcí a EU, vedoucí Pracovní skupiny pro vakcinaci, Ministerstvo zdravotnictví</w:t>
      </w:r>
    </w:p>
    <w:p w:rsidR="00441237" w:rsidRDefault="00441237" w:rsidP="0044123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Arial" w:hAnsi="Arial" w:cs="Arial"/>
          <w:color w:val="000000"/>
          <w:sz w:val="20"/>
          <w:szCs w:val="20"/>
          <w:lang w:val="cs-CZ" w:eastAsia="cs-CZ"/>
        </w:rPr>
      </w:pPr>
      <w:r>
        <w:rPr>
          <w:rFonts w:ascii="Arial" w:hAnsi="Arial" w:cs="Arial"/>
          <w:color w:val="000000"/>
          <w:sz w:val="20"/>
          <w:szCs w:val="20"/>
          <w:lang w:val="cs-CZ" w:eastAsia="cs-CZ"/>
        </w:rPr>
        <w:t>- Mgr. Barbora Plíšková, oddělení stárnutí a sociálního začleňování, odbor sociálních služeb a sociální práce, Ministerstvo práce a sociálních věcí</w:t>
      </w:r>
    </w:p>
    <w:p w:rsidR="00441237" w:rsidRDefault="00441237" w:rsidP="00441237">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720" w:hanging="360"/>
        <w:rPr>
          <w:rFonts w:ascii="Arial" w:hAnsi="Arial" w:cs="Arial"/>
          <w:color w:val="000000"/>
          <w:sz w:val="20"/>
          <w:szCs w:val="20"/>
          <w:lang w:val="cs-CZ" w:eastAsia="cs-CZ"/>
        </w:rPr>
      </w:pPr>
      <w:r>
        <w:rPr>
          <w:rFonts w:ascii="Arial" w:hAnsi="Arial" w:cs="Arial"/>
          <w:color w:val="000000"/>
          <w:sz w:val="20"/>
          <w:szCs w:val="20"/>
          <w:lang w:val="cs-CZ" w:eastAsia="cs-CZ"/>
        </w:rPr>
        <w:t>diskuze</w:t>
      </w:r>
    </w:p>
    <w:p w:rsidR="00441237" w:rsidRDefault="00441237" w:rsidP="0044123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rFonts w:ascii="Arial" w:hAnsi="Arial" w:cs="Arial"/>
          <w:b/>
          <w:bCs/>
          <w:color w:val="000000"/>
          <w:sz w:val="20"/>
          <w:szCs w:val="20"/>
          <w:lang w:val="cs-CZ" w:eastAsia="cs-CZ"/>
        </w:rPr>
      </w:pPr>
      <w:r>
        <w:rPr>
          <w:rFonts w:ascii="Arial" w:hAnsi="Arial" w:cs="Arial"/>
          <w:b/>
          <w:bCs/>
          <w:color w:val="000000"/>
          <w:sz w:val="20"/>
          <w:szCs w:val="20"/>
          <w:lang w:val="cs-CZ" w:eastAsia="cs-CZ"/>
        </w:rPr>
        <w:t>4. Různé</w:t>
      </w:r>
    </w:p>
    <w:p w:rsidR="00441237" w:rsidRPr="00434ED8" w:rsidRDefault="00441237" w:rsidP="00441237">
      <w:pPr>
        <w:pStyle w:val="Body"/>
        <w:spacing w:after="240" w:line="276" w:lineRule="auto"/>
        <w:jc w:val="both"/>
        <w:rPr>
          <w:rFonts w:ascii="Arial" w:hAnsi="Arial" w:cs="Arial"/>
          <w:szCs w:val="20"/>
        </w:rPr>
      </w:pPr>
      <w:r>
        <w:rPr>
          <w:rFonts w:ascii="Arial" w:hAnsi="Arial" w:cs="Arial"/>
          <w:b/>
          <w:bCs/>
          <w:sz w:val="20"/>
          <w:szCs w:val="20"/>
        </w:rPr>
        <w:t>5. Závěr</w:t>
      </w:r>
    </w:p>
    <w:p w:rsidR="00D5519D" w:rsidRPr="003A4DD2" w:rsidRDefault="00D5519D" w:rsidP="00D5519D">
      <w:pPr>
        <w:pStyle w:val="Body"/>
        <w:spacing w:line="276" w:lineRule="auto"/>
        <w:jc w:val="both"/>
        <w:rPr>
          <w:rFonts w:ascii="Arial" w:hAnsi="Arial" w:cs="Arial"/>
          <w:b/>
          <w:sz w:val="20"/>
          <w:szCs w:val="20"/>
        </w:rPr>
      </w:pPr>
      <w:r>
        <w:rPr>
          <w:rFonts w:ascii="Arial" w:hAnsi="Arial" w:cs="Arial"/>
          <w:b/>
          <w:sz w:val="20"/>
          <w:szCs w:val="20"/>
        </w:rPr>
        <w:t>______________________________________________________________________________________</w:t>
      </w:r>
    </w:p>
    <w:p w:rsidR="00FD7828" w:rsidRDefault="00434ED8" w:rsidP="00865A91">
      <w:pPr>
        <w:pStyle w:val="Body"/>
        <w:spacing w:before="240" w:after="240"/>
        <w:jc w:val="both"/>
        <w:rPr>
          <w:rFonts w:ascii="Arial" w:hAnsi="Arial" w:cs="Arial"/>
          <w:b/>
          <w:szCs w:val="20"/>
          <w:u w:val="single"/>
        </w:rPr>
      </w:pPr>
      <w:r w:rsidRPr="00434ED8">
        <w:rPr>
          <w:rFonts w:ascii="Arial" w:hAnsi="Arial" w:cs="Arial"/>
          <w:b/>
          <w:szCs w:val="20"/>
          <w:u w:val="single"/>
        </w:rPr>
        <w:t xml:space="preserve">III. </w:t>
      </w:r>
      <w:r w:rsidR="00D5519D" w:rsidRPr="00434ED8">
        <w:rPr>
          <w:rFonts w:ascii="Arial" w:hAnsi="Arial" w:cs="Arial"/>
          <w:b/>
          <w:szCs w:val="20"/>
          <w:u w:val="single"/>
        </w:rPr>
        <w:t>Průběh setkání</w:t>
      </w:r>
      <w:r w:rsidR="00865A91">
        <w:rPr>
          <w:rFonts w:ascii="Arial" w:hAnsi="Arial" w:cs="Arial"/>
          <w:b/>
          <w:szCs w:val="20"/>
          <w:u w:val="single"/>
        </w:rPr>
        <w:t>:</w:t>
      </w:r>
    </w:p>
    <w:p w:rsidR="00865A91" w:rsidRPr="002430F3" w:rsidRDefault="002430F3" w:rsidP="002430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rFonts w:ascii="Arial" w:hAnsi="Arial" w:cs="Arial"/>
          <w:b/>
          <w:bCs/>
          <w:color w:val="000000"/>
          <w:sz w:val="20"/>
          <w:szCs w:val="20"/>
          <w:lang w:val="cs-CZ" w:eastAsia="cs-CZ"/>
        </w:rPr>
      </w:pPr>
      <w:r>
        <w:rPr>
          <w:rFonts w:ascii="Arial" w:hAnsi="Arial" w:cs="Arial"/>
          <w:b/>
          <w:bCs/>
          <w:color w:val="000000"/>
          <w:sz w:val="20"/>
          <w:szCs w:val="20"/>
          <w:lang w:val="cs-CZ" w:eastAsia="cs-CZ"/>
        </w:rPr>
        <w:t>1. Ú</w:t>
      </w:r>
      <w:r>
        <w:rPr>
          <w:rFonts w:ascii="Arial" w:hAnsi="Arial" w:cs="Arial"/>
          <w:b/>
          <w:bCs/>
          <w:color w:val="000000"/>
          <w:sz w:val="20"/>
          <w:szCs w:val="20"/>
          <w:lang w:val="cs-CZ" w:eastAsia="cs-CZ"/>
        </w:rPr>
        <w:t>vod</w:t>
      </w:r>
    </w:p>
    <w:p w:rsidR="002430F3" w:rsidRDefault="002430F3" w:rsidP="002430F3">
      <w:pPr>
        <w:pStyle w:val="Body"/>
        <w:jc w:val="both"/>
        <w:rPr>
          <w:rFonts w:ascii="Arial" w:hAnsi="Arial" w:cs="Arial"/>
          <w:sz w:val="20"/>
          <w:szCs w:val="20"/>
        </w:rPr>
      </w:pPr>
      <w:r w:rsidRPr="002430F3">
        <w:rPr>
          <w:rFonts w:ascii="Arial" w:hAnsi="Arial" w:cs="Arial"/>
          <w:sz w:val="20"/>
          <w:szCs w:val="20"/>
        </w:rPr>
        <w:t xml:space="preserve">Předsedkyně </w:t>
      </w:r>
      <w:r>
        <w:rPr>
          <w:rFonts w:ascii="Arial" w:hAnsi="Arial" w:cs="Arial"/>
          <w:sz w:val="20"/>
          <w:szCs w:val="20"/>
        </w:rPr>
        <w:t xml:space="preserve">výboru V. Bílková </w:t>
      </w:r>
      <w:r w:rsidRPr="002430F3">
        <w:rPr>
          <w:rFonts w:ascii="Arial" w:hAnsi="Arial" w:cs="Arial"/>
          <w:sz w:val="20"/>
          <w:szCs w:val="20"/>
        </w:rPr>
        <w:t>přivítala členky a členy výboru na prvním zasedání.</w:t>
      </w:r>
      <w:r>
        <w:rPr>
          <w:rFonts w:ascii="Arial" w:hAnsi="Arial" w:cs="Arial"/>
          <w:sz w:val="20"/>
          <w:szCs w:val="20"/>
        </w:rPr>
        <w:t xml:space="preserve"> Seznámila přítomné s</w:t>
      </w:r>
      <w:r w:rsidR="006B63FE">
        <w:rPr>
          <w:rFonts w:ascii="Arial" w:hAnsi="Arial" w:cs="Arial"/>
          <w:sz w:val="20"/>
          <w:szCs w:val="20"/>
        </w:rPr>
        <w:t xml:space="preserve"> programem s tím, že omluvila B. Plíškovou s jejím příspěvkem k aktualitám z MPSV. </w:t>
      </w:r>
    </w:p>
    <w:p w:rsidR="002430F3" w:rsidRPr="002430F3" w:rsidRDefault="002430F3" w:rsidP="002430F3">
      <w:pPr>
        <w:pStyle w:val="Body"/>
        <w:jc w:val="both"/>
        <w:rPr>
          <w:rFonts w:ascii="Arial" w:hAnsi="Arial" w:cs="Arial"/>
          <w:sz w:val="20"/>
          <w:szCs w:val="20"/>
        </w:rPr>
      </w:pPr>
    </w:p>
    <w:p w:rsidR="00B74282" w:rsidRDefault="002430F3" w:rsidP="00D92118">
      <w:pPr>
        <w:pStyle w:val="Body"/>
        <w:jc w:val="both"/>
        <w:rPr>
          <w:rFonts w:ascii="Arial" w:hAnsi="Arial" w:cs="Arial"/>
          <w:sz w:val="20"/>
          <w:szCs w:val="20"/>
        </w:rPr>
      </w:pPr>
      <w:r w:rsidRPr="002430F3">
        <w:rPr>
          <w:rFonts w:ascii="Arial" w:hAnsi="Arial" w:cs="Arial"/>
          <w:sz w:val="20"/>
          <w:szCs w:val="20"/>
        </w:rPr>
        <w:t xml:space="preserve">Zmocněnkyně pro lidská práva H. Válková pronesla úvodní slovo. Pogratulovala k přeměně Pracovní skupiny pro ochranu </w:t>
      </w:r>
      <w:r>
        <w:rPr>
          <w:rFonts w:ascii="Arial" w:hAnsi="Arial" w:cs="Arial"/>
          <w:sz w:val="20"/>
          <w:szCs w:val="20"/>
        </w:rPr>
        <w:t xml:space="preserve">starších </w:t>
      </w:r>
      <w:r w:rsidRPr="002430F3">
        <w:rPr>
          <w:rFonts w:ascii="Arial" w:hAnsi="Arial" w:cs="Arial"/>
          <w:sz w:val="20"/>
          <w:szCs w:val="20"/>
        </w:rPr>
        <w:t>osob v tento výbor a popřála výboru mnoho úspěchů.</w:t>
      </w:r>
      <w:r>
        <w:rPr>
          <w:rFonts w:ascii="Arial" w:hAnsi="Arial" w:cs="Arial"/>
          <w:sz w:val="20"/>
          <w:szCs w:val="20"/>
        </w:rPr>
        <w:t xml:space="preserve"> </w:t>
      </w:r>
    </w:p>
    <w:p w:rsidR="002430F3" w:rsidRDefault="002430F3" w:rsidP="00D92118">
      <w:pPr>
        <w:pStyle w:val="Body"/>
        <w:jc w:val="both"/>
        <w:rPr>
          <w:rFonts w:ascii="Arial" w:hAnsi="Arial" w:cs="Arial"/>
          <w:sz w:val="20"/>
          <w:szCs w:val="20"/>
        </w:rPr>
      </w:pPr>
    </w:p>
    <w:p w:rsidR="002430F3" w:rsidRDefault="002430F3" w:rsidP="00D92118">
      <w:pPr>
        <w:pStyle w:val="Body"/>
        <w:jc w:val="both"/>
        <w:rPr>
          <w:rFonts w:ascii="Arial" w:hAnsi="Arial" w:cs="Arial"/>
          <w:sz w:val="20"/>
          <w:szCs w:val="20"/>
        </w:rPr>
      </w:pPr>
      <w:r>
        <w:rPr>
          <w:rFonts w:ascii="Arial" w:hAnsi="Arial" w:cs="Arial"/>
          <w:sz w:val="20"/>
          <w:szCs w:val="20"/>
        </w:rPr>
        <w:lastRenderedPageBreak/>
        <w:t>V. Bílková poděkovala především těm členkám a členům, kteří byli zapojeni již do činnosti Pracovní skupiny pro ochranu práv starších osob</w:t>
      </w:r>
      <w:r w:rsidR="00D40D11">
        <w:rPr>
          <w:rFonts w:ascii="Arial" w:hAnsi="Arial" w:cs="Arial"/>
          <w:sz w:val="20"/>
          <w:szCs w:val="20"/>
        </w:rPr>
        <w:t xml:space="preserve">, protože oni přispěli k tomu, že pracovní skupina byla povýšena na úroveň výboru. K tomu dodala, že věří, že stejně úspěšný, aktivní a přínosný pro skupinu lidí, jejichž práva se snaží chránit – seniorů, bude i výbor. </w:t>
      </w:r>
    </w:p>
    <w:p w:rsidR="00D40D11" w:rsidRDefault="00D40D11" w:rsidP="00D92118">
      <w:pPr>
        <w:pStyle w:val="Body"/>
        <w:jc w:val="both"/>
        <w:rPr>
          <w:rFonts w:ascii="Arial" w:hAnsi="Arial" w:cs="Arial"/>
          <w:sz w:val="20"/>
          <w:szCs w:val="20"/>
        </w:rPr>
      </w:pPr>
    </w:p>
    <w:p w:rsidR="00D40D11" w:rsidRDefault="00D40D11" w:rsidP="00D92118">
      <w:pPr>
        <w:pStyle w:val="Body"/>
        <w:jc w:val="both"/>
        <w:rPr>
          <w:rFonts w:ascii="Arial" w:hAnsi="Arial" w:cs="Arial"/>
          <w:sz w:val="20"/>
          <w:szCs w:val="20"/>
        </w:rPr>
      </w:pPr>
      <w:r>
        <w:rPr>
          <w:rFonts w:ascii="Arial" w:hAnsi="Arial" w:cs="Arial"/>
          <w:sz w:val="20"/>
          <w:szCs w:val="20"/>
        </w:rPr>
        <w:t>V. Bílková zmínila rozdíly a výhody výboru oproti pracovní skupiny. Pracovní skupina je dočasná (max. na 2 roky), výbor je stálý. Výbor má vyšší místo v hierarchii poradních orgánů vlády než pracovní skupina. U výboru se očekává aktivnější zapojení členek a členů a jejich účast na zasedáních, protože v případě přetrvávající neúčasti následuje odnětí členství.</w:t>
      </w:r>
    </w:p>
    <w:p w:rsidR="00D5519D" w:rsidRPr="00D40D11" w:rsidRDefault="00D5519D" w:rsidP="00D40D11">
      <w:pPr>
        <w:pStyle w:val="Body"/>
        <w:spacing w:after="240"/>
        <w:jc w:val="both"/>
        <w:rPr>
          <w:rFonts w:ascii="Arial" w:hAnsi="Arial" w:cs="Arial"/>
          <w:sz w:val="20"/>
          <w:szCs w:val="20"/>
        </w:rPr>
      </w:pPr>
      <w:r>
        <w:rPr>
          <w:rFonts w:ascii="Arial" w:hAnsi="Arial" w:cs="Arial"/>
          <w:sz w:val="20"/>
          <w:szCs w:val="20"/>
        </w:rPr>
        <w:t>________________</w:t>
      </w:r>
    </w:p>
    <w:p w:rsidR="00D40D11" w:rsidRDefault="00D40D11" w:rsidP="00D40D1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rFonts w:ascii="Arial" w:hAnsi="Arial" w:cs="Arial"/>
          <w:b/>
          <w:bCs/>
          <w:color w:val="000000"/>
          <w:sz w:val="20"/>
          <w:szCs w:val="20"/>
          <w:lang w:val="cs-CZ" w:eastAsia="cs-CZ"/>
        </w:rPr>
      </w:pPr>
      <w:r>
        <w:rPr>
          <w:rFonts w:ascii="Arial" w:hAnsi="Arial" w:cs="Arial"/>
          <w:b/>
          <w:bCs/>
          <w:color w:val="000000"/>
          <w:sz w:val="20"/>
          <w:szCs w:val="20"/>
          <w:lang w:val="cs-CZ" w:eastAsia="cs-CZ"/>
        </w:rPr>
        <w:t>2. Priority Výboru na období 2021 - 2022</w:t>
      </w:r>
    </w:p>
    <w:p w:rsidR="00362D71" w:rsidRDefault="0088043A" w:rsidP="00D92118">
      <w:pPr>
        <w:pStyle w:val="Body"/>
        <w:spacing w:line="276" w:lineRule="auto"/>
        <w:jc w:val="both"/>
        <w:rPr>
          <w:rFonts w:ascii="Arial" w:hAnsi="Arial" w:cs="Arial"/>
          <w:sz w:val="20"/>
          <w:szCs w:val="20"/>
        </w:rPr>
      </w:pPr>
      <w:r w:rsidRPr="00D92118">
        <w:rPr>
          <w:rFonts w:ascii="Arial" w:hAnsi="Arial" w:cs="Arial"/>
          <w:sz w:val="20"/>
          <w:szCs w:val="20"/>
        </w:rPr>
        <w:t xml:space="preserve">Po úvodu </w:t>
      </w:r>
      <w:r w:rsidR="00D92118" w:rsidRPr="00D92118">
        <w:rPr>
          <w:rFonts w:ascii="Arial" w:hAnsi="Arial" w:cs="Arial"/>
          <w:sz w:val="20"/>
          <w:szCs w:val="20"/>
        </w:rPr>
        <w:t>V. Bílková</w:t>
      </w:r>
      <w:r w:rsidRPr="00D92118">
        <w:rPr>
          <w:rFonts w:ascii="Arial" w:hAnsi="Arial" w:cs="Arial"/>
          <w:sz w:val="20"/>
          <w:szCs w:val="20"/>
        </w:rPr>
        <w:t xml:space="preserve"> přešla k</w:t>
      </w:r>
      <w:r w:rsidR="00D5519D">
        <w:rPr>
          <w:rFonts w:ascii="Arial" w:hAnsi="Arial" w:cs="Arial"/>
          <w:sz w:val="20"/>
          <w:szCs w:val="20"/>
        </w:rPr>
        <w:t xml:space="preserve"> druhému </w:t>
      </w:r>
      <w:r w:rsidRPr="00D92118">
        <w:rPr>
          <w:rFonts w:ascii="Arial" w:hAnsi="Arial" w:cs="Arial"/>
          <w:sz w:val="20"/>
          <w:szCs w:val="20"/>
        </w:rPr>
        <w:t xml:space="preserve">bodu setkání, který se </w:t>
      </w:r>
      <w:r w:rsidR="00D92118" w:rsidRPr="00D92118">
        <w:rPr>
          <w:rFonts w:ascii="Arial" w:hAnsi="Arial" w:cs="Arial"/>
          <w:sz w:val="20"/>
          <w:szCs w:val="20"/>
        </w:rPr>
        <w:t>týkal</w:t>
      </w:r>
      <w:r w:rsidRPr="00D92118">
        <w:rPr>
          <w:rFonts w:ascii="Arial" w:hAnsi="Arial" w:cs="Arial"/>
          <w:sz w:val="20"/>
          <w:szCs w:val="20"/>
        </w:rPr>
        <w:t xml:space="preserve"> </w:t>
      </w:r>
      <w:r w:rsidR="00D40D11">
        <w:rPr>
          <w:rFonts w:ascii="Arial" w:hAnsi="Arial" w:cs="Arial"/>
          <w:sz w:val="20"/>
          <w:szCs w:val="20"/>
        </w:rPr>
        <w:t>priorit výboru do konce roku 2022. Výbor se měl zamyslet (i) jaké by měly být jeho priority na období 2021 – 2022 a (</w:t>
      </w:r>
      <w:proofErr w:type="spellStart"/>
      <w:r w:rsidR="00D40D11">
        <w:rPr>
          <w:rFonts w:ascii="Arial" w:hAnsi="Arial" w:cs="Arial"/>
          <w:sz w:val="20"/>
          <w:szCs w:val="20"/>
        </w:rPr>
        <w:t>ii</w:t>
      </w:r>
      <w:proofErr w:type="spellEnd"/>
      <w:r w:rsidR="00D40D11">
        <w:rPr>
          <w:rFonts w:ascii="Arial" w:hAnsi="Arial" w:cs="Arial"/>
          <w:sz w:val="20"/>
          <w:szCs w:val="20"/>
        </w:rPr>
        <w:t xml:space="preserve">) co výbor výhledově v období následujících 3 – 4 let chce dosáhnout (jaká by měla být velká témata výboru). </w:t>
      </w:r>
    </w:p>
    <w:p w:rsidR="00D40D11" w:rsidRDefault="00D40D11" w:rsidP="00D92118">
      <w:pPr>
        <w:pStyle w:val="Body"/>
        <w:spacing w:line="276" w:lineRule="auto"/>
        <w:jc w:val="both"/>
        <w:rPr>
          <w:rFonts w:ascii="Arial" w:hAnsi="Arial" w:cs="Arial"/>
          <w:sz w:val="20"/>
          <w:szCs w:val="20"/>
        </w:rPr>
      </w:pPr>
    </w:p>
    <w:p w:rsidR="009E5386" w:rsidRPr="009E5386" w:rsidRDefault="00D40D11" w:rsidP="009E5386">
      <w:pPr>
        <w:pStyle w:val="Body"/>
        <w:spacing w:line="276" w:lineRule="auto"/>
        <w:jc w:val="both"/>
        <w:rPr>
          <w:rFonts w:ascii="Arial" w:hAnsi="Arial" w:cs="Arial"/>
          <w:sz w:val="20"/>
          <w:szCs w:val="20"/>
        </w:rPr>
      </w:pPr>
      <w:r>
        <w:rPr>
          <w:rFonts w:ascii="Arial" w:hAnsi="Arial" w:cs="Arial"/>
          <w:sz w:val="20"/>
          <w:szCs w:val="20"/>
        </w:rPr>
        <w:t>V. Bílková zopakovala priority, které si stanovila pracovní skupina:</w:t>
      </w:r>
    </w:p>
    <w:p w:rsidR="009E5386" w:rsidRDefault="009E5386" w:rsidP="009E5386">
      <w:pPr>
        <w:pStyle w:val="Default"/>
      </w:pPr>
      <w:r>
        <w:t xml:space="preserve"> </w:t>
      </w:r>
    </w:p>
    <w:p w:rsidR="009E5386" w:rsidRDefault="009E5386" w:rsidP="009E5386">
      <w:pPr>
        <w:pStyle w:val="Default"/>
        <w:numPr>
          <w:ilvl w:val="0"/>
          <w:numId w:val="3"/>
        </w:numPr>
        <w:pBdr>
          <w:top w:val="nil"/>
          <w:left w:val="nil"/>
          <w:bottom w:val="nil"/>
          <w:right w:val="nil"/>
          <w:between w:val="nil"/>
          <w:bar w:val="nil"/>
        </w:pBdr>
        <w:autoSpaceDE/>
        <w:autoSpaceDN/>
        <w:adjustRightInd/>
        <w:spacing w:line="360" w:lineRule="auto"/>
        <w:jc w:val="both"/>
        <w:rPr>
          <w:b/>
          <w:bCs/>
          <w:sz w:val="20"/>
          <w:szCs w:val="20"/>
        </w:rPr>
      </w:pPr>
      <w:r>
        <w:rPr>
          <w:b/>
          <w:bCs/>
          <w:sz w:val="20"/>
          <w:szCs w:val="20"/>
        </w:rPr>
        <w:t>Domácí pečující</w:t>
      </w:r>
    </w:p>
    <w:p w:rsidR="009E5386" w:rsidRDefault="009E5386" w:rsidP="009E5386">
      <w:pPr>
        <w:pStyle w:val="Default"/>
        <w:numPr>
          <w:ilvl w:val="1"/>
          <w:numId w:val="3"/>
        </w:numPr>
        <w:pBdr>
          <w:top w:val="nil"/>
          <w:left w:val="nil"/>
          <w:bottom w:val="nil"/>
          <w:right w:val="nil"/>
          <w:between w:val="nil"/>
          <w:bar w:val="nil"/>
        </w:pBdr>
        <w:autoSpaceDE/>
        <w:autoSpaceDN/>
        <w:adjustRightInd/>
        <w:spacing w:line="360" w:lineRule="auto"/>
        <w:jc w:val="both"/>
        <w:rPr>
          <w:sz w:val="20"/>
          <w:szCs w:val="20"/>
        </w:rPr>
      </w:pPr>
      <w:r>
        <w:rPr>
          <w:sz w:val="20"/>
          <w:szCs w:val="20"/>
        </w:rPr>
        <w:t>Dlouhodobé ošetřovné</w:t>
      </w:r>
    </w:p>
    <w:p w:rsidR="009E5386" w:rsidRDefault="009E5386" w:rsidP="009E5386">
      <w:pPr>
        <w:pStyle w:val="Default"/>
        <w:numPr>
          <w:ilvl w:val="1"/>
          <w:numId w:val="3"/>
        </w:numPr>
        <w:pBdr>
          <w:top w:val="nil"/>
          <w:left w:val="nil"/>
          <w:bottom w:val="nil"/>
          <w:right w:val="nil"/>
          <w:between w:val="nil"/>
          <w:bar w:val="nil"/>
        </w:pBdr>
        <w:autoSpaceDE/>
        <w:autoSpaceDN/>
        <w:adjustRightInd/>
        <w:spacing w:line="360" w:lineRule="auto"/>
        <w:jc w:val="both"/>
        <w:rPr>
          <w:sz w:val="20"/>
          <w:szCs w:val="20"/>
        </w:rPr>
      </w:pPr>
      <w:r>
        <w:rPr>
          <w:sz w:val="20"/>
          <w:szCs w:val="20"/>
        </w:rPr>
        <w:t>Příspěvek na péči</w:t>
      </w:r>
    </w:p>
    <w:p w:rsidR="009E5386" w:rsidRDefault="009E5386" w:rsidP="009E5386">
      <w:pPr>
        <w:pStyle w:val="Default"/>
        <w:numPr>
          <w:ilvl w:val="1"/>
          <w:numId w:val="3"/>
        </w:numPr>
        <w:pBdr>
          <w:top w:val="nil"/>
          <w:left w:val="nil"/>
          <w:bottom w:val="nil"/>
          <w:right w:val="nil"/>
          <w:between w:val="nil"/>
          <w:bar w:val="nil"/>
        </w:pBdr>
        <w:autoSpaceDE/>
        <w:autoSpaceDN/>
        <w:adjustRightInd/>
        <w:spacing w:line="360" w:lineRule="auto"/>
        <w:jc w:val="both"/>
        <w:rPr>
          <w:sz w:val="20"/>
          <w:szCs w:val="20"/>
        </w:rPr>
      </w:pPr>
      <w:r>
        <w:rPr>
          <w:sz w:val="20"/>
          <w:szCs w:val="20"/>
        </w:rPr>
        <w:t>Informační struktura</w:t>
      </w:r>
    </w:p>
    <w:p w:rsidR="009E5386" w:rsidRDefault="009E5386" w:rsidP="009E5386">
      <w:pPr>
        <w:pStyle w:val="Default"/>
        <w:numPr>
          <w:ilvl w:val="1"/>
          <w:numId w:val="3"/>
        </w:numPr>
        <w:pBdr>
          <w:top w:val="nil"/>
          <w:left w:val="nil"/>
          <w:bottom w:val="nil"/>
          <w:right w:val="nil"/>
          <w:between w:val="nil"/>
          <w:bar w:val="nil"/>
        </w:pBdr>
        <w:autoSpaceDE/>
        <w:autoSpaceDN/>
        <w:adjustRightInd/>
        <w:spacing w:line="360" w:lineRule="auto"/>
        <w:jc w:val="both"/>
        <w:rPr>
          <w:sz w:val="20"/>
          <w:szCs w:val="20"/>
        </w:rPr>
      </w:pPr>
      <w:r>
        <w:rPr>
          <w:sz w:val="20"/>
          <w:szCs w:val="20"/>
        </w:rPr>
        <w:t>Procesní nastavení</w:t>
      </w:r>
    </w:p>
    <w:p w:rsidR="009E5386" w:rsidRDefault="009E5386" w:rsidP="009E5386">
      <w:pPr>
        <w:pStyle w:val="Default"/>
        <w:numPr>
          <w:ilvl w:val="0"/>
          <w:numId w:val="3"/>
        </w:numPr>
        <w:pBdr>
          <w:top w:val="nil"/>
          <w:left w:val="nil"/>
          <w:bottom w:val="nil"/>
          <w:right w:val="nil"/>
          <w:between w:val="nil"/>
          <w:bar w:val="nil"/>
        </w:pBdr>
        <w:autoSpaceDE/>
        <w:autoSpaceDN/>
        <w:adjustRightInd/>
        <w:spacing w:line="360" w:lineRule="auto"/>
        <w:jc w:val="both"/>
        <w:rPr>
          <w:b/>
          <w:bCs/>
          <w:sz w:val="20"/>
          <w:szCs w:val="20"/>
        </w:rPr>
      </w:pPr>
      <w:r>
        <w:rPr>
          <w:b/>
          <w:bCs/>
          <w:sz w:val="20"/>
          <w:szCs w:val="20"/>
        </w:rPr>
        <w:t>Domácí péče</w:t>
      </w:r>
    </w:p>
    <w:p w:rsidR="009E5386" w:rsidRDefault="009E5386" w:rsidP="009E5386">
      <w:pPr>
        <w:pStyle w:val="Default"/>
        <w:numPr>
          <w:ilvl w:val="1"/>
          <w:numId w:val="3"/>
        </w:numPr>
        <w:pBdr>
          <w:top w:val="nil"/>
          <w:left w:val="nil"/>
          <w:bottom w:val="nil"/>
          <w:right w:val="nil"/>
          <w:between w:val="nil"/>
          <w:bar w:val="nil"/>
        </w:pBdr>
        <w:autoSpaceDE/>
        <w:autoSpaceDN/>
        <w:adjustRightInd/>
        <w:spacing w:line="360" w:lineRule="auto"/>
        <w:jc w:val="both"/>
        <w:rPr>
          <w:sz w:val="20"/>
          <w:szCs w:val="20"/>
        </w:rPr>
      </w:pPr>
      <w:r>
        <w:rPr>
          <w:sz w:val="20"/>
          <w:szCs w:val="20"/>
        </w:rPr>
        <w:t>Systém</w:t>
      </w:r>
    </w:p>
    <w:p w:rsidR="009E5386" w:rsidRDefault="009E5386" w:rsidP="009E5386">
      <w:pPr>
        <w:pStyle w:val="Default"/>
        <w:numPr>
          <w:ilvl w:val="1"/>
          <w:numId w:val="3"/>
        </w:numPr>
        <w:pBdr>
          <w:top w:val="nil"/>
          <w:left w:val="nil"/>
          <w:bottom w:val="nil"/>
          <w:right w:val="nil"/>
          <w:between w:val="nil"/>
          <w:bar w:val="nil"/>
        </w:pBdr>
        <w:autoSpaceDE/>
        <w:autoSpaceDN/>
        <w:adjustRightInd/>
        <w:spacing w:line="360" w:lineRule="auto"/>
        <w:jc w:val="both"/>
        <w:rPr>
          <w:sz w:val="20"/>
          <w:szCs w:val="20"/>
        </w:rPr>
      </w:pPr>
      <w:r>
        <w:rPr>
          <w:sz w:val="20"/>
          <w:szCs w:val="20"/>
        </w:rPr>
        <w:t>Administrativa</w:t>
      </w:r>
    </w:p>
    <w:p w:rsidR="009E5386" w:rsidRDefault="009E5386" w:rsidP="009E5386">
      <w:pPr>
        <w:pStyle w:val="Default"/>
        <w:numPr>
          <w:ilvl w:val="1"/>
          <w:numId w:val="3"/>
        </w:numPr>
        <w:pBdr>
          <w:top w:val="nil"/>
          <w:left w:val="nil"/>
          <w:bottom w:val="nil"/>
          <w:right w:val="nil"/>
          <w:between w:val="nil"/>
          <w:bar w:val="nil"/>
        </w:pBdr>
        <w:autoSpaceDE/>
        <w:autoSpaceDN/>
        <w:adjustRightInd/>
        <w:spacing w:line="360" w:lineRule="auto"/>
        <w:jc w:val="both"/>
        <w:rPr>
          <w:sz w:val="20"/>
          <w:szCs w:val="20"/>
        </w:rPr>
      </w:pPr>
      <w:r>
        <w:rPr>
          <w:sz w:val="20"/>
          <w:szCs w:val="20"/>
        </w:rPr>
        <w:t>Financování</w:t>
      </w:r>
    </w:p>
    <w:p w:rsidR="009E5386" w:rsidRDefault="009E5386" w:rsidP="009E5386">
      <w:pPr>
        <w:pStyle w:val="Default"/>
        <w:numPr>
          <w:ilvl w:val="1"/>
          <w:numId w:val="3"/>
        </w:numPr>
        <w:pBdr>
          <w:top w:val="nil"/>
          <w:left w:val="nil"/>
          <w:bottom w:val="nil"/>
          <w:right w:val="nil"/>
          <w:between w:val="nil"/>
          <w:bar w:val="nil"/>
        </w:pBdr>
        <w:autoSpaceDE/>
        <w:autoSpaceDN/>
        <w:adjustRightInd/>
        <w:spacing w:line="360" w:lineRule="auto"/>
        <w:jc w:val="both"/>
        <w:rPr>
          <w:sz w:val="20"/>
          <w:szCs w:val="20"/>
        </w:rPr>
      </w:pPr>
      <w:r>
        <w:rPr>
          <w:sz w:val="20"/>
          <w:szCs w:val="20"/>
        </w:rPr>
        <w:t>Legislativní rámec</w:t>
      </w:r>
    </w:p>
    <w:p w:rsidR="009E5386" w:rsidRPr="009E5386" w:rsidRDefault="009E5386" w:rsidP="009E5386">
      <w:pPr>
        <w:pStyle w:val="Default"/>
        <w:numPr>
          <w:ilvl w:val="0"/>
          <w:numId w:val="3"/>
        </w:numPr>
        <w:pBdr>
          <w:top w:val="nil"/>
          <w:left w:val="nil"/>
          <w:bottom w:val="nil"/>
          <w:right w:val="nil"/>
          <w:between w:val="nil"/>
          <w:bar w:val="nil"/>
        </w:pBdr>
        <w:autoSpaceDE/>
        <w:autoSpaceDN/>
        <w:adjustRightInd/>
        <w:spacing w:line="360" w:lineRule="auto"/>
        <w:jc w:val="both"/>
        <w:rPr>
          <w:b/>
          <w:bCs/>
          <w:sz w:val="20"/>
          <w:szCs w:val="20"/>
        </w:rPr>
      </w:pPr>
      <w:r>
        <w:rPr>
          <w:b/>
          <w:bCs/>
          <w:sz w:val="20"/>
          <w:szCs w:val="20"/>
        </w:rPr>
        <w:t>Institucionální péče</w:t>
      </w:r>
    </w:p>
    <w:p w:rsidR="009E5386" w:rsidRDefault="009E5386" w:rsidP="009E5386">
      <w:pPr>
        <w:pStyle w:val="Default"/>
        <w:numPr>
          <w:ilvl w:val="0"/>
          <w:numId w:val="3"/>
        </w:numPr>
        <w:pBdr>
          <w:top w:val="nil"/>
          <w:left w:val="nil"/>
          <w:bottom w:val="nil"/>
          <w:right w:val="nil"/>
          <w:between w:val="nil"/>
          <w:bar w:val="nil"/>
        </w:pBdr>
        <w:autoSpaceDE/>
        <w:autoSpaceDN/>
        <w:adjustRightInd/>
        <w:spacing w:line="360" w:lineRule="auto"/>
        <w:jc w:val="both"/>
        <w:rPr>
          <w:b/>
          <w:bCs/>
          <w:sz w:val="20"/>
          <w:szCs w:val="20"/>
        </w:rPr>
      </w:pPr>
      <w:r>
        <w:rPr>
          <w:b/>
          <w:bCs/>
          <w:sz w:val="20"/>
          <w:szCs w:val="20"/>
        </w:rPr>
        <w:t>Vzdělávání seniorů</w:t>
      </w:r>
    </w:p>
    <w:p w:rsidR="009E5386" w:rsidRDefault="009E5386" w:rsidP="009E5386">
      <w:pPr>
        <w:pStyle w:val="Default"/>
        <w:numPr>
          <w:ilvl w:val="1"/>
          <w:numId w:val="4"/>
        </w:numPr>
        <w:pBdr>
          <w:top w:val="nil"/>
          <w:left w:val="nil"/>
          <w:bottom w:val="nil"/>
          <w:right w:val="nil"/>
          <w:between w:val="nil"/>
          <w:bar w:val="nil"/>
        </w:pBdr>
        <w:autoSpaceDE/>
        <w:autoSpaceDN/>
        <w:adjustRightInd/>
        <w:spacing w:line="360" w:lineRule="auto"/>
        <w:jc w:val="both"/>
        <w:rPr>
          <w:sz w:val="20"/>
          <w:szCs w:val="20"/>
        </w:rPr>
      </w:pPr>
      <w:r>
        <w:rPr>
          <w:sz w:val="20"/>
          <w:szCs w:val="20"/>
        </w:rPr>
        <w:t>Legislativní rámec</w:t>
      </w:r>
    </w:p>
    <w:p w:rsidR="009E5386" w:rsidRDefault="009E5386" w:rsidP="009E5386">
      <w:pPr>
        <w:pStyle w:val="Default"/>
        <w:numPr>
          <w:ilvl w:val="1"/>
          <w:numId w:val="4"/>
        </w:numPr>
        <w:pBdr>
          <w:top w:val="nil"/>
          <w:left w:val="nil"/>
          <w:bottom w:val="nil"/>
          <w:right w:val="nil"/>
          <w:between w:val="nil"/>
          <w:bar w:val="nil"/>
        </w:pBdr>
        <w:autoSpaceDE/>
        <w:autoSpaceDN/>
        <w:adjustRightInd/>
        <w:spacing w:line="360" w:lineRule="auto"/>
        <w:jc w:val="both"/>
        <w:rPr>
          <w:sz w:val="20"/>
          <w:szCs w:val="20"/>
        </w:rPr>
      </w:pPr>
      <w:r>
        <w:rPr>
          <w:sz w:val="20"/>
          <w:szCs w:val="20"/>
        </w:rPr>
        <w:t>Systémová podpora</w:t>
      </w:r>
    </w:p>
    <w:p w:rsidR="009E5386" w:rsidRDefault="009E5386" w:rsidP="009E5386">
      <w:pPr>
        <w:pStyle w:val="Default"/>
        <w:numPr>
          <w:ilvl w:val="0"/>
          <w:numId w:val="3"/>
        </w:numPr>
        <w:pBdr>
          <w:top w:val="nil"/>
          <w:left w:val="nil"/>
          <w:bottom w:val="nil"/>
          <w:right w:val="nil"/>
          <w:between w:val="nil"/>
          <w:bar w:val="nil"/>
        </w:pBdr>
        <w:autoSpaceDE/>
        <w:autoSpaceDN/>
        <w:adjustRightInd/>
        <w:spacing w:line="360" w:lineRule="auto"/>
        <w:jc w:val="both"/>
        <w:rPr>
          <w:b/>
          <w:bCs/>
          <w:sz w:val="20"/>
          <w:szCs w:val="20"/>
        </w:rPr>
      </w:pPr>
      <w:r>
        <w:rPr>
          <w:b/>
          <w:bCs/>
          <w:sz w:val="20"/>
          <w:szCs w:val="20"/>
        </w:rPr>
        <w:t>Dostupnost alternativ k on-line komunikaci</w:t>
      </w:r>
    </w:p>
    <w:p w:rsidR="009E5386" w:rsidRDefault="009E5386" w:rsidP="009E5386">
      <w:pPr>
        <w:pStyle w:val="Default"/>
        <w:numPr>
          <w:ilvl w:val="0"/>
          <w:numId w:val="3"/>
        </w:numPr>
        <w:pBdr>
          <w:top w:val="nil"/>
          <w:left w:val="nil"/>
          <w:bottom w:val="nil"/>
          <w:right w:val="nil"/>
          <w:between w:val="nil"/>
          <w:bar w:val="nil"/>
        </w:pBdr>
        <w:autoSpaceDE/>
        <w:autoSpaceDN/>
        <w:adjustRightInd/>
        <w:spacing w:line="360" w:lineRule="auto"/>
        <w:jc w:val="both"/>
        <w:rPr>
          <w:b/>
          <w:bCs/>
          <w:sz w:val="20"/>
          <w:szCs w:val="20"/>
        </w:rPr>
      </w:pPr>
      <w:r>
        <w:rPr>
          <w:b/>
          <w:bCs/>
          <w:sz w:val="20"/>
          <w:szCs w:val="20"/>
        </w:rPr>
        <w:t xml:space="preserve">Změna vnímání stárnutí, stáří a starších osob ve společnosti </w:t>
      </w:r>
      <w:r>
        <w:rPr>
          <w:sz w:val="20"/>
          <w:szCs w:val="20"/>
        </w:rPr>
        <w:t>(průřezové)</w:t>
      </w:r>
    </w:p>
    <w:p w:rsidR="009E5386" w:rsidRDefault="009E5386" w:rsidP="009E5386">
      <w:pPr>
        <w:pStyle w:val="Default"/>
        <w:pBdr>
          <w:top w:val="nil"/>
          <w:left w:val="nil"/>
          <w:bottom w:val="nil"/>
          <w:right w:val="nil"/>
          <w:between w:val="nil"/>
          <w:bar w:val="nil"/>
        </w:pBdr>
        <w:autoSpaceDE/>
        <w:autoSpaceDN/>
        <w:adjustRightInd/>
        <w:spacing w:line="360" w:lineRule="auto"/>
        <w:jc w:val="both"/>
        <w:rPr>
          <w:b/>
          <w:bCs/>
          <w:sz w:val="20"/>
          <w:szCs w:val="20"/>
        </w:rPr>
      </w:pPr>
    </w:p>
    <w:p w:rsidR="009E5386" w:rsidRDefault="009E5386" w:rsidP="009E5386">
      <w:pPr>
        <w:pStyle w:val="Default"/>
        <w:pBdr>
          <w:top w:val="nil"/>
          <w:left w:val="nil"/>
          <w:bottom w:val="nil"/>
          <w:right w:val="nil"/>
          <w:between w:val="nil"/>
          <w:bar w:val="nil"/>
        </w:pBdr>
        <w:autoSpaceDE/>
        <w:autoSpaceDN/>
        <w:adjustRightInd/>
        <w:spacing w:line="360" w:lineRule="auto"/>
        <w:jc w:val="both"/>
        <w:rPr>
          <w:b/>
          <w:bCs/>
          <w:sz w:val="20"/>
          <w:szCs w:val="20"/>
        </w:rPr>
      </w:pPr>
      <w:r w:rsidRPr="009E5386">
        <w:rPr>
          <w:bCs/>
          <w:sz w:val="20"/>
          <w:szCs w:val="20"/>
        </w:rPr>
        <w:t>+ novější návrh k zařazení priority:</w:t>
      </w:r>
      <w:r>
        <w:rPr>
          <w:b/>
          <w:bCs/>
          <w:sz w:val="20"/>
          <w:szCs w:val="20"/>
        </w:rPr>
        <w:t xml:space="preserve"> násilí na seniorech a zanedbávání seniorů</w:t>
      </w:r>
    </w:p>
    <w:p w:rsidR="009E5386" w:rsidRDefault="009E5386" w:rsidP="009E5386">
      <w:pPr>
        <w:pStyle w:val="Default"/>
        <w:pBdr>
          <w:top w:val="nil"/>
          <w:left w:val="nil"/>
          <w:bottom w:val="nil"/>
          <w:right w:val="nil"/>
          <w:between w:val="nil"/>
          <w:bar w:val="nil"/>
        </w:pBdr>
        <w:autoSpaceDE/>
        <w:autoSpaceDN/>
        <w:adjustRightInd/>
        <w:spacing w:line="360" w:lineRule="auto"/>
        <w:jc w:val="both"/>
        <w:rPr>
          <w:b/>
          <w:bCs/>
          <w:sz w:val="20"/>
          <w:szCs w:val="20"/>
        </w:rPr>
      </w:pPr>
    </w:p>
    <w:p w:rsidR="00BE0F7D" w:rsidRDefault="00BE0F7D" w:rsidP="00BE0F7D">
      <w:pPr>
        <w:pStyle w:val="Default"/>
        <w:spacing w:line="20" w:lineRule="atLeast"/>
        <w:jc w:val="both"/>
        <w:rPr>
          <w:bCs/>
          <w:sz w:val="20"/>
          <w:szCs w:val="20"/>
        </w:rPr>
      </w:pPr>
      <w:r w:rsidRPr="00BE0F7D">
        <w:rPr>
          <w:bCs/>
          <w:sz w:val="20"/>
          <w:szCs w:val="20"/>
        </w:rPr>
        <w:t>V. Bílková shrnula, že lze vycházet z</w:t>
      </w:r>
      <w:r>
        <w:rPr>
          <w:bCs/>
          <w:sz w:val="20"/>
          <w:szCs w:val="20"/>
        </w:rPr>
        <w:t> </w:t>
      </w:r>
      <w:r w:rsidRPr="00BE0F7D">
        <w:rPr>
          <w:bCs/>
          <w:sz w:val="20"/>
          <w:szCs w:val="20"/>
        </w:rPr>
        <w:t xml:space="preserve">uvedených šesti priorit a jednoho tématu jako kandidáta na prioritu, které byly nastaveny pro pracovní skupinu. Ale samozřejmě, na začátku nového funkčního období nového orgánu, je možné priority přehodnotit. </w:t>
      </w:r>
      <w:r>
        <w:rPr>
          <w:bCs/>
          <w:sz w:val="20"/>
          <w:szCs w:val="20"/>
        </w:rPr>
        <w:t>C</w:t>
      </w:r>
      <w:r w:rsidRPr="00BE0F7D">
        <w:rPr>
          <w:bCs/>
          <w:sz w:val="20"/>
          <w:szCs w:val="20"/>
        </w:rPr>
        <w:t>ílem je se teď zamyslet se nad tím, do jaké míry jsou původní priority pracovní skupiny nosné. A dále do jaké míry výbor může přispět k jejich řešení, protože může být téma, které je společensky vysoce relevantní, ale výbor k němu z lidskoprávního pohledu nebude mít co říct. Současně je možné samozřejmě témata rozšířit, přidat nové podněty, např. něco, co by starší lidi prezentovalo méně negativně, protože zatím vlastně všechna ta témata je prezentují jako v zásadě pasivní objekty, které jenom se stávají předmětem.</w:t>
      </w:r>
      <w:r>
        <w:rPr>
          <w:bCs/>
          <w:sz w:val="20"/>
          <w:szCs w:val="20"/>
        </w:rPr>
        <w:t xml:space="preserve"> </w:t>
      </w:r>
      <w:r w:rsidRPr="00BE0F7D">
        <w:rPr>
          <w:bCs/>
          <w:sz w:val="20"/>
          <w:szCs w:val="20"/>
        </w:rPr>
        <w:t xml:space="preserve">Přitom by bylo ideální, kdyby se ke každému tématu našel 1-2 členové, kteří by si ho jako by vzali za své. </w:t>
      </w:r>
    </w:p>
    <w:p w:rsidR="00BE0F7D" w:rsidRPr="00BE0F7D" w:rsidRDefault="00BE0F7D" w:rsidP="00BE0F7D">
      <w:pPr>
        <w:pStyle w:val="Default"/>
        <w:spacing w:line="20" w:lineRule="atLeast"/>
        <w:jc w:val="both"/>
        <w:rPr>
          <w:bCs/>
          <w:sz w:val="20"/>
          <w:szCs w:val="20"/>
        </w:rPr>
      </w:pPr>
    </w:p>
    <w:p w:rsidR="00BE0F7D" w:rsidRPr="00BE0F7D" w:rsidRDefault="00BE0F7D" w:rsidP="00BE0F7D">
      <w:pPr>
        <w:pStyle w:val="Default"/>
        <w:spacing w:line="20" w:lineRule="atLeast"/>
        <w:jc w:val="both"/>
        <w:rPr>
          <w:bCs/>
          <w:sz w:val="20"/>
          <w:szCs w:val="20"/>
        </w:rPr>
      </w:pPr>
      <w:r w:rsidRPr="00BE0F7D">
        <w:rPr>
          <w:bCs/>
          <w:sz w:val="20"/>
          <w:szCs w:val="20"/>
        </w:rPr>
        <w:t>Poté V. Bílková otevřela diskuzi.</w:t>
      </w:r>
    </w:p>
    <w:p w:rsidR="00BE0F7D" w:rsidRDefault="00BE0F7D" w:rsidP="00BE0F7D">
      <w:pPr>
        <w:pStyle w:val="Default"/>
        <w:spacing w:line="20" w:lineRule="atLeast"/>
        <w:jc w:val="both"/>
        <w:rPr>
          <w:bCs/>
          <w:sz w:val="20"/>
          <w:szCs w:val="20"/>
        </w:rPr>
      </w:pPr>
      <w:r w:rsidRPr="00BE0F7D">
        <w:rPr>
          <w:bCs/>
          <w:sz w:val="20"/>
          <w:szCs w:val="20"/>
        </w:rPr>
        <w:lastRenderedPageBreak/>
        <w:t>J. Vobořil sdělil, že by se rád dále věnoval tomu tématu alternativy online komunikace. Ale nazval by ho spíše šířeji - digitální diskriminace</w:t>
      </w:r>
      <w:r>
        <w:rPr>
          <w:bCs/>
          <w:sz w:val="20"/>
          <w:szCs w:val="20"/>
        </w:rPr>
        <w:t>, tzn.</w:t>
      </w:r>
      <w:r w:rsidRPr="00BE0F7D">
        <w:rPr>
          <w:bCs/>
          <w:sz w:val="20"/>
          <w:szCs w:val="20"/>
        </w:rPr>
        <w:t xml:space="preserve"> obecněji diskriminační dopady na seniory v důsledku digitalizace jak státní správy, tak dalších oblastí života včetně i soukromého sektoru. K tomu dochází už dnes, kdy jsou často preferována digitální řešení, využívání chytrých telefonů a spousta dalších technologií. Část seniorů s tím problém nemá, část seniorů s tím problém má.  Myslí si proto, že je potřeba tématu věnovat pozornost, protože už dnes tato praxe má dopady i na finanční situaci seniorů, protože alternativy jsou dražší. Rád se tématu ujme a bude v této oblasti aktivní.</w:t>
      </w:r>
    </w:p>
    <w:p w:rsidR="00BE0F7D" w:rsidRPr="00BE0F7D" w:rsidRDefault="00BE0F7D" w:rsidP="00BE0F7D">
      <w:pPr>
        <w:pStyle w:val="Default"/>
        <w:spacing w:line="20" w:lineRule="atLeast"/>
        <w:jc w:val="both"/>
        <w:rPr>
          <w:bCs/>
          <w:sz w:val="20"/>
          <w:szCs w:val="20"/>
        </w:rPr>
      </w:pPr>
    </w:p>
    <w:p w:rsidR="00BE0F7D" w:rsidRDefault="00BE0F7D" w:rsidP="00BE0F7D">
      <w:pPr>
        <w:pStyle w:val="Default"/>
        <w:spacing w:line="20" w:lineRule="atLeast"/>
        <w:jc w:val="both"/>
        <w:rPr>
          <w:bCs/>
          <w:sz w:val="20"/>
          <w:szCs w:val="20"/>
        </w:rPr>
      </w:pPr>
      <w:r w:rsidRPr="00BE0F7D">
        <w:rPr>
          <w:bCs/>
          <w:sz w:val="20"/>
          <w:szCs w:val="20"/>
        </w:rPr>
        <w:t>B. Hnátová informovala, ž</w:t>
      </w:r>
      <w:r w:rsidR="004573BF">
        <w:rPr>
          <w:bCs/>
          <w:sz w:val="20"/>
          <w:szCs w:val="20"/>
        </w:rPr>
        <w:t>e přišel email od L. Vidovi</w:t>
      </w:r>
      <w:r w:rsidR="004573BF" w:rsidRPr="004573BF">
        <w:rPr>
          <w:bCs/>
          <w:sz w:val="20"/>
          <w:szCs w:val="20"/>
        </w:rPr>
        <w:t>ć</w:t>
      </w:r>
      <w:r w:rsidRPr="00BE0F7D">
        <w:rPr>
          <w:bCs/>
          <w:sz w:val="20"/>
          <w:szCs w:val="20"/>
        </w:rPr>
        <w:t>ové, která se už odpojila od zasedání. Navrhuje téma lidská práva ve stáří jako koncept filozofie, povědomí, propagace a píše, že se omlouvá, že ji sama nemůže představit, ale může potom poslat krátkou argumentaci.</w:t>
      </w:r>
      <w:r>
        <w:rPr>
          <w:bCs/>
          <w:sz w:val="20"/>
          <w:szCs w:val="20"/>
        </w:rPr>
        <w:t xml:space="preserve"> </w:t>
      </w:r>
      <w:r w:rsidRPr="00BE0F7D">
        <w:rPr>
          <w:bCs/>
          <w:sz w:val="20"/>
          <w:szCs w:val="20"/>
        </w:rPr>
        <w:t xml:space="preserve">V. Bílková odpověděla, že se domnívá, že navržené téma hodně </w:t>
      </w:r>
      <w:proofErr w:type="gramStart"/>
      <w:r w:rsidRPr="00BE0F7D">
        <w:rPr>
          <w:bCs/>
          <w:sz w:val="20"/>
          <w:szCs w:val="20"/>
        </w:rPr>
        <w:t>souvisí</w:t>
      </w:r>
      <w:proofErr w:type="gramEnd"/>
      <w:r w:rsidRPr="00BE0F7D">
        <w:rPr>
          <w:bCs/>
          <w:sz w:val="20"/>
          <w:szCs w:val="20"/>
        </w:rPr>
        <w:t xml:space="preserve"> s tím tématem obecného pohledu na stáří starší lidi. </w:t>
      </w:r>
    </w:p>
    <w:p w:rsidR="00BE0F7D" w:rsidRPr="00BE0F7D" w:rsidRDefault="00BE0F7D" w:rsidP="00BE0F7D">
      <w:pPr>
        <w:pStyle w:val="Default"/>
        <w:spacing w:line="20" w:lineRule="atLeast"/>
        <w:jc w:val="both"/>
        <w:rPr>
          <w:bCs/>
          <w:sz w:val="20"/>
          <w:szCs w:val="20"/>
        </w:rPr>
      </w:pPr>
    </w:p>
    <w:p w:rsidR="002310CE" w:rsidRDefault="00BE0F7D" w:rsidP="00BE0F7D">
      <w:pPr>
        <w:pStyle w:val="Default"/>
        <w:spacing w:line="20" w:lineRule="atLeast"/>
        <w:jc w:val="both"/>
        <w:rPr>
          <w:bCs/>
          <w:sz w:val="20"/>
          <w:szCs w:val="20"/>
        </w:rPr>
      </w:pPr>
      <w:r w:rsidRPr="00BE0F7D">
        <w:rPr>
          <w:bCs/>
          <w:sz w:val="20"/>
          <w:szCs w:val="20"/>
        </w:rPr>
        <w:t xml:space="preserve">J. Malá z MŠMT se představila a uvedla, že by se mohla přidat k tématu vzdělávání. </w:t>
      </w:r>
      <w:r w:rsidRPr="00BE0F7D">
        <w:rPr>
          <w:bCs/>
          <w:sz w:val="20"/>
          <w:szCs w:val="20"/>
        </w:rPr>
        <w:t>Přitom</w:t>
      </w:r>
      <w:r w:rsidRPr="00BE0F7D">
        <w:rPr>
          <w:bCs/>
          <w:sz w:val="20"/>
          <w:szCs w:val="20"/>
        </w:rPr>
        <w:t xml:space="preserve"> by byla ráda</w:t>
      </w:r>
      <w:r>
        <w:rPr>
          <w:bCs/>
          <w:sz w:val="20"/>
          <w:szCs w:val="20"/>
        </w:rPr>
        <w:t>,</w:t>
      </w:r>
      <w:r w:rsidRPr="00BE0F7D">
        <w:rPr>
          <w:bCs/>
          <w:sz w:val="20"/>
          <w:szCs w:val="20"/>
        </w:rPr>
        <w:t xml:space="preserve"> pokud by mohl být zařazen aktuální termín “</w:t>
      </w:r>
      <w:proofErr w:type="spellStart"/>
      <w:r w:rsidRPr="00BE0F7D">
        <w:rPr>
          <w:bCs/>
          <w:sz w:val="20"/>
          <w:szCs w:val="20"/>
        </w:rPr>
        <w:t>well-being</w:t>
      </w:r>
      <w:proofErr w:type="spellEnd"/>
      <w:r w:rsidRPr="00BE0F7D">
        <w:rPr>
          <w:bCs/>
          <w:sz w:val="20"/>
          <w:szCs w:val="20"/>
        </w:rPr>
        <w:t>”, se kterým MŠMT v současnosti pracuje, tedy to, aby se člověk cítil dobře, když se učí něco nového. Domnívá se, že by MŠMT k tomu mohlo přispět v rámci národní soustavy kvalifikací, do které spadá profesní kvalifikace “lektor dalšího vzdělávání”, přičemž by si velm</w:t>
      </w:r>
      <w:r>
        <w:rPr>
          <w:bCs/>
          <w:sz w:val="20"/>
          <w:szCs w:val="20"/>
        </w:rPr>
        <w:t>i přáli ji rozšířit tak</w:t>
      </w:r>
      <w:r w:rsidRPr="00BE0F7D">
        <w:rPr>
          <w:bCs/>
          <w:sz w:val="20"/>
          <w:szCs w:val="20"/>
        </w:rPr>
        <w:t>, aby tito lektoři mohli vzdělávat starší populaci, která má svá specifika. Myslí si, že uvedené může mít velký přínos pro budoucnost, a to pro to, aby se starší lidé vzdělávali rádi a nebáli se vzdělávání.</w:t>
      </w:r>
      <w:r>
        <w:rPr>
          <w:bCs/>
          <w:sz w:val="20"/>
          <w:szCs w:val="20"/>
        </w:rPr>
        <w:t xml:space="preserve"> </w:t>
      </w:r>
    </w:p>
    <w:p w:rsidR="00BE0F7D" w:rsidRDefault="00BE0F7D" w:rsidP="00BE0F7D">
      <w:pPr>
        <w:pStyle w:val="Default"/>
        <w:spacing w:line="20" w:lineRule="atLeast"/>
        <w:jc w:val="both"/>
        <w:rPr>
          <w:bCs/>
          <w:sz w:val="20"/>
          <w:szCs w:val="20"/>
        </w:rPr>
      </w:pPr>
      <w:r w:rsidRPr="00BE0F7D">
        <w:rPr>
          <w:bCs/>
          <w:sz w:val="20"/>
          <w:szCs w:val="20"/>
        </w:rPr>
        <w:t>V. Bílková poděkovala za podnět. Pro výbor je velice důležitý, protože sama osobně uvažovala o vypuštění této priority, ale ne proto, že by ji nepovažovala za důležitou, ale protože její původní navrhovatel nepředkládal aktivně žádné návrhy k řešení té</w:t>
      </w:r>
      <w:r>
        <w:rPr>
          <w:bCs/>
          <w:sz w:val="20"/>
          <w:szCs w:val="20"/>
        </w:rPr>
        <w:t>to priority. Pokud</w:t>
      </w:r>
      <w:r w:rsidRPr="00BE0F7D">
        <w:rPr>
          <w:bCs/>
          <w:sz w:val="20"/>
          <w:szCs w:val="20"/>
        </w:rPr>
        <w:t xml:space="preserve"> by zástupkyně MŠMT byla ochotna se tohoto tématu ujmout, tak samozřejmě není důvod, proč téma nepodržet a nerozšířit ho třeba právě o otázku </w:t>
      </w:r>
      <w:proofErr w:type="spellStart"/>
      <w:r w:rsidRPr="00BE0F7D">
        <w:rPr>
          <w:bCs/>
          <w:sz w:val="20"/>
          <w:szCs w:val="20"/>
        </w:rPr>
        <w:t>well</w:t>
      </w:r>
      <w:r w:rsidR="004573BF">
        <w:rPr>
          <w:bCs/>
          <w:sz w:val="20"/>
          <w:szCs w:val="20"/>
        </w:rPr>
        <w:t>-</w:t>
      </w:r>
      <w:r w:rsidRPr="00BE0F7D">
        <w:rPr>
          <w:bCs/>
          <w:sz w:val="20"/>
          <w:szCs w:val="20"/>
        </w:rPr>
        <w:t>beingu</w:t>
      </w:r>
      <w:proofErr w:type="spellEnd"/>
      <w:r w:rsidRPr="00BE0F7D">
        <w:rPr>
          <w:bCs/>
          <w:sz w:val="20"/>
          <w:szCs w:val="20"/>
        </w:rPr>
        <w:t xml:space="preserve">. </w:t>
      </w:r>
    </w:p>
    <w:p w:rsidR="00BE0F7D" w:rsidRPr="00BE0F7D" w:rsidRDefault="00BE0F7D" w:rsidP="00BE0F7D">
      <w:pPr>
        <w:pStyle w:val="Default"/>
        <w:spacing w:line="20" w:lineRule="atLeast"/>
        <w:jc w:val="both"/>
        <w:rPr>
          <w:bCs/>
          <w:sz w:val="20"/>
          <w:szCs w:val="20"/>
        </w:rPr>
      </w:pPr>
    </w:p>
    <w:p w:rsidR="00BE0F7D" w:rsidRDefault="00BE0F7D" w:rsidP="00BE0F7D">
      <w:pPr>
        <w:pStyle w:val="Default"/>
        <w:spacing w:line="20" w:lineRule="atLeast"/>
        <w:jc w:val="both"/>
        <w:rPr>
          <w:bCs/>
          <w:sz w:val="20"/>
          <w:szCs w:val="20"/>
        </w:rPr>
      </w:pPr>
      <w:r w:rsidRPr="00BE0F7D">
        <w:rPr>
          <w:bCs/>
          <w:sz w:val="20"/>
          <w:szCs w:val="20"/>
        </w:rPr>
        <w:t xml:space="preserve">T. </w:t>
      </w:r>
      <w:proofErr w:type="spellStart"/>
      <w:r w:rsidRPr="00BE0F7D">
        <w:rPr>
          <w:bCs/>
          <w:sz w:val="20"/>
          <w:szCs w:val="20"/>
        </w:rPr>
        <w:t>Hanelová</w:t>
      </w:r>
      <w:proofErr w:type="spellEnd"/>
      <w:r w:rsidRPr="00BE0F7D">
        <w:rPr>
          <w:bCs/>
          <w:sz w:val="20"/>
          <w:szCs w:val="20"/>
        </w:rPr>
        <w:t xml:space="preserve"> z KVOP se představila a uvedla, že by s</w:t>
      </w:r>
      <w:r>
        <w:rPr>
          <w:bCs/>
          <w:sz w:val="20"/>
          <w:szCs w:val="20"/>
        </w:rPr>
        <w:t>e aktivně podílela na tématu institucionální péče</w:t>
      </w:r>
      <w:r w:rsidRPr="00BE0F7D">
        <w:rPr>
          <w:bCs/>
          <w:sz w:val="20"/>
          <w:szCs w:val="20"/>
        </w:rPr>
        <w:t xml:space="preserve">. Dále se přimluvila za zařazení </w:t>
      </w:r>
      <w:r>
        <w:rPr>
          <w:bCs/>
          <w:sz w:val="20"/>
          <w:szCs w:val="20"/>
        </w:rPr>
        <w:t>tématu</w:t>
      </w:r>
      <w:r w:rsidRPr="00BE0F7D">
        <w:rPr>
          <w:bCs/>
          <w:sz w:val="20"/>
          <w:szCs w:val="20"/>
        </w:rPr>
        <w:t xml:space="preserve"> </w:t>
      </w:r>
      <w:r>
        <w:rPr>
          <w:bCs/>
          <w:sz w:val="20"/>
          <w:szCs w:val="20"/>
        </w:rPr>
        <w:t xml:space="preserve">špatné zacházení se seniory. Jde o téma, </w:t>
      </w:r>
      <w:r w:rsidRPr="00BE0F7D">
        <w:rPr>
          <w:bCs/>
          <w:sz w:val="20"/>
          <w:szCs w:val="20"/>
        </w:rPr>
        <w:t xml:space="preserve">kterému se KVOP věnuje soustavně. KVOP má vlastní definici špatného zacházení s lidmi v zařízeních, ať již jde o seniory nebo jiné osoby. </w:t>
      </w:r>
    </w:p>
    <w:p w:rsidR="00BE0F7D" w:rsidRDefault="00BE0F7D" w:rsidP="00BE0F7D">
      <w:pPr>
        <w:pStyle w:val="Default"/>
        <w:spacing w:line="20" w:lineRule="atLeast"/>
        <w:jc w:val="both"/>
        <w:rPr>
          <w:bCs/>
          <w:sz w:val="20"/>
          <w:szCs w:val="20"/>
        </w:rPr>
      </w:pPr>
    </w:p>
    <w:p w:rsidR="002310CE" w:rsidRDefault="00BE0F7D" w:rsidP="00BE0F7D">
      <w:pPr>
        <w:pStyle w:val="Default"/>
        <w:spacing w:line="20" w:lineRule="atLeast"/>
        <w:jc w:val="both"/>
        <w:rPr>
          <w:bCs/>
          <w:sz w:val="20"/>
          <w:szCs w:val="20"/>
        </w:rPr>
      </w:pPr>
      <w:r w:rsidRPr="00BE0F7D">
        <w:rPr>
          <w:bCs/>
          <w:sz w:val="20"/>
          <w:szCs w:val="20"/>
        </w:rPr>
        <w:t xml:space="preserve">S. </w:t>
      </w:r>
      <w:proofErr w:type="spellStart"/>
      <w:r w:rsidRPr="00BE0F7D">
        <w:rPr>
          <w:bCs/>
          <w:sz w:val="20"/>
          <w:szCs w:val="20"/>
        </w:rPr>
        <w:t>Morawitzová</w:t>
      </w:r>
      <w:proofErr w:type="spellEnd"/>
      <w:r w:rsidRPr="00BE0F7D">
        <w:rPr>
          <w:bCs/>
          <w:sz w:val="20"/>
          <w:szCs w:val="20"/>
        </w:rPr>
        <w:t xml:space="preserve"> z Nadace Krása pomoci se představila a uvedla, že v Nadaci Krása pomoci se zabývají podporou seniorů zejména v domácím prostředí, proto jsou jí blízká témata domácí péče a domácí pečující a téma změna vnímání stárnutí, stáří a starších osob ve společnosti. Kromě tématu stáří a osvětové činnosti se věnuje i podpoře lidí ve vyšším věku na trhu práce. Připadá jí, že přístup společnosti a zaměstnavatelů k lidem ve vyšším věku je v ČR pořád velmi špatný.</w:t>
      </w:r>
      <w:r w:rsidR="002310CE">
        <w:rPr>
          <w:bCs/>
          <w:sz w:val="20"/>
          <w:szCs w:val="20"/>
        </w:rPr>
        <w:t xml:space="preserve"> </w:t>
      </w:r>
    </w:p>
    <w:p w:rsidR="002310CE" w:rsidRPr="00BE0F7D" w:rsidRDefault="00BE0F7D" w:rsidP="00BE0F7D">
      <w:pPr>
        <w:pStyle w:val="Default"/>
        <w:spacing w:line="20" w:lineRule="atLeast"/>
        <w:jc w:val="both"/>
        <w:rPr>
          <w:bCs/>
          <w:sz w:val="20"/>
          <w:szCs w:val="20"/>
        </w:rPr>
      </w:pPr>
      <w:r w:rsidRPr="00BE0F7D">
        <w:rPr>
          <w:bCs/>
          <w:sz w:val="20"/>
          <w:szCs w:val="20"/>
        </w:rPr>
        <w:t xml:space="preserve">V. Bílková poděkovala a řekla, že by měla doplňující dotaz.  Uvedla, že souhlasí s tím, že diskriminace v oblasti pracovního trhu, pracovního práva nebo trhu práce </w:t>
      </w:r>
      <w:r w:rsidR="002310CE">
        <w:rPr>
          <w:bCs/>
          <w:sz w:val="20"/>
          <w:szCs w:val="20"/>
        </w:rPr>
        <w:t>je markantní. Judikatura v této oblasti je</w:t>
      </w:r>
      <w:r w:rsidRPr="00BE0F7D">
        <w:rPr>
          <w:bCs/>
          <w:sz w:val="20"/>
          <w:szCs w:val="20"/>
        </w:rPr>
        <w:t xml:space="preserve"> velice chudá, pokud jde o starší osoby, a zaměřuje se v zásadě </w:t>
      </w:r>
      <w:r w:rsidR="002310CE">
        <w:rPr>
          <w:bCs/>
          <w:sz w:val="20"/>
          <w:szCs w:val="20"/>
        </w:rPr>
        <w:t xml:space="preserve">na 2 oblasti – </w:t>
      </w:r>
      <w:r w:rsidRPr="00BE0F7D">
        <w:rPr>
          <w:bCs/>
          <w:sz w:val="20"/>
          <w:szCs w:val="20"/>
        </w:rPr>
        <w:t>pracovněprávní dimenz</w:t>
      </w:r>
      <w:r w:rsidR="002310CE">
        <w:rPr>
          <w:bCs/>
          <w:sz w:val="20"/>
          <w:szCs w:val="20"/>
        </w:rPr>
        <w:t>i</w:t>
      </w:r>
      <w:r w:rsidRPr="00BE0F7D">
        <w:rPr>
          <w:bCs/>
          <w:sz w:val="20"/>
          <w:szCs w:val="20"/>
        </w:rPr>
        <w:t xml:space="preserve"> a právo na zdraví, sociální zabezpečení, sociální práva. Nicméně pracovněprávní dimenze minimálně v evropském prostoru výrazně dominuje. A otázka je, jestli se to téma vejde pod obecn</w:t>
      </w:r>
      <w:r w:rsidR="002310CE">
        <w:rPr>
          <w:bCs/>
          <w:sz w:val="20"/>
          <w:szCs w:val="20"/>
        </w:rPr>
        <w:t>é téma změny pohledu na stáří, n</w:t>
      </w:r>
      <w:r w:rsidRPr="00BE0F7D">
        <w:rPr>
          <w:bCs/>
          <w:sz w:val="20"/>
          <w:szCs w:val="20"/>
        </w:rPr>
        <w:t xml:space="preserve">ebo jestli je to tak výrazné téma, že by si zasloužilo samostatnou prioritu, a jak bychom ho potom formulovali a nazvali. A co bychom v této oblasti byli schopni například udělat? </w:t>
      </w:r>
    </w:p>
    <w:p w:rsidR="00BE0F7D" w:rsidRPr="00BE0F7D" w:rsidRDefault="00BE0F7D" w:rsidP="00BE0F7D">
      <w:pPr>
        <w:pStyle w:val="Default"/>
        <w:spacing w:line="20" w:lineRule="atLeast"/>
        <w:jc w:val="both"/>
        <w:rPr>
          <w:bCs/>
          <w:sz w:val="20"/>
          <w:szCs w:val="20"/>
        </w:rPr>
      </w:pPr>
      <w:r w:rsidRPr="00BE0F7D">
        <w:rPr>
          <w:bCs/>
          <w:sz w:val="20"/>
          <w:szCs w:val="20"/>
        </w:rPr>
        <w:t xml:space="preserve">S. </w:t>
      </w:r>
      <w:proofErr w:type="spellStart"/>
      <w:r w:rsidRPr="00BE0F7D">
        <w:rPr>
          <w:bCs/>
          <w:sz w:val="20"/>
          <w:szCs w:val="20"/>
        </w:rPr>
        <w:t>Morawitzová</w:t>
      </w:r>
      <w:proofErr w:type="spellEnd"/>
      <w:r w:rsidRPr="00BE0F7D">
        <w:rPr>
          <w:bCs/>
          <w:sz w:val="20"/>
          <w:szCs w:val="20"/>
        </w:rPr>
        <w:t xml:space="preserve"> sdělila, že osobně si myslí, že jde o opravdu silné téma, ale je pravdou, že Nadace Krása pomoci pracuje i s lidmi nad 50 let.</w:t>
      </w:r>
    </w:p>
    <w:p w:rsidR="00BE0F7D" w:rsidRDefault="00BE0F7D" w:rsidP="00BE0F7D">
      <w:pPr>
        <w:pStyle w:val="Default"/>
        <w:spacing w:line="20" w:lineRule="atLeast"/>
        <w:jc w:val="both"/>
        <w:rPr>
          <w:bCs/>
          <w:sz w:val="20"/>
          <w:szCs w:val="20"/>
        </w:rPr>
      </w:pPr>
      <w:r w:rsidRPr="00BE0F7D">
        <w:rPr>
          <w:bCs/>
          <w:sz w:val="20"/>
          <w:szCs w:val="20"/>
        </w:rPr>
        <w:t>H. Válková navrhla, že by bylo možné téma zahrnout jako jednu z pozitivně laděných priorit, kterou by v případě, že by jí výbor považovat za smysluplnou, nazvala např. aktivní participace starších lidí na rozvoji občanské společnosti. Jde v podstatě o to, aby se se seniory nenakládalo pouze jako s objekty, ale aby byli zapojeni od komerční úrovně až po politickou</w:t>
      </w:r>
      <w:r w:rsidR="004B127F">
        <w:rPr>
          <w:bCs/>
          <w:sz w:val="20"/>
          <w:szCs w:val="20"/>
        </w:rPr>
        <w:t xml:space="preserve"> úroveň včetně běžných profesí.</w:t>
      </w:r>
    </w:p>
    <w:p w:rsidR="004B127F" w:rsidRPr="00BE0F7D" w:rsidRDefault="004B127F" w:rsidP="00BE0F7D">
      <w:pPr>
        <w:pStyle w:val="Default"/>
        <w:spacing w:line="20" w:lineRule="atLeast"/>
        <w:jc w:val="both"/>
        <w:rPr>
          <w:bCs/>
          <w:sz w:val="20"/>
          <w:szCs w:val="20"/>
        </w:rPr>
      </w:pPr>
    </w:p>
    <w:p w:rsidR="00BE0F7D" w:rsidRPr="00BE0F7D" w:rsidRDefault="00BE0F7D" w:rsidP="00BE0F7D">
      <w:pPr>
        <w:pStyle w:val="Default"/>
        <w:spacing w:line="20" w:lineRule="atLeast"/>
        <w:jc w:val="both"/>
        <w:rPr>
          <w:bCs/>
          <w:sz w:val="20"/>
          <w:szCs w:val="20"/>
        </w:rPr>
      </w:pPr>
      <w:r w:rsidRPr="00BE0F7D">
        <w:rPr>
          <w:bCs/>
          <w:sz w:val="20"/>
          <w:szCs w:val="20"/>
        </w:rPr>
        <w:t>M. Kalousková z MV podpořila podnět zástupkyně MŠMT J. Malé, pokud jde o vzdělávání seniorů. MV pojalo t</w:t>
      </w:r>
      <w:r w:rsidR="004F280E">
        <w:rPr>
          <w:bCs/>
          <w:sz w:val="20"/>
          <w:szCs w:val="20"/>
        </w:rPr>
        <w:t>éma vzdělávání seniorů do nové S</w:t>
      </w:r>
      <w:r w:rsidRPr="00BE0F7D">
        <w:rPr>
          <w:bCs/>
          <w:sz w:val="20"/>
          <w:szCs w:val="20"/>
        </w:rPr>
        <w:t>trategie prevence kriminality. Je tam jeden úkol, který se týká celoživotního vzdělávání seniorů, něco jako senior akademie, která doposud běžela pilotně ve dvou krajích a MV by ji chtělo rozšířit v podstatě do celé republiky. MV vychází z toho, že má návaznost jak na policii, tak na krajské úřady a městské úřady atd. To znamená, že by to mohli propojit s aktivitami ministerstva školství a velmi by za to byli rádi.</w:t>
      </w:r>
    </w:p>
    <w:p w:rsidR="004F280E" w:rsidRDefault="004F280E" w:rsidP="00BE0F7D">
      <w:pPr>
        <w:pStyle w:val="Default"/>
        <w:spacing w:line="20" w:lineRule="atLeast"/>
        <w:jc w:val="both"/>
        <w:rPr>
          <w:bCs/>
          <w:sz w:val="20"/>
          <w:szCs w:val="20"/>
        </w:rPr>
      </w:pPr>
    </w:p>
    <w:p w:rsidR="00BE0F7D" w:rsidRPr="00BE0F7D" w:rsidRDefault="00BE0F7D" w:rsidP="00BE0F7D">
      <w:pPr>
        <w:pStyle w:val="Default"/>
        <w:spacing w:line="20" w:lineRule="atLeast"/>
        <w:jc w:val="both"/>
        <w:rPr>
          <w:bCs/>
          <w:sz w:val="20"/>
          <w:szCs w:val="20"/>
        </w:rPr>
      </w:pPr>
      <w:r w:rsidRPr="00BE0F7D">
        <w:rPr>
          <w:bCs/>
          <w:sz w:val="20"/>
          <w:szCs w:val="20"/>
        </w:rPr>
        <w:t>V. Bílková ukončila diskuzi a shrnula, že zatím nezazněly výhrady vůči ž</w:t>
      </w:r>
      <w:r w:rsidR="004F280E">
        <w:rPr>
          <w:bCs/>
          <w:sz w:val="20"/>
          <w:szCs w:val="20"/>
        </w:rPr>
        <w:t xml:space="preserve">ádnému z těch témat, která byla </w:t>
      </w:r>
      <w:r w:rsidRPr="00BE0F7D">
        <w:rPr>
          <w:bCs/>
          <w:sz w:val="20"/>
          <w:szCs w:val="20"/>
        </w:rPr>
        <w:t>původně určena pracovní skupinou, čili by si výbor mohl tato témata ponechat. Navrhla přitom spojit téma domácí péče a domácí pečující, což by bylo</w:t>
      </w:r>
      <w:r w:rsidR="004F280E">
        <w:rPr>
          <w:bCs/>
          <w:sz w:val="20"/>
          <w:szCs w:val="20"/>
        </w:rPr>
        <w:t xml:space="preserve"> první téma. Druhé téma by byla </w:t>
      </w:r>
      <w:r w:rsidRPr="00BE0F7D">
        <w:rPr>
          <w:bCs/>
          <w:sz w:val="20"/>
          <w:szCs w:val="20"/>
        </w:rPr>
        <w:t xml:space="preserve">institucionální péče. Třetím tématem by zůstalo vzdělávání dospělých. Čtvrté téma by bylo téma, které se původně jmenovalo alternativy k online komunikaci, které současně nabízí dobrý prostor pro spolupráci s partnerským Výborem pro lidská </w:t>
      </w:r>
      <w:r w:rsidRPr="00BE0F7D">
        <w:rPr>
          <w:bCs/>
          <w:sz w:val="20"/>
          <w:szCs w:val="20"/>
        </w:rPr>
        <w:lastRenderedPageBreak/>
        <w:t>práva a moderní technologie. V. Bílková navrhla přejmenování priority a výbor se shodl na názvu digitální začleňování a alternativy k on-line komunikaci. Páté téma by bylo špatné zacházení se seniory. Šesté téma by byl pohled na stáří, starší lidi a stárnutí. Sedmým tématem potom bude participace starších lidí na rozvoji společnosti.</w:t>
      </w:r>
    </w:p>
    <w:p w:rsidR="00BE0F7D" w:rsidRDefault="00BE0F7D" w:rsidP="00BE0F7D">
      <w:pPr>
        <w:pStyle w:val="Default"/>
        <w:spacing w:line="20" w:lineRule="atLeast"/>
        <w:jc w:val="both"/>
        <w:rPr>
          <w:bCs/>
          <w:sz w:val="20"/>
          <w:szCs w:val="20"/>
        </w:rPr>
      </w:pPr>
      <w:r w:rsidRPr="00BE0F7D">
        <w:rPr>
          <w:bCs/>
          <w:sz w:val="20"/>
          <w:szCs w:val="20"/>
        </w:rPr>
        <w:t>J. Lorman dodal, že je zapotřebí, aby bylo dodržováno právo člověka rozhodovat sám o sobě, o svém životě. Jde o participaci, která nemá být limitována už jenom určitými stereotypy. Dále</w:t>
      </w:r>
      <w:r w:rsidR="004573BF">
        <w:rPr>
          <w:bCs/>
          <w:sz w:val="20"/>
          <w:szCs w:val="20"/>
        </w:rPr>
        <w:t xml:space="preserve"> se vyjádřil k návrhu L. Vidovi</w:t>
      </w:r>
      <w:r w:rsidR="004573BF" w:rsidRPr="004573BF">
        <w:rPr>
          <w:bCs/>
          <w:sz w:val="20"/>
          <w:szCs w:val="20"/>
        </w:rPr>
        <w:t>ć</w:t>
      </w:r>
      <w:r w:rsidRPr="00BE0F7D">
        <w:rPr>
          <w:bCs/>
          <w:sz w:val="20"/>
          <w:szCs w:val="20"/>
        </w:rPr>
        <w:t xml:space="preserve">ové a uvedl, že </w:t>
      </w:r>
      <w:proofErr w:type="gramStart"/>
      <w:r w:rsidRPr="00BE0F7D">
        <w:rPr>
          <w:bCs/>
          <w:sz w:val="20"/>
          <w:szCs w:val="20"/>
        </w:rPr>
        <w:t>uvažovali</w:t>
      </w:r>
      <w:proofErr w:type="gramEnd"/>
      <w:r w:rsidRPr="00BE0F7D">
        <w:rPr>
          <w:bCs/>
          <w:sz w:val="20"/>
          <w:szCs w:val="20"/>
        </w:rPr>
        <w:t xml:space="preserve"> o společném projektu na téma lidská práva </w:t>
      </w:r>
      <w:proofErr w:type="gramStart"/>
      <w:r w:rsidRPr="00BE0F7D">
        <w:rPr>
          <w:bCs/>
          <w:sz w:val="20"/>
          <w:szCs w:val="20"/>
        </w:rPr>
        <w:t>nestárnou</w:t>
      </w:r>
      <w:proofErr w:type="gramEnd"/>
      <w:r w:rsidRPr="00BE0F7D">
        <w:rPr>
          <w:bCs/>
          <w:sz w:val="20"/>
          <w:szCs w:val="20"/>
        </w:rPr>
        <w:t>, což vlas</w:t>
      </w:r>
      <w:r w:rsidR="004F280E">
        <w:rPr>
          <w:bCs/>
          <w:sz w:val="20"/>
          <w:szCs w:val="20"/>
        </w:rPr>
        <w:t xml:space="preserve">tně je o tom, zda se ČR vydá </w:t>
      </w:r>
      <w:r w:rsidRPr="00BE0F7D">
        <w:rPr>
          <w:bCs/>
          <w:sz w:val="20"/>
          <w:szCs w:val="20"/>
        </w:rPr>
        <w:t>cestou k Úmluvě o lidských právech starších lidí. Evropská unie váhá, protože někdo jí chce a někdo ne. Podle něho patří tomuto výboru, aby se tímto tématem zabýval.</w:t>
      </w:r>
    </w:p>
    <w:p w:rsidR="004F280E" w:rsidRPr="00BE0F7D" w:rsidRDefault="004F280E" w:rsidP="00BE0F7D">
      <w:pPr>
        <w:pStyle w:val="Default"/>
        <w:spacing w:line="20" w:lineRule="atLeast"/>
        <w:jc w:val="both"/>
        <w:rPr>
          <w:bCs/>
          <w:sz w:val="20"/>
          <w:szCs w:val="20"/>
        </w:rPr>
      </w:pPr>
    </w:p>
    <w:p w:rsidR="00BE0F7D" w:rsidRDefault="00BE0F7D" w:rsidP="00BE0F7D">
      <w:pPr>
        <w:pStyle w:val="Default"/>
        <w:spacing w:line="20" w:lineRule="atLeast"/>
        <w:jc w:val="both"/>
        <w:rPr>
          <w:bCs/>
          <w:sz w:val="20"/>
          <w:szCs w:val="20"/>
        </w:rPr>
      </w:pPr>
      <w:r w:rsidRPr="00BE0F7D">
        <w:rPr>
          <w:bCs/>
          <w:sz w:val="20"/>
          <w:szCs w:val="20"/>
        </w:rPr>
        <w:t xml:space="preserve">V. Bílková poděkovala za příspěvky v diskuzi a přerušila projednávání bodu 2 programu, protože se připojila K. </w:t>
      </w:r>
      <w:proofErr w:type="spellStart"/>
      <w:r w:rsidRPr="00BE0F7D">
        <w:rPr>
          <w:bCs/>
          <w:sz w:val="20"/>
          <w:szCs w:val="20"/>
        </w:rPr>
        <w:t>Baťhová</w:t>
      </w:r>
      <w:proofErr w:type="spellEnd"/>
      <w:r w:rsidRPr="00BE0F7D">
        <w:rPr>
          <w:bCs/>
          <w:sz w:val="20"/>
          <w:szCs w:val="20"/>
        </w:rPr>
        <w:t xml:space="preserve"> z MZd s příspěvkem k očkování, která měla jen omezené časové možnosti. </w:t>
      </w:r>
    </w:p>
    <w:p w:rsidR="006B63FE" w:rsidRPr="00BE0F7D" w:rsidRDefault="006B63FE" w:rsidP="00BE0F7D">
      <w:pPr>
        <w:pStyle w:val="Default"/>
        <w:spacing w:line="20" w:lineRule="atLeast"/>
        <w:jc w:val="both"/>
        <w:rPr>
          <w:bCs/>
          <w:sz w:val="20"/>
          <w:szCs w:val="20"/>
        </w:rPr>
      </w:pPr>
    </w:p>
    <w:p w:rsidR="00BE0F7D" w:rsidRPr="004573BF" w:rsidRDefault="004573BF" w:rsidP="004573BF">
      <w:pPr>
        <w:pStyle w:val="Body"/>
        <w:spacing w:after="240"/>
        <w:jc w:val="both"/>
        <w:rPr>
          <w:rFonts w:ascii="Arial" w:hAnsi="Arial" w:cs="Arial"/>
          <w:sz w:val="20"/>
          <w:szCs w:val="20"/>
        </w:rPr>
      </w:pPr>
      <w:r>
        <w:rPr>
          <w:rFonts w:ascii="Arial" w:hAnsi="Arial" w:cs="Arial"/>
          <w:sz w:val="20"/>
          <w:szCs w:val="20"/>
        </w:rPr>
        <w:t>________________</w:t>
      </w:r>
    </w:p>
    <w:p w:rsidR="006B63FE" w:rsidRPr="006B63FE" w:rsidRDefault="006B63FE" w:rsidP="006B63F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rFonts w:ascii="Arial" w:hAnsi="Arial" w:cs="Arial"/>
          <w:b/>
          <w:bCs/>
          <w:color w:val="000000"/>
          <w:sz w:val="20"/>
          <w:szCs w:val="20"/>
          <w:lang w:val="cs-CZ" w:eastAsia="cs-CZ"/>
        </w:rPr>
      </w:pPr>
      <w:r>
        <w:rPr>
          <w:rFonts w:ascii="Arial" w:hAnsi="Arial" w:cs="Arial"/>
          <w:b/>
          <w:bCs/>
          <w:color w:val="000000"/>
          <w:sz w:val="20"/>
          <w:szCs w:val="20"/>
          <w:lang w:val="cs-CZ" w:eastAsia="cs-CZ"/>
        </w:rPr>
        <w:t xml:space="preserve">3. Očkování a pandemie </w:t>
      </w:r>
    </w:p>
    <w:p w:rsidR="00BE0F7D" w:rsidRPr="00BE0F7D" w:rsidRDefault="00BE0F7D" w:rsidP="00BE0F7D">
      <w:pPr>
        <w:pStyle w:val="Default"/>
        <w:spacing w:line="20" w:lineRule="atLeast"/>
        <w:jc w:val="both"/>
        <w:rPr>
          <w:bCs/>
          <w:sz w:val="20"/>
          <w:szCs w:val="20"/>
        </w:rPr>
      </w:pPr>
      <w:r w:rsidRPr="00BE0F7D">
        <w:rPr>
          <w:bCs/>
          <w:sz w:val="20"/>
          <w:szCs w:val="20"/>
        </w:rPr>
        <w:t xml:space="preserve">K. </w:t>
      </w:r>
      <w:proofErr w:type="spellStart"/>
      <w:r w:rsidRPr="00BE0F7D">
        <w:rPr>
          <w:bCs/>
          <w:sz w:val="20"/>
          <w:szCs w:val="20"/>
        </w:rPr>
        <w:t>Baťhová</w:t>
      </w:r>
      <w:proofErr w:type="spellEnd"/>
      <w:r w:rsidRPr="00BE0F7D">
        <w:rPr>
          <w:bCs/>
          <w:sz w:val="20"/>
          <w:szCs w:val="20"/>
        </w:rPr>
        <w:t xml:space="preserve"> uvedla svou prezentaci, kterou přítomným promítla na obrazovce. ČR se, pokud jde o rychlost očkování, drží nad 110000 </w:t>
      </w:r>
      <w:r w:rsidR="006B63FE">
        <w:rPr>
          <w:bCs/>
          <w:sz w:val="20"/>
          <w:szCs w:val="20"/>
        </w:rPr>
        <w:t>naočkovaných denně ve všední dny, c</w:t>
      </w:r>
      <w:r w:rsidRPr="00BE0F7D">
        <w:rPr>
          <w:bCs/>
          <w:sz w:val="20"/>
          <w:szCs w:val="20"/>
        </w:rPr>
        <w:t>ož je velmi pozitivní. Důležité je, že se zásadně zrychluje počet podaných dávek. Graf ukazuje, že přes 70000 dávek, které jsou denně podávány, znamenají dokon</w:t>
      </w:r>
      <w:r w:rsidR="006B63FE">
        <w:rPr>
          <w:bCs/>
          <w:sz w:val="20"/>
          <w:szCs w:val="20"/>
        </w:rPr>
        <w:t xml:space="preserve">čené očkování. To pomáhá v </w:t>
      </w:r>
      <w:r w:rsidRPr="00BE0F7D">
        <w:rPr>
          <w:bCs/>
          <w:sz w:val="20"/>
          <w:szCs w:val="20"/>
        </w:rPr>
        <w:t>co nejrychlejším proočkování populace. Pokud jde o počty očkování podle místa podání dávek, v Praze se podá dvakrát tolik, co ve Středočeském kraji v porovnání na 100</w:t>
      </w:r>
      <w:r w:rsidR="006B63FE">
        <w:rPr>
          <w:bCs/>
          <w:sz w:val="20"/>
          <w:szCs w:val="20"/>
        </w:rPr>
        <w:t xml:space="preserve"> obyvatel</w:t>
      </w:r>
      <w:r w:rsidRPr="00BE0F7D">
        <w:rPr>
          <w:bCs/>
          <w:sz w:val="20"/>
          <w:szCs w:val="20"/>
        </w:rPr>
        <w:t xml:space="preserve">. Je to logické, protože čím mladší generace, tím víc za očkováním lidé cestují. </w:t>
      </w:r>
      <w:r w:rsidR="006B63FE">
        <w:rPr>
          <w:bCs/>
          <w:sz w:val="20"/>
          <w:szCs w:val="20"/>
        </w:rPr>
        <w:t>J</w:t>
      </w:r>
      <w:r w:rsidRPr="00BE0F7D">
        <w:rPr>
          <w:bCs/>
          <w:sz w:val="20"/>
          <w:szCs w:val="20"/>
        </w:rPr>
        <w:t xml:space="preserve">de-li o </w:t>
      </w:r>
      <w:proofErr w:type="spellStart"/>
      <w:r w:rsidRPr="00BE0F7D">
        <w:rPr>
          <w:bCs/>
          <w:sz w:val="20"/>
          <w:szCs w:val="20"/>
        </w:rPr>
        <w:t>proočkovanost</w:t>
      </w:r>
      <w:proofErr w:type="spellEnd"/>
      <w:r w:rsidRPr="00BE0F7D">
        <w:rPr>
          <w:bCs/>
          <w:sz w:val="20"/>
          <w:szCs w:val="20"/>
        </w:rPr>
        <w:t xml:space="preserve"> podle místa bydliště, rozdíl je 5 na 100 obyvatel napříč republikou. To je dle K. </w:t>
      </w:r>
      <w:proofErr w:type="spellStart"/>
      <w:r w:rsidRPr="00BE0F7D">
        <w:rPr>
          <w:bCs/>
          <w:sz w:val="20"/>
          <w:szCs w:val="20"/>
        </w:rPr>
        <w:t>Baťhové</w:t>
      </w:r>
      <w:proofErr w:type="spellEnd"/>
      <w:r w:rsidRPr="00BE0F7D">
        <w:rPr>
          <w:bCs/>
          <w:sz w:val="20"/>
          <w:szCs w:val="20"/>
        </w:rPr>
        <w:t xml:space="preserve"> velmi pozitivní. </w:t>
      </w:r>
    </w:p>
    <w:p w:rsidR="00BE0F7D" w:rsidRPr="00BE0F7D" w:rsidRDefault="00BE0F7D" w:rsidP="00BE0F7D">
      <w:pPr>
        <w:pStyle w:val="Default"/>
        <w:spacing w:line="20" w:lineRule="atLeast"/>
        <w:jc w:val="both"/>
        <w:rPr>
          <w:bCs/>
          <w:sz w:val="20"/>
          <w:szCs w:val="20"/>
        </w:rPr>
      </w:pPr>
      <w:r w:rsidRPr="00BE0F7D">
        <w:rPr>
          <w:bCs/>
          <w:sz w:val="20"/>
          <w:szCs w:val="20"/>
        </w:rPr>
        <w:t xml:space="preserve">Pokud jde o registrace k očkování u praktických lékařů, je stále asi 16000 osob starších 80 let, kteří jsou registrováni na očkování u svých praktických lékařů, ale nebyly naočkování. Stejně tak je 40000 sedmdesátníků. To má tři příčiny. Jednak to mohou být osoby, které prodělaly </w:t>
      </w:r>
      <w:proofErr w:type="spellStart"/>
      <w:r w:rsidRPr="00BE0F7D">
        <w:rPr>
          <w:bCs/>
          <w:sz w:val="20"/>
          <w:szCs w:val="20"/>
        </w:rPr>
        <w:t>covid</w:t>
      </w:r>
      <w:proofErr w:type="spellEnd"/>
      <w:r w:rsidRPr="00BE0F7D">
        <w:rPr>
          <w:bCs/>
          <w:sz w:val="20"/>
          <w:szCs w:val="20"/>
        </w:rPr>
        <w:t>, takže jsou teď v devadesátidenní lhůtě p</w:t>
      </w:r>
      <w:r w:rsidR="004573BF">
        <w:rPr>
          <w:bCs/>
          <w:sz w:val="20"/>
          <w:szCs w:val="20"/>
        </w:rPr>
        <w:t xml:space="preserve">o tom, co by neměly být </w:t>
      </w:r>
      <w:proofErr w:type="gramStart"/>
      <w:r w:rsidR="004573BF">
        <w:rPr>
          <w:bCs/>
          <w:sz w:val="20"/>
          <w:szCs w:val="20"/>
        </w:rPr>
        <w:t>očkováni</w:t>
      </w:r>
      <w:proofErr w:type="gramEnd"/>
      <w:r w:rsidRPr="00BE0F7D">
        <w:rPr>
          <w:bCs/>
          <w:sz w:val="20"/>
          <w:szCs w:val="20"/>
        </w:rPr>
        <w:t xml:space="preserve">.  Nebo osoby, které se přihlásily na očkování třeba k jinému praktickému lékaři, což ale neznamená, že se automaticky smažou z registrace u </w:t>
      </w:r>
      <w:r w:rsidR="006B63FE">
        <w:rPr>
          <w:bCs/>
          <w:sz w:val="20"/>
          <w:szCs w:val="20"/>
        </w:rPr>
        <w:t>svých</w:t>
      </w:r>
      <w:r w:rsidRPr="00BE0F7D">
        <w:rPr>
          <w:bCs/>
          <w:sz w:val="20"/>
          <w:szCs w:val="20"/>
        </w:rPr>
        <w:t xml:space="preserve"> praktiků. A také někteří praktičtí lékaři zaregistrovali všechny své pacienty, aniž by s nimi zájem konzultovali.</w:t>
      </w:r>
    </w:p>
    <w:p w:rsidR="00BE0F7D" w:rsidRPr="00BE0F7D" w:rsidRDefault="00BE0F7D" w:rsidP="00BE0F7D">
      <w:pPr>
        <w:pStyle w:val="Default"/>
        <w:spacing w:line="20" w:lineRule="atLeast"/>
        <w:jc w:val="both"/>
        <w:rPr>
          <w:bCs/>
          <w:sz w:val="20"/>
          <w:szCs w:val="20"/>
        </w:rPr>
      </w:pPr>
      <w:r w:rsidRPr="00BE0F7D">
        <w:rPr>
          <w:bCs/>
          <w:sz w:val="20"/>
          <w:szCs w:val="20"/>
        </w:rPr>
        <w:t xml:space="preserve">Podíl registrací nebo podíl ordinací, které se registrovali k tomu, že chtějí očkovat </w:t>
      </w:r>
      <w:r w:rsidR="006B63FE">
        <w:rPr>
          <w:bCs/>
          <w:sz w:val="20"/>
          <w:szCs w:val="20"/>
        </w:rPr>
        <w:t>je nejnižší v Praze,</w:t>
      </w:r>
      <w:r w:rsidRPr="00BE0F7D">
        <w:rPr>
          <w:bCs/>
          <w:sz w:val="20"/>
          <w:szCs w:val="20"/>
        </w:rPr>
        <w:t xml:space="preserve"> protože je zde velká síť očkovacích míst. Jinak se pohybuje úroveň zapojení okolo 70%  všech praktiků. Největší věková skupina, kterou očkují praktičtí lékaři je 70 až 79 let. Tu tvoří přes milion lidí, zatímco osmdesátníků je nějakých 400000. Naprostá většina očkovaných v ordinacích praktických lékařů jsou lidé starší 60 let. </w:t>
      </w:r>
    </w:p>
    <w:p w:rsidR="00BE0F7D" w:rsidRPr="00BE0F7D" w:rsidRDefault="00BE0F7D" w:rsidP="00BE0F7D">
      <w:pPr>
        <w:pStyle w:val="Default"/>
        <w:spacing w:line="20" w:lineRule="atLeast"/>
        <w:jc w:val="both"/>
        <w:rPr>
          <w:bCs/>
          <w:sz w:val="20"/>
          <w:szCs w:val="20"/>
        </w:rPr>
      </w:pPr>
      <w:r w:rsidRPr="00BE0F7D">
        <w:rPr>
          <w:bCs/>
          <w:sz w:val="20"/>
          <w:szCs w:val="20"/>
        </w:rPr>
        <w:t xml:space="preserve">Zajímavé jsou údaje o </w:t>
      </w:r>
      <w:proofErr w:type="spellStart"/>
      <w:r w:rsidRPr="00BE0F7D">
        <w:rPr>
          <w:bCs/>
          <w:sz w:val="20"/>
          <w:szCs w:val="20"/>
        </w:rPr>
        <w:t>proočkovanosti</w:t>
      </w:r>
      <w:proofErr w:type="spellEnd"/>
      <w:r w:rsidRPr="00BE0F7D">
        <w:rPr>
          <w:bCs/>
          <w:sz w:val="20"/>
          <w:szCs w:val="20"/>
        </w:rPr>
        <w:t xml:space="preserve"> jednotlivých věkových kategoriích. Postupně klesají proc</w:t>
      </w:r>
      <w:r w:rsidR="00B74790">
        <w:rPr>
          <w:bCs/>
          <w:sz w:val="20"/>
          <w:szCs w:val="20"/>
        </w:rPr>
        <w:t>enta podle toho, jak se pouštěly</w:t>
      </w:r>
      <w:r w:rsidRPr="00BE0F7D">
        <w:rPr>
          <w:bCs/>
          <w:sz w:val="20"/>
          <w:szCs w:val="20"/>
        </w:rPr>
        <w:t xml:space="preserve"> k očkování jednotlivé věkové skupiny.  Absolutní vrchol je u věkové skupiny 75 až 84 let, kde je naočkováno alespoň první dávkou 83% lidí, které mají alespoň 1 dávku. U starších 85 let to zase klesá. Asi to už potom je přirozené, protože jde osoby, které už prostě třeba očkování nemohou mít kvůli zdravotním důvodům. Věková skupina 60+ má velmi blízko 70 %, což je nějaká požadovaná  hranice. Dle srovnání podle věku a krajů je zřejmé, že věková skupina 70 let a výše je dominantní napříč kraji. </w:t>
      </w:r>
    </w:p>
    <w:p w:rsidR="00BE0F7D" w:rsidRPr="00BE0F7D" w:rsidRDefault="00BE0F7D" w:rsidP="00BE0F7D">
      <w:pPr>
        <w:pStyle w:val="Default"/>
        <w:spacing w:line="20" w:lineRule="atLeast"/>
        <w:jc w:val="both"/>
        <w:rPr>
          <w:bCs/>
          <w:sz w:val="20"/>
          <w:szCs w:val="20"/>
        </w:rPr>
      </w:pPr>
      <w:r w:rsidRPr="00BE0F7D">
        <w:rPr>
          <w:bCs/>
          <w:sz w:val="20"/>
          <w:szCs w:val="20"/>
        </w:rPr>
        <w:t xml:space="preserve">Ve srovnání očkování lidí 80+ let  rozdíly mezi kraji nejsou nijak dramatické. Nejnižší podíl proočkovaných 80+ let  je v Moravskoslezském kraji, nejvyšší je nejvyšší je v Praze. Velmi podobné je to u kategorie 70 – 79 let. Pořád je to ale od 75 % výše osob, které už mají očkování nebo jenom čekají na druhou dávku. Stejné je to i u kategorie 65 až 69 let. Vysočina má relativně vysoká čísla, pokud jde o počet naočkovaných. Za to Moravskoslezský kraj je v řadě ohledů specifický, jde-li o nejstarší věkovou kategorii, takže má čísla nejnižší, ale i tak má 70% u 60+ let, což je zase velmi podobné s ostatními. </w:t>
      </w:r>
    </w:p>
    <w:p w:rsidR="00BE0F7D" w:rsidRPr="00BE0F7D" w:rsidRDefault="00BE0F7D" w:rsidP="00BE0F7D">
      <w:pPr>
        <w:pStyle w:val="Default"/>
        <w:spacing w:line="20" w:lineRule="atLeast"/>
        <w:jc w:val="both"/>
        <w:rPr>
          <w:bCs/>
          <w:sz w:val="20"/>
          <w:szCs w:val="20"/>
        </w:rPr>
      </w:pPr>
      <w:r w:rsidRPr="00BE0F7D">
        <w:rPr>
          <w:bCs/>
          <w:sz w:val="20"/>
          <w:szCs w:val="20"/>
        </w:rPr>
        <w:t xml:space="preserve">Pokud se v této chvíli naočkují všichni, kteří teď mají zájem, ČR se dostane na 63% dospělé populace, což není úplně ten kýžený cíl. Takže teď je prioritou upnout síly k tomu, aby se zvedl zájem o očkování u mladších generací a ve vyloučených lokalitách. </w:t>
      </w:r>
    </w:p>
    <w:p w:rsidR="00BE0F7D" w:rsidRPr="00BE0F7D" w:rsidRDefault="00BE0F7D" w:rsidP="00BE0F7D">
      <w:pPr>
        <w:pStyle w:val="Default"/>
        <w:spacing w:line="20" w:lineRule="atLeast"/>
        <w:jc w:val="both"/>
        <w:rPr>
          <w:bCs/>
          <w:sz w:val="20"/>
          <w:szCs w:val="20"/>
        </w:rPr>
      </w:pPr>
    </w:p>
    <w:p w:rsidR="00B74790" w:rsidRDefault="00BE0F7D" w:rsidP="00BE0F7D">
      <w:pPr>
        <w:pStyle w:val="Default"/>
        <w:spacing w:line="20" w:lineRule="atLeast"/>
        <w:jc w:val="both"/>
        <w:rPr>
          <w:bCs/>
          <w:sz w:val="20"/>
          <w:szCs w:val="20"/>
        </w:rPr>
      </w:pPr>
      <w:r w:rsidRPr="00BE0F7D">
        <w:rPr>
          <w:bCs/>
          <w:sz w:val="20"/>
          <w:szCs w:val="20"/>
        </w:rPr>
        <w:t xml:space="preserve">J. Vobořil se zeptal, kdy MZd počítá, nebo zda  počítá, s očkováním úplně bez registrace, které by taky mohlo nějaké lidi do systému dostat. A dále poznamenal, že minulý týden posílali panu ministrovi zdravotnictví otevřený dopis se sadou doporučení, co by se dalo vylepšit, aby se zvýšil podíl lidí, kteří se zaregistrují. Týká se to i nemožnosti využívat zahraniční telefonní čísla při registraci nebo alternativy k využívání e-mailu. Zeptal se, zda K. </w:t>
      </w:r>
      <w:proofErr w:type="spellStart"/>
      <w:r w:rsidRPr="00BE0F7D">
        <w:rPr>
          <w:bCs/>
          <w:sz w:val="20"/>
          <w:szCs w:val="20"/>
        </w:rPr>
        <w:t>Baťhové</w:t>
      </w:r>
      <w:proofErr w:type="spellEnd"/>
      <w:r w:rsidRPr="00BE0F7D">
        <w:rPr>
          <w:bCs/>
          <w:sz w:val="20"/>
          <w:szCs w:val="20"/>
        </w:rPr>
        <w:t xml:space="preserve"> taky došel</w:t>
      </w:r>
      <w:r w:rsidR="00B74790">
        <w:rPr>
          <w:bCs/>
          <w:sz w:val="20"/>
          <w:szCs w:val="20"/>
        </w:rPr>
        <w:t>,</w:t>
      </w:r>
      <w:r w:rsidRPr="00BE0F7D">
        <w:rPr>
          <w:bCs/>
          <w:sz w:val="20"/>
          <w:szCs w:val="20"/>
        </w:rPr>
        <w:t xml:space="preserve"> a nabídl se, že by ho případně zaslal. </w:t>
      </w:r>
    </w:p>
    <w:p w:rsidR="00BE0F7D" w:rsidRPr="00BE0F7D" w:rsidRDefault="00BE0F7D" w:rsidP="00BE0F7D">
      <w:pPr>
        <w:pStyle w:val="Default"/>
        <w:spacing w:line="20" w:lineRule="atLeast"/>
        <w:jc w:val="both"/>
        <w:rPr>
          <w:bCs/>
          <w:sz w:val="20"/>
          <w:szCs w:val="20"/>
        </w:rPr>
      </w:pPr>
      <w:r w:rsidRPr="00BE0F7D">
        <w:rPr>
          <w:bCs/>
          <w:sz w:val="20"/>
          <w:szCs w:val="20"/>
        </w:rPr>
        <w:t xml:space="preserve">K. </w:t>
      </w:r>
      <w:proofErr w:type="spellStart"/>
      <w:r w:rsidRPr="00BE0F7D">
        <w:rPr>
          <w:bCs/>
          <w:sz w:val="20"/>
          <w:szCs w:val="20"/>
        </w:rPr>
        <w:t>Baťhová</w:t>
      </w:r>
      <w:proofErr w:type="spellEnd"/>
      <w:r w:rsidRPr="00BE0F7D">
        <w:rPr>
          <w:bCs/>
          <w:sz w:val="20"/>
          <w:szCs w:val="20"/>
        </w:rPr>
        <w:t xml:space="preserve"> odpově</w:t>
      </w:r>
      <w:r w:rsidR="00B74790">
        <w:rPr>
          <w:bCs/>
          <w:sz w:val="20"/>
          <w:szCs w:val="20"/>
        </w:rPr>
        <w:t>děla, že se k ní dopis nedostal</w:t>
      </w:r>
      <w:r w:rsidRPr="00BE0F7D">
        <w:rPr>
          <w:bCs/>
          <w:sz w:val="20"/>
          <w:szCs w:val="20"/>
        </w:rPr>
        <w:t xml:space="preserve">. Registrace je komplikovaný proces, který se MZd snaží zjednodušit od počátku, a je si vědomo nedostatků. Pokud jde očkování bez registrace, očkování zcela bez registrace nebude možné nikdy. Bude ale možné očkování bez předchozí registrace, i tak se ale osoba bude muset registrovat na místě. Zatím to ale není úplně aktuální, protože očkovací místa mají předdefinované kalendáře i počty čekajících. Očkování bez předchozí registrace nastane v době, kdy bude převis vakcíny nad </w:t>
      </w:r>
      <w:r w:rsidRPr="00BE0F7D">
        <w:rPr>
          <w:bCs/>
          <w:sz w:val="20"/>
          <w:szCs w:val="20"/>
        </w:rPr>
        <w:lastRenderedPageBreak/>
        <w:t xml:space="preserve">zájemci, což se stane nejpozději v srpnu. Pak by to mohlo fungovat tak, že osoba se vlastně vůbec nebude registrovat předem, ale ve vyčleněné časy se na očkovacím místě nechá naočkovat. Ale své údaje bude muset vyplnit vždy, protože to umožňuje nejen vystavit certifikát o očkování, ale hlavně je to důležité pro potřeby přeočkování, které určitě nastane. </w:t>
      </w:r>
    </w:p>
    <w:p w:rsidR="00BE0F7D" w:rsidRPr="00BE0F7D" w:rsidRDefault="00BE0F7D" w:rsidP="00BE0F7D">
      <w:pPr>
        <w:pStyle w:val="Default"/>
        <w:spacing w:line="20" w:lineRule="atLeast"/>
        <w:jc w:val="both"/>
        <w:rPr>
          <w:bCs/>
          <w:sz w:val="20"/>
          <w:szCs w:val="20"/>
        </w:rPr>
      </w:pPr>
      <w:r w:rsidRPr="00BE0F7D">
        <w:rPr>
          <w:bCs/>
          <w:sz w:val="20"/>
          <w:szCs w:val="20"/>
        </w:rPr>
        <w:t>MZd by bylo rádo, kdyby se bez předchozí registrace potom z větší části očkovalo u praktických lékařů, kde už vlastně teď registrace předem není potřeba, protože očkovací místa jso</w:t>
      </w:r>
      <w:r w:rsidR="00B74790">
        <w:rPr>
          <w:bCs/>
          <w:sz w:val="20"/>
          <w:szCs w:val="20"/>
        </w:rPr>
        <w:t xml:space="preserve">u relativně nákladná na provoz </w:t>
      </w:r>
      <w:r w:rsidRPr="00BE0F7D">
        <w:rPr>
          <w:bCs/>
          <w:sz w:val="20"/>
          <w:szCs w:val="20"/>
        </w:rPr>
        <w:t>a lékaři by tam museli očkovat na místo poskytování běžn</w:t>
      </w:r>
      <w:r w:rsidR="00B74790">
        <w:rPr>
          <w:bCs/>
          <w:sz w:val="20"/>
          <w:szCs w:val="20"/>
        </w:rPr>
        <w:t>é</w:t>
      </w:r>
      <w:r w:rsidRPr="00BE0F7D">
        <w:rPr>
          <w:bCs/>
          <w:sz w:val="20"/>
          <w:szCs w:val="20"/>
        </w:rPr>
        <w:t xml:space="preserve"> zdravotní péče a čekat, zda někdo půjde okolo. </w:t>
      </w:r>
    </w:p>
    <w:p w:rsidR="00BE0F7D" w:rsidRPr="00BE0F7D" w:rsidRDefault="00BE0F7D" w:rsidP="00BE0F7D">
      <w:pPr>
        <w:pStyle w:val="Default"/>
        <w:spacing w:line="20" w:lineRule="atLeast"/>
        <w:jc w:val="both"/>
        <w:rPr>
          <w:bCs/>
          <w:sz w:val="20"/>
          <w:szCs w:val="20"/>
        </w:rPr>
      </w:pPr>
    </w:p>
    <w:p w:rsidR="00BE0F7D" w:rsidRPr="00BE0F7D" w:rsidRDefault="00BE0F7D" w:rsidP="00BE0F7D">
      <w:pPr>
        <w:pStyle w:val="Default"/>
        <w:spacing w:line="20" w:lineRule="atLeast"/>
        <w:jc w:val="both"/>
        <w:rPr>
          <w:bCs/>
          <w:sz w:val="20"/>
          <w:szCs w:val="20"/>
        </w:rPr>
      </w:pPr>
      <w:r w:rsidRPr="00BE0F7D">
        <w:rPr>
          <w:bCs/>
          <w:sz w:val="20"/>
          <w:szCs w:val="20"/>
        </w:rPr>
        <w:t>V. Bílková se zeptala v návaznosti na předcházející setkání pracovní skupiny na řešení problému s očkováním u osaměle žij</w:t>
      </w:r>
      <w:r w:rsidR="00B74790">
        <w:rPr>
          <w:bCs/>
          <w:sz w:val="20"/>
          <w:szCs w:val="20"/>
        </w:rPr>
        <w:t>ících izolovaných seniorů, kteří</w:t>
      </w:r>
      <w:r w:rsidRPr="00BE0F7D">
        <w:rPr>
          <w:bCs/>
          <w:sz w:val="20"/>
          <w:szCs w:val="20"/>
        </w:rPr>
        <w:t xml:space="preserve"> jsou imobilní a nejsou schopni se dostavit na místo očkování. </w:t>
      </w:r>
    </w:p>
    <w:p w:rsidR="00BE0F7D" w:rsidRPr="00BE0F7D" w:rsidRDefault="00BE0F7D" w:rsidP="00BE0F7D">
      <w:pPr>
        <w:pStyle w:val="Default"/>
        <w:spacing w:line="20" w:lineRule="atLeast"/>
        <w:jc w:val="both"/>
        <w:rPr>
          <w:bCs/>
          <w:sz w:val="20"/>
          <w:szCs w:val="20"/>
        </w:rPr>
      </w:pPr>
    </w:p>
    <w:p w:rsidR="00BE0F7D" w:rsidRPr="00BE0F7D" w:rsidRDefault="00BE0F7D" w:rsidP="00BE0F7D">
      <w:pPr>
        <w:pStyle w:val="Default"/>
        <w:spacing w:line="20" w:lineRule="atLeast"/>
        <w:jc w:val="both"/>
        <w:rPr>
          <w:bCs/>
          <w:sz w:val="20"/>
          <w:szCs w:val="20"/>
        </w:rPr>
      </w:pPr>
      <w:r w:rsidRPr="00BE0F7D">
        <w:rPr>
          <w:bCs/>
          <w:sz w:val="20"/>
          <w:szCs w:val="20"/>
        </w:rPr>
        <w:t xml:space="preserve">K. </w:t>
      </w:r>
      <w:proofErr w:type="spellStart"/>
      <w:r w:rsidRPr="00BE0F7D">
        <w:rPr>
          <w:bCs/>
          <w:sz w:val="20"/>
          <w:szCs w:val="20"/>
        </w:rPr>
        <w:t>Baťhová</w:t>
      </w:r>
      <w:proofErr w:type="spellEnd"/>
      <w:r w:rsidRPr="00BE0F7D">
        <w:rPr>
          <w:bCs/>
          <w:sz w:val="20"/>
          <w:szCs w:val="20"/>
        </w:rPr>
        <w:t xml:space="preserve"> odpověděla, že MZd bude dál podporovat mobilní očkovací týmy, ať už v sociálně vyloučených lokalitách nebo ve vzdálených částech ČR. Bohužel naráží na logisticky distribuční problém. Očkovací látky jsou naředěné pro 6 dávek a v momentě, kdy jsou načaty, se s</w:t>
      </w:r>
      <w:r w:rsidR="00B74790">
        <w:rPr>
          <w:bCs/>
          <w:sz w:val="20"/>
          <w:szCs w:val="20"/>
        </w:rPr>
        <w:t> </w:t>
      </w:r>
      <w:r w:rsidRPr="00BE0F7D">
        <w:rPr>
          <w:bCs/>
          <w:sz w:val="20"/>
          <w:szCs w:val="20"/>
        </w:rPr>
        <w:t>nimi</w:t>
      </w:r>
      <w:r w:rsidR="00B74790">
        <w:rPr>
          <w:bCs/>
          <w:sz w:val="20"/>
          <w:szCs w:val="20"/>
        </w:rPr>
        <w:t xml:space="preserve"> už</w:t>
      </w:r>
      <w:r w:rsidRPr="00BE0F7D">
        <w:rPr>
          <w:bCs/>
          <w:sz w:val="20"/>
          <w:szCs w:val="20"/>
        </w:rPr>
        <w:t xml:space="preserve"> nesmí dál cestovat.  V okamžiku, kdy bude převis vakcíny nad zájemci o očkování, je to potom o finančním zamyšlení nad tím, zda se nevyplatí prostě naočkovat 1-2 lidi a zbytek nepoužít. To ale nikdy nebude oficiálním stanoviskem MZd. </w:t>
      </w:r>
    </w:p>
    <w:p w:rsidR="00BE0F7D" w:rsidRPr="00BE0F7D" w:rsidRDefault="00BE0F7D" w:rsidP="00BE0F7D">
      <w:pPr>
        <w:pStyle w:val="Default"/>
        <w:spacing w:line="20" w:lineRule="atLeast"/>
        <w:jc w:val="both"/>
        <w:rPr>
          <w:bCs/>
          <w:sz w:val="20"/>
          <w:szCs w:val="20"/>
        </w:rPr>
      </w:pPr>
    </w:p>
    <w:p w:rsidR="00BE0F7D" w:rsidRPr="00BE0F7D" w:rsidRDefault="00BE0F7D" w:rsidP="00BE0F7D">
      <w:pPr>
        <w:pStyle w:val="Default"/>
        <w:spacing w:line="20" w:lineRule="atLeast"/>
        <w:jc w:val="both"/>
        <w:rPr>
          <w:bCs/>
          <w:sz w:val="20"/>
          <w:szCs w:val="20"/>
        </w:rPr>
      </w:pPr>
      <w:r w:rsidRPr="00BE0F7D">
        <w:rPr>
          <w:bCs/>
          <w:sz w:val="20"/>
          <w:szCs w:val="20"/>
        </w:rPr>
        <w:t xml:space="preserve">S. </w:t>
      </w:r>
      <w:proofErr w:type="spellStart"/>
      <w:r w:rsidRPr="00BE0F7D">
        <w:rPr>
          <w:bCs/>
          <w:sz w:val="20"/>
          <w:szCs w:val="20"/>
        </w:rPr>
        <w:t>Morawitzová</w:t>
      </w:r>
      <w:proofErr w:type="spellEnd"/>
      <w:r w:rsidRPr="00BE0F7D">
        <w:rPr>
          <w:bCs/>
          <w:sz w:val="20"/>
          <w:szCs w:val="20"/>
        </w:rPr>
        <w:t xml:space="preserve"> reagovala a řekla, že řešila s kolegyněmi z terénu očkování a na mobilní týmy v podstatě nenarazila. Dospěly k informaci, že jediná možnost je, že by praktický lékař vyjel za klientem do domácího prostředí, ale většina lékařů na to neměla kapacitu. Myslí si, že pro imobilní a osamělé seniory očkování má význam, ale nemají možnost se k němu dostat. </w:t>
      </w:r>
    </w:p>
    <w:p w:rsidR="00BE0F7D" w:rsidRPr="00BE0F7D" w:rsidRDefault="00BE0F7D" w:rsidP="00BE0F7D">
      <w:pPr>
        <w:pStyle w:val="Default"/>
        <w:spacing w:line="20" w:lineRule="atLeast"/>
        <w:jc w:val="both"/>
        <w:rPr>
          <w:bCs/>
          <w:sz w:val="20"/>
          <w:szCs w:val="20"/>
        </w:rPr>
      </w:pPr>
    </w:p>
    <w:p w:rsidR="00BE0F7D" w:rsidRPr="00BE0F7D" w:rsidRDefault="00BE0F7D" w:rsidP="00BE0F7D">
      <w:pPr>
        <w:pStyle w:val="Default"/>
        <w:spacing w:line="20" w:lineRule="atLeast"/>
        <w:jc w:val="both"/>
        <w:rPr>
          <w:bCs/>
          <w:sz w:val="20"/>
          <w:szCs w:val="20"/>
        </w:rPr>
      </w:pPr>
      <w:r w:rsidRPr="00BE0F7D">
        <w:rPr>
          <w:bCs/>
          <w:sz w:val="20"/>
          <w:szCs w:val="20"/>
        </w:rPr>
        <w:t xml:space="preserve">K. </w:t>
      </w:r>
      <w:proofErr w:type="spellStart"/>
      <w:r w:rsidRPr="00BE0F7D">
        <w:rPr>
          <w:bCs/>
          <w:sz w:val="20"/>
          <w:szCs w:val="20"/>
        </w:rPr>
        <w:t>Baťhová</w:t>
      </w:r>
      <w:proofErr w:type="spellEnd"/>
      <w:r w:rsidRPr="00BE0F7D">
        <w:rPr>
          <w:bCs/>
          <w:sz w:val="20"/>
          <w:szCs w:val="20"/>
        </w:rPr>
        <w:t xml:space="preserve"> odpověděla, že se počítá po opadnutí návalu na velkokapacitních očkovacích místech s překlopením sil do menších očkovacích míst, mobilních týmů a ordinací praktických lékařů, kteří by se zaměřili o prázdninách a na počátku podzimu na doočkování zbývajících skupin lidí.</w:t>
      </w:r>
    </w:p>
    <w:p w:rsidR="00BE0F7D" w:rsidRPr="00BE0F7D" w:rsidRDefault="00BE0F7D" w:rsidP="00BE0F7D">
      <w:pPr>
        <w:pStyle w:val="Default"/>
        <w:spacing w:line="20" w:lineRule="atLeast"/>
        <w:jc w:val="both"/>
        <w:rPr>
          <w:bCs/>
          <w:sz w:val="20"/>
          <w:szCs w:val="20"/>
        </w:rPr>
      </w:pPr>
    </w:p>
    <w:p w:rsidR="00BE0F7D" w:rsidRPr="00BE0F7D" w:rsidRDefault="00BE0F7D" w:rsidP="00BE0F7D">
      <w:pPr>
        <w:pStyle w:val="Default"/>
        <w:spacing w:line="20" w:lineRule="atLeast"/>
        <w:jc w:val="both"/>
        <w:rPr>
          <w:bCs/>
          <w:sz w:val="20"/>
          <w:szCs w:val="20"/>
        </w:rPr>
      </w:pPr>
      <w:r w:rsidRPr="00BE0F7D">
        <w:rPr>
          <w:bCs/>
          <w:sz w:val="20"/>
          <w:szCs w:val="20"/>
        </w:rPr>
        <w:t xml:space="preserve">V. Bílková poděkovala K. </w:t>
      </w:r>
      <w:proofErr w:type="spellStart"/>
      <w:r w:rsidRPr="00BE0F7D">
        <w:rPr>
          <w:bCs/>
          <w:sz w:val="20"/>
          <w:szCs w:val="20"/>
        </w:rPr>
        <w:t>Baťhové</w:t>
      </w:r>
      <w:proofErr w:type="spellEnd"/>
      <w:r w:rsidRPr="00BE0F7D">
        <w:rPr>
          <w:bCs/>
          <w:sz w:val="20"/>
          <w:szCs w:val="20"/>
        </w:rPr>
        <w:t xml:space="preserve"> za účast a informace. Sdělila, že bude ráda, pokud K. </w:t>
      </w:r>
      <w:proofErr w:type="spellStart"/>
      <w:r w:rsidRPr="00BE0F7D">
        <w:rPr>
          <w:bCs/>
          <w:sz w:val="20"/>
          <w:szCs w:val="20"/>
        </w:rPr>
        <w:t>Baťhová</w:t>
      </w:r>
      <w:proofErr w:type="spellEnd"/>
      <w:r w:rsidRPr="00BE0F7D">
        <w:rPr>
          <w:bCs/>
          <w:sz w:val="20"/>
          <w:szCs w:val="20"/>
        </w:rPr>
        <w:t xml:space="preserve"> bude výbor o situaci informovat i na dalších zasedáních, a předala slovo S</w:t>
      </w:r>
      <w:r w:rsidR="004573BF">
        <w:rPr>
          <w:bCs/>
          <w:sz w:val="20"/>
          <w:szCs w:val="20"/>
        </w:rPr>
        <w:t>.</w:t>
      </w:r>
      <w:r w:rsidRPr="00BE0F7D">
        <w:rPr>
          <w:bCs/>
          <w:sz w:val="20"/>
          <w:szCs w:val="20"/>
        </w:rPr>
        <w:t xml:space="preserve"> </w:t>
      </w:r>
      <w:proofErr w:type="spellStart"/>
      <w:r w:rsidRPr="00BE0F7D">
        <w:rPr>
          <w:bCs/>
          <w:sz w:val="20"/>
          <w:szCs w:val="20"/>
        </w:rPr>
        <w:t>Kottnauerové</w:t>
      </w:r>
      <w:proofErr w:type="spellEnd"/>
      <w:r w:rsidRPr="00BE0F7D">
        <w:rPr>
          <w:bCs/>
          <w:sz w:val="20"/>
          <w:szCs w:val="20"/>
        </w:rPr>
        <w:t xml:space="preserve"> pro další </w:t>
      </w:r>
      <w:r w:rsidR="004573BF" w:rsidRPr="00BE0F7D">
        <w:rPr>
          <w:bCs/>
          <w:sz w:val="20"/>
          <w:szCs w:val="20"/>
        </w:rPr>
        <w:t>informace</w:t>
      </w:r>
      <w:r w:rsidRPr="00BE0F7D">
        <w:rPr>
          <w:bCs/>
          <w:sz w:val="20"/>
          <w:szCs w:val="20"/>
        </w:rPr>
        <w:t xml:space="preserve"> z MZd. </w:t>
      </w:r>
    </w:p>
    <w:p w:rsidR="00BE0F7D" w:rsidRPr="00BE0F7D" w:rsidRDefault="00BE0F7D" w:rsidP="00BE0F7D">
      <w:pPr>
        <w:pStyle w:val="Default"/>
        <w:spacing w:line="20" w:lineRule="atLeast"/>
        <w:jc w:val="both"/>
        <w:rPr>
          <w:bCs/>
          <w:sz w:val="20"/>
          <w:szCs w:val="20"/>
        </w:rPr>
      </w:pPr>
    </w:p>
    <w:p w:rsidR="00BE0F7D" w:rsidRPr="00BE0F7D" w:rsidRDefault="00BE0F7D" w:rsidP="00BE0F7D">
      <w:pPr>
        <w:pStyle w:val="Default"/>
        <w:spacing w:line="20" w:lineRule="atLeast"/>
        <w:jc w:val="both"/>
        <w:rPr>
          <w:bCs/>
          <w:sz w:val="20"/>
          <w:szCs w:val="20"/>
        </w:rPr>
      </w:pPr>
      <w:r w:rsidRPr="00BE0F7D">
        <w:rPr>
          <w:bCs/>
          <w:sz w:val="20"/>
          <w:szCs w:val="20"/>
        </w:rPr>
        <w:t xml:space="preserve">S. Kottnauerová krátce informovala o projektu s </w:t>
      </w:r>
      <w:r w:rsidR="004573BF">
        <w:rPr>
          <w:bCs/>
          <w:sz w:val="20"/>
          <w:szCs w:val="20"/>
        </w:rPr>
        <w:t>pracovním</w:t>
      </w:r>
      <w:r w:rsidRPr="00BE0F7D">
        <w:rPr>
          <w:bCs/>
          <w:sz w:val="20"/>
          <w:szCs w:val="20"/>
        </w:rPr>
        <w:t xml:space="preserve"> názvem ordinace pro osoby bez přístřeší a ztrátou přístřeší ohrožené, kteří </w:t>
      </w:r>
      <w:r w:rsidR="004573BF">
        <w:rPr>
          <w:bCs/>
          <w:sz w:val="20"/>
          <w:szCs w:val="20"/>
        </w:rPr>
        <w:t xml:space="preserve">cílí mimo jiné i </w:t>
      </w:r>
      <w:r w:rsidRPr="00BE0F7D">
        <w:rPr>
          <w:bCs/>
          <w:sz w:val="20"/>
          <w:szCs w:val="20"/>
        </w:rPr>
        <w:t xml:space="preserve">na očkování této skupiny osob za podmínky, že předloží osobní doklady. Spousta osob v této skupině jsou senioři, specificky na Moravě. Tito lidé budou očkováni </w:t>
      </w:r>
      <w:proofErr w:type="spellStart"/>
      <w:r w:rsidRPr="00BE0F7D">
        <w:rPr>
          <w:bCs/>
          <w:sz w:val="20"/>
          <w:szCs w:val="20"/>
        </w:rPr>
        <w:t>jednodávkovou</w:t>
      </w:r>
      <w:proofErr w:type="spellEnd"/>
      <w:r w:rsidRPr="00BE0F7D">
        <w:rPr>
          <w:bCs/>
          <w:sz w:val="20"/>
          <w:szCs w:val="20"/>
        </w:rPr>
        <w:t xml:space="preserve"> </w:t>
      </w:r>
      <w:r w:rsidR="004573BF">
        <w:rPr>
          <w:bCs/>
          <w:sz w:val="20"/>
          <w:szCs w:val="20"/>
        </w:rPr>
        <w:t>vakcínou</w:t>
      </w:r>
      <w:r w:rsidRPr="00BE0F7D">
        <w:rPr>
          <w:bCs/>
          <w:sz w:val="20"/>
          <w:szCs w:val="20"/>
        </w:rPr>
        <w:t xml:space="preserve"> od společnosti </w:t>
      </w:r>
      <w:proofErr w:type="spellStart"/>
      <w:r w:rsidRPr="00BE0F7D">
        <w:rPr>
          <w:bCs/>
          <w:sz w:val="20"/>
          <w:szCs w:val="20"/>
        </w:rPr>
        <w:t>Johnson&amp;Johnson</w:t>
      </w:r>
      <w:proofErr w:type="spellEnd"/>
      <w:r w:rsidRPr="00BE0F7D">
        <w:rPr>
          <w:bCs/>
          <w:sz w:val="20"/>
          <w:szCs w:val="20"/>
        </w:rPr>
        <w:t xml:space="preserve">. Pokud jde o navržené priority, S. Kottnauerová s nimi za MZd souhlasí a připojila by se k nim. Vyzdvihla pak prioritu vzdělávání seniorů. </w:t>
      </w:r>
    </w:p>
    <w:p w:rsidR="00BE0F7D" w:rsidRPr="00BE0F7D" w:rsidRDefault="00BE0F7D" w:rsidP="00BE0F7D">
      <w:pPr>
        <w:pStyle w:val="Default"/>
        <w:spacing w:line="20" w:lineRule="atLeast"/>
        <w:jc w:val="both"/>
        <w:rPr>
          <w:bCs/>
          <w:sz w:val="20"/>
          <w:szCs w:val="20"/>
        </w:rPr>
      </w:pPr>
    </w:p>
    <w:p w:rsidR="00BE0F7D" w:rsidRDefault="00BE0F7D" w:rsidP="00BE0F7D">
      <w:pPr>
        <w:pStyle w:val="Default"/>
        <w:spacing w:line="20" w:lineRule="atLeast"/>
        <w:jc w:val="both"/>
        <w:rPr>
          <w:bCs/>
          <w:sz w:val="20"/>
          <w:szCs w:val="20"/>
        </w:rPr>
      </w:pPr>
      <w:r w:rsidRPr="00BE0F7D">
        <w:rPr>
          <w:bCs/>
          <w:sz w:val="20"/>
          <w:szCs w:val="20"/>
        </w:rPr>
        <w:t xml:space="preserve">V. Bílková poděkovala za vstup a uzavřela tento bod. Vrátila se k bodu 2 programu, který byl přerušen, a rovnou jej propojila s body 4 a 5. </w:t>
      </w:r>
    </w:p>
    <w:p w:rsidR="004573BF" w:rsidRDefault="004573BF" w:rsidP="00BE0F7D">
      <w:pPr>
        <w:pStyle w:val="Default"/>
        <w:spacing w:line="20" w:lineRule="atLeast"/>
        <w:jc w:val="both"/>
        <w:rPr>
          <w:bCs/>
          <w:sz w:val="20"/>
          <w:szCs w:val="20"/>
        </w:rPr>
      </w:pPr>
    </w:p>
    <w:p w:rsidR="004573BF" w:rsidRPr="004573BF" w:rsidRDefault="004573BF" w:rsidP="004573BF">
      <w:pPr>
        <w:pStyle w:val="Body"/>
        <w:spacing w:after="240"/>
        <w:jc w:val="both"/>
        <w:rPr>
          <w:rFonts w:ascii="Arial" w:hAnsi="Arial" w:cs="Arial"/>
          <w:sz w:val="20"/>
          <w:szCs w:val="20"/>
        </w:rPr>
      </w:pPr>
      <w:r>
        <w:rPr>
          <w:rFonts w:ascii="Arial" w:hAnsi="Arial" w:cs="Arial"/>
          <w:sz w:val="20"/>
          <w:szCs w:val="20"/>
        </w:rPr>
        <w:t>________________</w:t>
      </w:r>
    </w:p>
    <w:p w:rsidR="004573BF" w:rsidRDefault="004573BF" w:rsidP="004573B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rFonts w:ascii="Arial" w:hAnsi="Arial" w:cs="Arial"/>
          <w:b/>
          <w:bCs/>
          <w:color w:val="000000"/>
          <w:sz w:val="20"/>
          <w:szCs w:val="20"/>
          <w:lang w:val="cs-CZ" w:eastAsia="cs-CZ"/>
        </w:rPr>
      </w:pPr>
      <w:r>
        <w:rPr>
          <w:rFonts w:ascii="Arial" w:hAnsi="Arial" w:cs="Arial"/>
          <w:b/>
          <w:bCs/>
          <w:color w:val="000000"/>
          <w:sz w:val="20"/>
          <w:szCs w:val="20"/>
          <w:lang w:val="cs-CZ" w:eastAsia="cs-CZ"/>
        </w:rPr>
        <w:t xml:space="preserve">Pokračování bodu </w:t>
      </w:r>
      <w:r>
        <w:rPr>
          <w:rFonts w:ascii="Arial" w:hAnsi="Arial" w:cs="Arial"/>
          <w:b/>
          <w:bCs/>
          <w:color w:val="000000"/>
          <w:sz w:val="20"/>
          <w:szCs w:val="20"/>
          <w:lang w:val="cs-CZ" w:eastAsia="cs-CZ"/>
        </w:rPr>
        <w:t>2. Priority Výboru na období 2021 - 2022</w:t>
      </w:r>
    </w:p>
    <w:p w:rsidR="00BE0F7D" w:rsidRPr="00BE0F7D" w:rsidRDefault="004573BF" w:rsidP="00BE0F7D">
      <w:pPr>
        <w:pStyle w:val="Default"/>
        <w:spacing w:line="20" w:lineRule="atLeast"/>
        <w:jc w:val="both"/>
        <w:rPr>
          <w:bCs/>
          <w:sz w:val="20"/>
          <w:szCs w:val="20"/>
        </w:rPr>
      </w:pPr>
      <w:r>
        <w:rPr>
          <w:bCs/>
          <w:sz w:val="20"/>
          <w:szCs w:val="20"/>
        </w:rPr>
        <w:t>V. Bílková z</w:t>
      </w:r>
      <w:r w:rsidR="00BE0F7D" w:rsidRPr="00BE0F7D">
        <w:rPr>
          <w:bCs/>
          <w:sz w:val="20"/>
          <w:szCs w:val="20"/>
        </w:rPr>
        <w:t>opakovala, že by byla ráda, kdyby se výbor společně zamyslel nad tím, jaké jsou nejenom jeho konkrétní priority, které si už vymezil, ale jaké jsou i cíle v horizontu 2</w:t>
      </w:r>
      <w:r>
        <w:rPr>
          <w:bCs/>
          <w:sz w:val="20"/>
          <w:szCs w:val="20"/>
        </w:rPr>
        <w:t xml:space="preserve"> </w:t>
      </w:r>
      <w:r w:rsidR="00BE0F7D" w:rsidRPr="00BE0F7D">
        <w:rPr>
          <w:bCs/>
          <w:sz w:val="20"/>
          <w:szCs w:val="20"/>
        </w:rPr>
        <w:t>-</w:t>
      </w:r>
      <w:r>
        <w:rPr>
          <w:bCs/>
          <w:sz w:val="20"/>
          <w:szCs w:val="20"/>
        </w:rPr>
        <w:t xml:space="preserve"> </w:t>
      </w:r>
      <w:r w:rsidR="00BE0F7D" w:rsidRPr="00BE0F7D">
        <w:rPr>
          <w:bCs/>
          <w:sz w:val="20"/>
          <w:szCs w:val="20"/>
        </w:rPr>
        <w:t xml:space="preserve">4 let. Požádala zástupce MZV L. </w:t>
      </w:r>
      <w:proofErr w:type="spellStart"/>
      <w:r w:rsidR="00BE0F7D" w:rsidRPr="00BE0F7D">
        <w:rPr>
          <w:bCs/>
          <w:sz w:val="20"/>
          <w:szCs w:val="20"/>
        </w:rPr>
        <w:t>Zíchu</w:t>
      </w:r>
      <w:proofErr w:type="spellEnd"/>
      <w:r w:rsidR="00BE0F7D" w:rsidRPr="00BE0F7D">
        <w:rPr>
          <w:bCs/>
          <w:sz w:val="20"/>
          <w:szCs w:val="20"/>
        </w:rPr>
        <w:t xml:space="preserve"> o zopakování stanoviska MZV, pokud jde o návrh L. Vidovi</w:t>
      </w:r>
      <w:r w:rsidRPr="004573BF">
        <w:rPr>
          <w:bCs/>
          <w:sz w:val="20"/>
          <w:szCs w:val="20"/>
        </w:rPr>
        <w:t>ć</w:t>
      </w:r>
      <w:r w:rsidR="00BE0F7D" w:rsidRPr="00BE0F7D">
        <w:rPr>
          <w:bCs/>
          <w:sz w:val="20"/>
          <w:szCs w:val="20"/>
        </w:rPr>
        <w:t xml:space="preserve">ové a J. Lormana ohledně změn postoje ČR při vyjednávání Úmluvy o lidských právech starších lidí. </w:t>
      </w:r>
    </w:p>
    <w:p w:rsidR="00BE0F7D" w:rsidRPr="00BE0F7D" w:rsidRDefault="00BE0F7D" w:rsidP="00BE0F7D">
      <w:pPr>
        <w:pStyle w:val="Default"/>
        <w:spacing w:line="20" w:lineRule="atLeast"/>
        <w:jc w:val="both"/>
        <w:rPr>
          <w:bCs/>
          <w:sz w:val="20"/>
          <w:szCs w:val="20"/>
        </w:rPr>
      </w:pPr>
    </w:p>
    <w:p w:rsidR="00BE0F7D" w:rsidRPr="00BE0F7D" w:rsidRDefault="00BE0F7D" w:rsidP="00BE0F7D">
      <w:pPr>
        <w:pStyle w:val="Default"/>
        <w:spacing w:line="20" w:lineRule="atLeast"/>
        <w:jc w:val="both"/>
        <w:rPr>
          <w:bCs/>
          <w:sz w:val="20"/>
          <w:szCs w:val="20"/>
        </w:rPr>
      </w:pPr>
      <w:r w:rsidRPr="00BE0F7D">
        <w:rPr>
          <w:bCs/>
          <w:sz w:val="20"/>
          <w:szCs w:val="20"/>
        </w:rPr>
        <w:t xml:space="preserve">L. </w:t>
      </w:r>
      <w:proofErr w:type="spellStart"/>
      <w:r w:rsidRPr="00BE0F7D">
        <w:rPr>
          <w:bCs/>
          <w:sz w:val="20"/>
          <w:szCs w:val="20"/>
        </w:rPr>
        <w:t>Zícha</w:t>
      </w:r>
      <w:proofErr w:type="spellEnd"/>
      <w:r w:rsidRPr="00BE0F7D">
        <w:rPr>
          <w:bCs/>
          <w:sz w:val="20"/>
          <w:szCs w:val="20"/>
        </w:rPr>
        <w:t xml:space="preserve"> zopakoval dlouhodobé stanovisko MZV. Spíše než na vytváření nových úmluv pro specifické skupiny obyvatel by se ČR měla spíše zaměřit na lepší implementaci stávajících úmluv, protože ty už samozřejmě pokrývají i práva starších osob. Výbory OSN, které dohlížejí na implementaci dodržování stávajících úmluv</w:t>
      </w:r>
      <w:r w:rsidR="004573BF">
        <w:rPr>
          <w:bCs/>
          <w:sz w:val="20"/>
          <w:szCs w:val="20"/>
        </w:rPr>
        <w:t>,</w:t>
      </w:r>
      <w:r w:rsidRPr="00BE0F7D">
        <w:rPr>
          <w:bCs/>
          <w:sz w:val="20"/>
          <w:szCs w:val="20"/>
        </w:rPr>
        <w:t xml:space="preserve"> to v současnosti však nemají úplně jednoduché. Jsou finančně a personálně podhodnocené. Evropské státy se také trochu obávají, že pokud vytvoříme Úmluvu pro práva starších osob, tak mnoho dalších skupin bude vyžadovat vytvoření dalších úmluv. Zkrátka ta situace je v současnosti </w:t>
      </w:r>
      <w:r w:rsidR="004573BF">
        <w:rPr>
          <w:bCs/>
          <w:sz w:val="20"/>
          <w:szCs w:val="20"/>
        </w:rPr>
        <w:t>složitější, takže ten proces</w:t>
      </w:r>
      <w:r w:rsidRPr="00BE0F7D">
        <w:rPr>
          <w:bCs/>
          <w:sz w:val="20"/>
          <w:szCs w:val="20"/>
        </w:rPr>
        <w:t xml:space="preserve"> trvá. L. </w:t>
      </w:r>
      <w:proofErr w:type="spellStart"/>
      <w:r w:rsidRPr="00BE0F7D">
        <w:rPr>
          <w:bCs/>
          <w:sz w:val="20"/>
          <w:szCs w:val="20"/>
        </w:rPr>
        <w:t>Zícha</w:t>
      </w:r>
      <w:proofErr w:type="spellEnd"/>
      <w:r w:rsidRPr="00BE0F7D">
        <w:rPr>
          <w:bCs/>
          <w:sz w:val="20"/>
          <w:szCs w:val="20"/>
        </w:rPr>
        <w:t xml:space="preserve"> se nabídl, že pokud budou</w:t>
      </w:r>
      <w:r w:rsidR="004573BF">
        <w:rPr>
          <w:bCs/>
          <w:sz w:val="20"/>
          <w:szCs w:val="20"/>
        </w:rPr>
        <w:t xml:space="preserve"> ze strany výboru</w:t>
      </w:r>
      <w:r w:rsidRPr="00BE0F7D">
        <w:rPr>
          <w:bCs/>
          <w:sz w:val="20"/>
          <w:szCs w:val="20"/>
        </w:rPr>
        <w:t xml:space="preserve"> nějaké zajímavé argumenty, tak je velice rád předá svým představeným a všem, kteří o tom rozhodují na MZV. </w:t>
      </w:r>
    </w:p>
    <w:p w:rsidR="00BE0F7D" w:rsidRPr="00BE0F7D" w:rsidRDefault="00BE0F7D" w:rsidP="00BE0F7D">
      <w:pPr>
        <w:pStyle w:val="Default"/>
        <w:spacing w:line="20" w:lineRule="atLeast"/>
        <w:jc w:val="both"/>
        <w:rPr>
          <w:bCs/>
          <w:sz w:val="20"/>
          <w:szCs w:val="20"/>
        </w:rPr>
      </w:pPr>
    </w:p>
    <w:p w:rsidR="00BE0F7D" w:rsidRPr="00BE0F7D" w:rsidRDefault="00BE0F7D" w:rsidP="00BE0F7D">
      <w:pPr>
        <w:pStyle w:val="Default"/>
        <w:spacing w:line="20" w:lineRule="atLeast"/>
        <w:jc w:val="both"/>
        <w:rPr>
          <w:bCs/>
          <w:sz w:val="20"/>
          <w:szCs w:val="20"/>
        </w:rPr>
      </w:pPr>
      <w:r w:rsidRPr="00BE0F7D">
        <w:rPr>
          <w:bCs/>
          <w:sz w:val="20"/>
          <w:szCs w:val="20"/>
        </w:rPr>
        <w:t>V. Bílková poděkovala za sdílení stanoviska. Uvedla, že si je vědoma těžkostí, kterým orgány OSN a čelí, ale na druhou stranu si teď dělala celkem detailní průzkum toho, jak právě výbory OSN pracují se staršími lidmi, a výsledek je takový, že s nimi prakticky nepracují. Tato kategorie je v judikatuře víceméně neviditelná a bohužel obdobně to platí pro E</w:t>
      </w:r>
      <w:r w:rsidR="004573BF">
        <w:rPr>
          <w:bCs/>
          <w:sz w:val="20"/>
          <w:szCs w:val="20"/>
        </w:rPr>
        <w:t xml:space="preserve">vropský soud pro lidská práva. </w:t>
      </w:r>
      <w:r w:rsidRPr="00BE0F7D">
        <w:rPr>
          <w:bCs/>
          <w:sz w:val="20"/>
          <w:szCs w:val="20"/>
        </w:rPr>
        <w:t xml:space="preserve">Je samozřejmě otázkou, jestli cestou vpřed je tlačit orgány, aby seniorskou kategorii zohledňovaly aktivněji za použití už existujících mechanismů. Nebo zda </w:t>
      </w:r>
      <w:r w:rsidRPr="00BE0F7D">
        <w:rPr>
          <w:bCs/>
          <w:sz w:val="20"/>
          <w:szCs w:val="20"/>
        </w:rPr>
        <w:lastRenderedPageBreak/>
        <w:t>je zapotřebí jít cestou zvláštního instrumentu. To je nepochybně na dlouhodobou debatu, která se snad někdy vést bude, zejména že to bude p</w:t>
      </w:r>
      <w:r w:rsidR="004573BF">
        <w:rPr>
          <w:bCs/>
          <w:sz w:val="20"/>
          <w:szCs w:val="20"/>
        </w:rPr>
        <w:t>řítomna L. Vidovi</w:t>
      </w:r>
      <w:r w:rsidR="004573BF" w:rsidRPr="004573BF">
        <w:rPr>
          <w:bCs/>
          <w:sz w:val="20"/>
          <w:szCs w:val="20"/>
        </w:rPr>
        <w:t>ć</w:t>
      </w:r>
      <w:r w:rsidRPr="00BE0F7D">
        <w:rPr>
          <w:bCs/>
          <w:sz w:val="20"/>
          <w:szCs w:val="20"/>
        </w:rPr>
        <w:t>ová.</w:t>
      </w:r>
    </w:p>
    <w:p w:rsidR="00BE0F7D" w:rsidRPr="00BE0F7D" w:rsidRDefault="00BE0F7D" w:rsidP="00BE0F7D">
      <w:pPr>
        <w:pStyle w:val="Default"/>
        <w:spacing w:line="20" w:lineRule="atLeast"/>
        <w:jc w:val="both"/>
        <w:rPr>
          <w:bCs/>
          <w:sz w:val="20"/>
          <w:szCs w:val="20"/>
        </w:rPr>
      </w:pPr>
    </w:p>
    <w:p w:rsidR="00BE0F7D" w:rsidRDefault="00BE0F7D" w:rsidP="00BE0F7D">
      <w:pPr>
        <w:pStyle w:val="Default"/>
        <w:spacing w:line="20" w:lineRule="atLeast"/>
        <w:jc w:val="both"/>
        <w:rPr>
          <w:bCs/>
          <w:sz w:val="20"/>
          <w:szCs w:val="20"/>
        </w:rPr>
      </w:pPr>
      <w:r w:rsidRPr="00BE0F7D">
        <w:rPr>
          <w:bCs/>
          <w:sz w:val="20"/>
          <w:szCs w:val="20"/>
        </w:rPr>
        <w:t xml:space="preserve">Nikdo další se do </w:t>
      </w:r>
      <w:r w:rsidR="004573BF">
        <w:rPr>
          <w:bCs/>
          <w:sz w:val="20"/>
          <w:szCs w:val="20"/>
        </w:rPr>
        <w:t>diskuze</w:t>
      </w:r>
      <w:r w:rsidRPr="00BE0F7D">
        <w:rPr>
          <w:bCs/>
          <w:sz w:val="20"/>
          <w:szCs w:val="20"/>
        </w:rPr>
        <w:t xml:space="preserve"> </w:t>
      </w:r>
      <w:r w:rsidR="004573BF" w:rsidRPr="00BE0F7D">
        <w:rPr>
          <w:bCs/>
          <w:sz w:val="20"/>
          <w:szCs w:val="20"/>
        </w:rPr>
        <w:t>nepřihlásil</w:t>
      </w:r>
      <w:r w:rsidRPr="00BE0F7D">
        <w:rPr>
          <w:bCs/>
          <w:sz w:val="20"/>
          <w:szCs w:val="20"/>
        </w:rPr>
        <w:t xml:space="preserve"> a V. Bílková přistoupila k bodu programu „Různé“. </w:t>
      </w:r>
    </w:p>
    <w:p w:rsidR="004573BF" w:rsidRDefault="004573BF" w:rsidP="00BE0F7D">
      <w:pPr>
        <w:pStyle w:val="Default"/>
        <w:spacing w:line="20" w:lineRule="atLeast"/>
        <w:jc w:val="both"/>
        <w:rPr>
          <w:bCs/>
          <w:sz w:val="20"/>
          <w:szCs w:val="20"/>
        </w:rPr>
      </w:pPr>
    </w:p>
    <w:p w:rsidR="004573BF" w:rsidRPr="004573BF" w:rsidRDefault="004573BF" w:rsidP="004573BF">
      <w:pPr>
        <w:pStyle w:val="Body"/>
        <w:spacing w:after="240"/>
        <w:jc w:val="both"/>
        <w:rPr>
          <w:rFonts w:ascii="Arial" w:hAnsi="Arial" w:cs="Arial"/>
          <w:sz w:val="20"/>
          <w:szCs w:val="20"/>
        </w:rPr>
      </w:pPr>
      <w:r>
        <w:rPr>
          <w:rFonts w:ascii="Arial" w:hAnsi="Arial" w:cs="Arial"/>
          <w:sz w:val="20"/>
          <w:szCs w:val="20"/>
        </w:rPr>
        <w:t>________________</w:t>
      </w:r>
    </w:p>
    <w:p w:rsidR="004573BF" w:rsidRDefault="004573BF" w:rsidP="004573B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rFonts w:ascii="Arial" w:hAnsi="Arial" w:cs="Arial"/>
          <w:b/>
          <w:bCs/>
          <w:color w:val="000000"/>
          <w:sz w:val="20"/>
          <w:szCs w:val="20"/>
          <w:lang w:val="cs-CZ" w:eastAsia="cs-CZ"/>
        </w:rPr>
      </w:pPr>
      <w:r>
        <w:rPr>
          <w:rFonts w:ascii="Arial" w:hAnsi="Arial" w:cs="Arial"/>
          <w:b/>
          <w:bCs/>
          <w:color w:val="000000"/>
          <w:sz w:val="20"/>
          <w:szCs w:val="20"/>
          <w:lang w:val="cs-CZ" w:eastAsia="cs-CZ"/>
        </w:rPr>
        <w:t>4. Různé</w:t>
      </w:r>
    </w:p>
    <w:p w:rsidR="00BE0F7D" w:rsidRPr="00BE0F7D" w:rsidRDefault="00BE0F7D" w:rsidP="00BE0F7D">
      <w:pPr>
        <w:pStyle w:val="Default"/>
        <w:spacing w:line="20" w:lineRule="atLeast"/>
        <w:jc w:val="both"/>
        <w:rPr>
          <w:bCs/>
          <w:sz w:val="20"/>
          <w:szCs w:val="20"/>
        </w:rPr>
      </w:pPr>
      <w:r w:rsidRPr="00BE0F7D">
        <w:rPr>
          <w:bCs/>
          <w:sz w:val="20"/>
          <w:szCs w:val="20"/>
        </w:rPr>
        <w:t xml:space="preserve">J. Lorman všechny přítomné </w:t>
      </w:r>
      <w:proofErr w:type="gramStart"/>
      <w:r w:rsidRPr="00BE0F7D">
        <w:rPr>
          <w:bCs/>
          <w:sz w:val="20"/>
          <w:szCs w:val="20"/>
        </w:rPr>
        <w:t>pozval</w:t>
      </w:r>
      <w:proofErr w:type="gramEnd"/>
      <w:r w:rsidRPr="00BE0F7D">
        <w:rPr>
          <w:bCs/>
          <w:sz w:val="20"/>
          <w:szCs w:val="20"/>
        </w:rPr>
        <w:t xml:space="preserve"> na 9. ročník mezinárodní konference Stáří </w:t>
      </w:r>
      <w:proofErr w:type="gramStart"/>
      <w:r w:rsidRPr="00BE0F7D">
        <w:rPr>
          <w:bCs/>
          <w:sz w:val="20"/>
          <w:szCs w:val="20"/>
        </w:rPr>
        <w:t>spojuje</w:t>
      </w:r>
      <w:proofErr w:type="gramEnd"/>
      <w:r w:rsidRPr="00BE0F7D">
        <w:rPr>
          <w:bCs/>
          <w:sz w:val="20"/>
          <w:szCs w:val="20"/>
        </w:rPr>
        <w:t xml:space="preserve"> ve dnech 20. a 21. září 2021. Hlavními tématy letošního ročníku jsou špatné zacházení a osamělost. </w:t>
      </w:r>
    </w:p>
    <w:p w:rsidR="00BE0F7D" w:rsidRPr="00BE0F7D" w:rsidRDefault="00BE0F7D" w:rsidP="00BE0F7D">
      <w:pPr>
        <w:pStyle w:val="Default"/>
        <w:spacing w:line="20" w:lineRule="atLeast"/>
        <w:jc w:val="both"/>
        <w:rPr>
          <w:bCs/>
          <w:sz w:val="20"/>
          <w:szCs w:val="20"/>
        </w:rPr>
      </w:pPr>
    </w:p>
    <w:p w:rsidR="00BE0F7D" w:rsidRDefault="00BE0F7D" w:rsidP="00BE0F7D">
      <w:pPr>
        <w:pStyle w:val="Default"/>
        <w:spacing w:line="20" w:lineRule="atLeast"/>
        <w:jc w:val="both"/>
        <w:rPr>
          <w:bCs/>
          <w:sz w:val="20"/>
          <w:szCs w:val="20"/>
        </w:rPr>
      </w:pPr>
      <w:r w:rsidRPr="00BE0F7D">
        <w:rPr>
          <w:bCs/>
          <w:sz w:val="20"/>
          <w:szCs w:val="20"/>
        </w:rPr>
        <w:t xml:space="preserve">S. Kottnauerová informovala, že MZd vyhlásilo další ročník Ceny </w:t>
      </w:r>
      <w:proofErr w:type="spellStart"/>
      <w:r w:rsidRPr="00BE0F7D">
        <w:rPr>
          <w:bCs/>
          <w:sz w:val="20"/>
          <w:szCs w:val="20"/>
        </w:rPr>
        <w:t>Makropulos</w:t>
      </w:r>
      <w:proofErr w:type="spellEnd"/>
      <w:r w:rsidRPr="00BE0F7D">
        <w:rPr>
          <w:bCs/>
          <w:sz w:val="20"/>
          <w:szCs w:val="20"/>
        </w:rPr>
        <w:t xml:space="preserve"> a je možné nominovat kandidáty. </w:t>
      </w:r>
    </w:p>
    <w:p w:rsidR="004573BF" w:rsidRDefault="004573BF" w:rsidP="00BE0F7D">
      <w:pPr>
        <w:pStyle w:val="Default"/>
        <w:spacing w:line="20" w:lineRule="atLeast"/>
        <w:jc w:val="both"/>
        <w:rPr>
          <w:bCs/>
          <w:sz w:val="20"/>
          <w:szCs w:val="20"/>
        </w:rPr>
      </w:pPr>
    </w:p>
    <w:p w:rsidR="004573BF" w:rsidRPr="004573BF" w:rsidRDefault="004573BF" w:rsidP="004573BF">
      <w:pPr>
        <w:pStyle w:val="Body"/>
        <w:spacing w:after="240"/>
        <w:jc w:val="both"/>
        <w:rPr>
          <w:rFonts w:ascii="Arial" w:hAnsi="Arial" w:cs="Arial"/>
          <w:sz w:val="20"/>
          <w:szCs w:val="20"/>
        </w:rPr>
      </w:pPr>
      <w:r>
        <w:rPr>
          <w:rFonts w:ascii="Arial" w:hAnsi="Arial" w:cs="Arial"/>
          <w:sz w:val="20"/>
          <w:szCs w:val="20"/>
        </w:rPr>
        <w:t>________________</w:t>
      </w:r>
    </w:p>
    <w:p w:rsidR="004573BF" w:rsidRPr="00434ED8" w:rsidRDefault="004573BF" w:rsidP="004573BF">
      <w:pPr>
        <w:pStyle w:val="Body"/>
        <w:spacing w:after="240" w:line="276" w:lineRule="auto"/>
        <w:jc w:val="both"/>
        <w:rPr>
          <w:rFonts w:ascii="Arial" w:hAnsi="Arial" w:cs="Arial"/>
          <w:szCs w:val="20"/>
        </w:rPr>
      </w:pPr>
      <w:r>
        <w:rPr>
          <w:rFonts w:ascii="Arial" w:hAnsi="Arial" w:cs="Arial"/>
          <w:b/>
          <w:bCs/>
          <w:sz w:val="20"/>
          <w:szCs w:val="20"/>
        </w:rPr>
        <w:t>5. Závěr</w:t>
      </w:r>
    </w:p>
    <w:p w:rsidR="004573BF" w:rsidRDefault="00BE0F7D" w:rsidP="00BE0F7D">
      <w:pPr>
        <w:pStyle w:val="Default"/>
        <w:spacing w:line="20" w:lineRule="atLeast"/>
        <w:jc w:val="both"/>
        <w:rPr>
          <w:bCs/>
          <w:sz w:val="20"/>
          <w:szCs w:val="20"/>
        </w:rPr>
      </w:pPr>
      <w:r w:rsidRPr="00BE0F7D">
        <w:rPr>
          <w:bCs/>
          <w:sz w:val="20"/>
          <w:szCs w:val="20"/>
        </w:rPr>
        <w:t>V. Bílková v závěru poděkovala v</w:t>
      </w:r>
      <w:r w:rsidR="004573BF">
        <w:rPr>
          <w:bCs/>
          <w:sz w:val="20"/>
          <w:szCs w:val="20"/>
        </w:rPr>
        <w:t>šem za účast a shrnula priority, jak si je výbor vymezil.</w:t>
      </w:r>
    </w:p>
    <w:p w:rsidR="004573BF" w:rsidRDefault="004573BF" w:rsidP="004573BF">
      <w:pPr>
        <w:pStyle w:val="Default"/>
        <w:spacing w:line="20" w:lineRule="atLeast"/>
        <w:jc w:val="both"/>
        <w:rPr>
          <w:bCs/>
          <w:sz w:val="20"/>
          <w:szCs w:val="20"/>
        </w:rPr>
      </w:pPr>
    </w:p>
    <w:p w:rsidR="004573BF" w:rsidRPr="008E6462" w:rsidRDefault="004573BF" w:rsidP="00EE3A12">
      <w:pPr>
        <w:pStyle w:val="Default"/>
        <w:spacing w:after="240" w:line="20" w:lineRule="atLeast"/>
        <w:jc w:val="both"/>
        <w:rPr>
          <w:b/>
          <w:bCs/>
          <w:sz w:val="20"/>
          <w:szCs w:val="20"/>
        </w:rPr>
      </w:pPr>
      <w:bookmarkStart w:id="0" w:name="_GoBack"/>
      <w:r w:rsidRPr="008E6462">
        <w:rPr>
          <w:b/>
          <w:bCs/>
          <w:sz w:val="20"/>
          <w:szCs w:val="20"/>
        </w:rPr>
        <w:t>1. domácí péče, domácí pečující</w:t>
      </w:r>
    </w:p>
    <w:p w:rsidR="004573BF" w:rsidRPr="008E6462" w:rsidRDefault="004573BF" w:rsidP="00EE3A12">
      <w:pPr>
        <w:pStyle w:val="Default"/>
        <w:spacing w:after="240" w:line="20" w:lineRule="atLeast"/>
        <w:jc w:val="both"/>
        <w:rPr>
          <w:b/>
          <w:bCs/>
          <w:sz w:val="20"/>
          <w:szCs w:val="20"/>
        </w:rPr>
      </w:pPr>
      <w:r w:rsidRPr="008E6462">
        <w:rPr>
          <w:b/>
          <w:bCs/>
          <w:sz w:val="20"/>
          <w:szCs w:val="20"/>
        </w:rPr>
        <w:t>2. institucionální péče</w:t>
      </w:r>
    </w:p>
    <w:p w:rsidR="004573BF" w:rsidRPr="008E6462" w:rsidRDefault="004573BF" w:rsidP="00EE3A12">
      <w:pPr>
        <w:pStyle w:val="Default"/>
        <w:spacing w:after="240" w:line="20" w:lineRule="atLeast"/>
        <w:jc w:val="both"/>
        <w:rPr>
          <w:b/>
          <w:bCs/>
          <w:sz w:val="20"/>
          <w:szCs w:val="20"/>
        </w:rPr>
      </w:pPr>
      <w:r w:rsidRPr="008E6462">
        <w:rPr>
          <w:b/>
          <w:bCs/>
          <w:sz w:val="20"/>
          <w:szCs w:val="20"/>
        </w:rPr>
        <w:t>3. vzdělávání seniorů</w:t>
      </w:r>
    </w:p>
    <w:p w:rsidR="004573BF" w:rsidRPr="008E6462" w:rsidRDefault="004573BF" w:rsidP="00EE3A12">
      <w:pPr>
        <w:pStyle w:val="Default"/>
        <w:spacing w:after="240" w:line="20" w:lineRule="atLeast"/>
        <w:jc w:val="both"/>
        <w:rPr>
          <w:b/>
          <w:bCs/>
          <w:sz w:val="20"/>
          <w:szCs w:val="20"/>
        </w:rPr>
      </w:pPr>
      <w:r w:rsidRPr="008E6462">
        <w:rPr>
          <w:b/>
          <w:bCs/>
          <w:sz w:val="20"/>
          <w:szCs w:val="20"/>
        </w:rPr>
        <w:t>4. digitální začleňování a alternativy k on-line komunikaci</w:t>
      </w:r>
    </w:p>
    <w:p w:rsidR="004573BF" w:rsidRPr="008E6462" w:rsidRDefault="004573BF" w:rsidP="00EE3A12">
      <w:pPr>
        <w:pStyle w:val="Default"/>
        <w:spacing w:after="240" w:line="20" w:lineRule="atLeast"/>
        <w:jc w:val="both"/>
        <w:rPr>
          <w:b/>
          <w:bCs/>
          <w:sz w:val="20"/>
          <w:szCs w:val="20"/>
        </w:rPr>
      </w:pPr>
      <w:r w:rsidRPr="008E6462">
        <w:rPr>
          <w:b/>
          <w:bCs/>
          <w:sz w:val="20"/>
          <w:szCs w:val="20"/>
        </w:rPr>
        <w:t>5. špatné zacházení se seniory</w:t>
      </w:r>
    </w:p>
    <w:p w:rsidR="004573BF" w:rsidRPr="008E6462" w:rsidRDefault="004573BF" w:rsidP="00EE3A12">
      <w:pPr>
        <w:pStyle w:val="Default"/>
        <w:spacing w:after="240" w:line="20" w:lineRule="atLeast"/>
        <w:jc w:val="both"/>
        <w:rPr>
          <w:b/>
          <w:bCs/>
          <w:sz w:val="20"/>
          <w:szCs w:val="20"/>
        </w:rPr>
      </w:pPr>
      <w:r w:rsidRPr="008E6462">
        <w:rPr>
          <w:b/>
          <w:bCs/>
          <w:sz w:val="20"/>
          <w:szCs w:val="20"/>
        </w:rPr>
        <w:t>6. vnímání stáří, stárnutí, starších lidí</w:t>
      </w:r>
    </w:p>
    <w:p w:rsidR="004573BF" w:rsidRPr="008E6462" w:rsidRDefault="004573BF" w:rsidP="00EE3A12">
      <w:pPr>
        <w:pStyle w:val="Default"/>
        <w:spacing w:after="240" w:line="20" w:lineRule="atLeast"/>
        <w:jc w:val="both"/>
        <w:rPr>
          <w:b/>
          <w:bCs/>
          <w:sz w:val="20"/>
          <w:szCs w:val="20"/>
          <w:lang w:val="it-IT"/>
        </w:rPr>
      </w:pPr>
      <w:r w:rsidRPr="008E6462">
        <w:rPr>
          <w:b/>
          <w:bCs/>
          <w:sz w:val="20"/>
          <w:szCs w:val="20"/>
          <w:lang w:val="it-IT"/>
        </w:rPr>
        <w:t>7. participace starších lidí na rozvoji společnosti</w:t>
      </w:r>
    </w:p>
    <w:bookmarkEnd w:id="0"/>
    <w:p w:rsidR="004573BF" w:rsidRDefault="004573BF" w:rsidP="00BE0F7D">
      <w:pPr>
        <w:pStyle w:val="Default"/>
        <w:spacing w:line="20" w:lineRule="atLeast"/>
        <w:jc w:val="both"/>
        <w:rPr>
          <w:bCs/>
          <w:sz w:val="20"/>
          <w:szCs w:val="20"/>
        </w:rPr>
      </w:pPr>
    </w:p>
    <w:p w:rsidR="00BE0F7D" w:rsidRPr="00BE0F7D" w:rsidRDefault="004573BF" w:rsidP="00BE0F7D">
      <w:pPr>
        <w:pStyle w:val="Default"/>
        <w:spacing w:line="20" w:lineRule="atLeast"/>
        <w:jc w:val="both"/>
        <w:rPr>
          <w:bCs/>
          <w:sz w:val="20"/>
          <w:szCs w:val="20"/>
        </w:rPr>
      </w:pPr>
      <w:r>
        <w:rPr>
          <w:bCs/>
          <w:sz w:val="20"/>
          <w:szCs w:val="20"/>
        </w:rPr>
        <w:t xml:space="preserve">Dodala, </w:t>
      </w:r>
      <w:r w:rsidR="00BE0F7D" w:rsidRPr="00BE0F7D">
        <w:rPr>
          <w:bCs/>
          <w:sz w:val="20"/>
          <w:szCs w:val="20"/>
        </w:rPr>
        <w:t>že</w:t>
      </w:r>
      <w:r>
        <w:rPr>
          <w:bCs/>
          <w:sz w:val="20"/>
          <w:szCs w:val="20"/>
        </w:rPr>
        <w:t xml:space="preserve"> </w:t>
      </w:r>
      <w:r w:rsidRPr="00BE0F7D">
        <w:rPr>
          <w:bCs/>
          <w:sz w:val="20"/>
          <w:szCs w:val="20"/>
        </w:rPr>
        <w:t>na léto</w:t>
      </w:r>
      <w:r w:rsidR="00BE0F7D" w:rsidRPr="00BE0F7D">
        <w:rPr>
          <w:bCs/>
          <w:sz w:val="20"/>
          <w:szCs w:val="20"/>
        </w:rPr>
        <w:t xml:space="preserve"> zbývá zodpovědět dvě otázky:</w:t>
      </w:r>
    </w:p>
    <w:p w:rsidR="00BE0F7D" w:rsidRPr="00BE0F7D" w:rsidRDefault="00BE0F7D" w:rsidP="00BE0F7D">
      <w:pPr>
        <w:pStyle w:val="Default"/>
        <w:spacing w:line="20" w:lineRule="atLeast"/>
        <w:jc w:val="both"/>
        <w:rPr>
          <w:bCs/>
          <w:sz w:val="20"/>
          <w:szCs w:val="20"/>
        </w:rPr>
      </w:pPr>
      <w:r w:rsidRPr="00BE0F7D">
        <w:rPr>
          <w:bCs/>
          <w:sz w:val="20"/>
          <w:szCs w:val="20"/>
        </w:rPr>
        <w:t>1 – jaké jsou dlouhodobější cíle výboru (na 2-4 roky)</w:t>
      </w:r>
    </w:p>
    <w:p w:rsidR="00BE0F7D" w:rsidRPr="00BE0F7D" w:rsidRDefault="00BE0F7D" w:rsidP="00BE0F7D">
      <w:pPr>
        <w:pStyle w:val="Default"/>
        <w:spacing w:line="20" w:lineRule="atLeast"/>
        <w:jc w:val="both"/>
        <w:rPr>
          <w:bCs/>
          <w:sz w:val="20"/>
          <w:szCs w:val="20"/>
        </w:rPr>
      </w:pPr>
      <w:r w:rsidRPr="00BE0F7D">
        <w:rPr>
          <w:bCs/>
          <w:sz w:val="20"/>
          <w:szCs w:val="20"/>
        </w:rPr>
        <w:t xml:space="preserve">2 – stanovení konkrétních návrhů k řešení v rámci 7 priorit výboru, ideálně se závazkem se na jejich řešení podílet. </w:t>
      </w:r>
    </w:p>
    <w:p w:rsidR="00BE0F7D" w:rsidRPr="00BE0F7D" w:rsidRDefault="00BE0F7D" w:rsidP="00BE0F7D">
      <w:pPr>
        <w:pStyle w:val="Default"/>
        <w:spacing w:line="20" w:lineRule="atLeast"/>
        <w:jc w:val="both"/>
        <w:rPr>
          <w:bCs/>
          <w:sz w:val="20"/>
          <w:szCs w:val="20"/>
        </w:rPr>
      </w:pPr>
    </w:p>
    <w:p w:rsidR="00BE0F7D" w:rsidRPr="00BE0F7D" w:rsidRDefault="00BE0F7D" w:rsidP="00BE0F7D">
      <w:pPr>
        <w:pStyle w:val="Default"/>
        <w:spacing w:line="20" w:lineRule="atLeast"/>
        <w:jc w:val="both"/>
        <w:rPr>
          <w:bCs/>
          <w:sz w:val="20"/>
          <w:szCs w:val="20"/>
        </w:rPr>
      </w:pPr>
      <w:r w:rsidRPr="00BE0F7D">
        <w:rPr>
          <w:bCs/>
          <w:sz w:val="20"/>
          <w:szCs w:val="20"/>
        </w:rPr>
        <w:t xml:space="preserve">Další zasedání výboru se uskuteční v září 2021. </w:t>
      </w:r>
    </w:p>
    <w:p w:rsidR="00BE0F7D" w:rsidRPr="00BE0F7D" w:rsidRDefault="00BE0F7D" w:rsidP="00BE0F7D">
      <w:pPr>
        <w:pStyle w:val="Default"/>
        <w:spacing w:line="360" w:lineRule="auto"/>
        <w:jc w:val="both"/>
        <w:rPr>
          <w:b/>
          <w:bCs/>
          <w:sz w:val="20"/>
          <w:szCs w:val="20"/>
        </w:rPr>
      </w:pPr>
    </w:p>
    <w:p w:rsidR="00C95CFC" w:rsidRPr="004573BF" w:rsidRDefault="00C95CFC" w:rsidP="00C95CFC">
      <w:pPr>
        <w:pStyle w:val="Body"/>
        <w:spacing w:after="240"/>
        <w:jc w:val="both"/>
        <w:rPr>
          <w:rFonts w:ascii="Arial" w:hAnsi="Arial" w:cs="Arial"/>
          <w:sz w:val="20"/>
          <w:szCs w:val="20"/>
        </w:rPr>
      </w:pPr>
      <w:r>
        <w:rPr>
          <w:rFonts w:ascii="Arial" w:hAnsi="Arial" w:cs="Arial"/>
          <w:sz w:val="20"/>
          <w:szCs w:val="20"/>
        </w:rPr>
        <w:t>________________</w:t>
      </w:r>
    </w:p>
    <w:p w:rsidR="00D5519D" w:rsidRPr="00D92118" w:rsidRDefault="00C95CFC" w:rsidP="00D92118">
      <w:pPr>
        <w:pStyle w:val="Body"/>
        <w:pBdr>
          <w:top w:val="none" w:sz="0" w:space="0" w:color="auto"/>
        </w:pBdr>
        <w:spacing w:line="276" w:lineRule="auto"/>
        <w:jc w:val="both"/>
        <w:rPr>
          <w:rFonts w:ascii="Arial" w:hAnsi="Arial" w:cs="Arial"/>
          <w:sz w:val="20"/>
          <w:szCs w:val="20"/>
        </w:rPr>
      </w:pPr>
      <w:r>
        <w:rPr>
          <w:rFonts w:ascii="Arial" w:hAnsi="Arial" w:cs="Arial"/>
          <w:sz w:val="20"/>
          <w:szCs w:val="20"/>
        </w:rPr>
        <w:t>Vypracovala: Barbora Hnátová, tajemnice výboru</w:t>
      </w:r>
    </w:p>
    <w:sectPr w:rsidR="00D5519D" w:rsidRPr="00D92118">
      <w:headerReference w:type="default" r:id="rId7"/>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3E1" w:rsidRDefault="00DD23E1">
      <w:r>
        <w:separator/>
      </w:r>
    </w:p>
  </w:endnote>
  <w:endnote w:type="continuationSeparator" w:id="0">
    <w:p w:rsidR="00DD23E1" w:rsidRDefault="00DD2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auto"/>
    <w:pitch w:val="variable"/>
    <w:sig w:usb0="00000003" w:usb1="500079DB" w:usb2="00000010" w:usb3="00000000" w:csb0="00000001" w:csb1="00000000"/>
  </w:font>
  <w:font w:name="Arial">
    <w:altName w:val="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3E1" w:rsidRDefault="00DD23E1">
      <w:r>
        <w:separator/>
      </w:r>
    </w:p>
  </w:footnote>
  <w:footnote w:type="continuationSeparator" w:id="0">
    <w:p w:rsidR="00DD23E1" w:rsidRDefault="00DD23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0FA" w:rsidRPr="00866397" w:rsidRDefault="002530FA" w:rsidP="002530FA">
    <w:pPr>
      <w:tabs>
        <w:tab w:val="left" w:pos="1206"/>
      </w:tabs>
    </w:pPr>
    <w:r w:rsidRPr="00866397">
      <w:rPr>
        <w:rFonts w:eastAsia="Arial" w:cs="Arial"/>
        <w:b/>
        <w:bCs/>
        <w:noProof/>
        <w:color w:val="1F497D"/>
        <w:sz w:val="36"/>
        <w:szCs w:val="44"/>
        <w:u w:color="1F497D"/>
        <w:lang w:val="cs-CZ" w:eastAsia="cs-CZ"/>
      </w:rPr>
      <w:drawing>
        <wp:anchor distT="0" distB="0" distL="114300" distR="114300" simplePos="0" relativeHeight="251659264" behindDoc="1" locked="0" layoutInCell="1" allowOverlap="1" wp14:anchorId="7E91C76B" wp14:editId="399C46F6">
          <wp:simplePos x="0" y="0"/>
          <wp:positionH relativeFrom="margin">
            <wp:posOffset>4559275</wp:posOffset>
          </wp:positionH>
          <wp:positionV relativeFrom="paragraph">
            <wp:posOffset>6697</wp:posOffset>
          </wp:positionV>
          <wp:extent cx="1559325" cy="439420"/>
          <wp:effectExtent l="0" t="0" r="3175" b="0"/>
          <wp:wrapNone/>
          <wp:docPr id="46" name="officeArt object" descr="uvcr-logo-sablony-zahlavi"/>
          <wp:cNvGraphicFramePr/>
          <a:graphic xmlns:a="http://schemas.openxmlformats.org/drawingml/2006/main">
            <a:graphicData uri="http://schemas.openxmlformats.org/drawingml/2006/picture">
              <pic:pic xmlns:pic="http://schemas.openxmlformats.org/drawingml/2006/picture">
                <pic:nvPicPr>
                  <pic:cNvPr id="1073741825" name="uvcr-logo-sablony-zahlavi" descr="uvcr-logo-sablony-zahlavi"/>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65596" cy="441187"/>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roofErr w:type="spellStart"/>
    <w:r w:rsidRPr="00866397">
      <w:rPr>
        <w:rFonts w:ascii="Cambria" w:eastAsia="Cambria" w:hAnsi="Cambria" w:cs="Cambria"/>
        <w:b/>
        <w:bCs/>
        <w:color w:val="1F497D"/>
        <w:sz w:val="36"/>
        <w:szCs w:val="44"/>
        <w:u w:color="1F497D"/>
      </w:rPr>
      <w:t>Úřad</w:t>
    </w:r>
    <w:proofErr w:type="spellEnd"/>
    <w:r w:rsidRPr="00866397">
      <w:rPr>
        <w:rFonts w:ascii="Cambria" w:eastAsia="Cambria" w:hAnsi="Cambria" w:cs="Cambria"/>
        <w:b/>
        <w:bCs/>
        <w:color w:val="1F497D"/>
        <w:sz w:val="36"/>
        <w:szCs w:val="44"/>
        <w:u w:color="1F497D"/>
      </w:rPr>
      <w:t xml:space="preserve"> </w:t>
    </w:r>
    <w:proofErr w:type="spellStart"/>
    <w:r w:rsidRPr="00866397">
      <w:rPr>
        <w:rFonts w:ascii="Cambria" w:eastAsia="Cambria" w:hAnsi="Cambria" w:cs="Cambria"/>
        <w:b/>
        <w:bCs/>
        <w:color w:val="1F497D"/>
        <w:sz w:val="36"/>
        <w:szCs w:val="44"/>
        <w:u w:color="1F497D"/>
      </w:rPr>
      <w:t>vlády</w:t>
    </w:r>
    <w:proofErr w:type="spellEnd"/>
    <w:r w:rsidRPr="00866397">
      <w:rPr>
        <w:rFonts w:ascii="Cambria" w:eastAsia="Cambria" w:hAnsi="Cambria" w:cs="Cambria"/>
        <w:b/>
        <w:bCs/>
        <w:color w:val="1F497D"/>
        <w:sz w:val="36"/>
        <w:szCs w:val="44"/>
        <w:u w:color="1F497D"/>
      </w:rPr>
      <w:t xml:space="preserve"> </w:t>
    </w:r>
    <w:proofErr w:type="spellStart"/>
    <w:r w:rsidRPr="00866397">
      <w:rPr>
        <w:rFonts w:ascii="Cambria" w:eastAsia="Cambria" w:hAnsi="Cambria" w:cs="Cambria"/>
        <w:b/>
        <w:bCs/>
        <w:color w:val="1F497D"/>
        <w:sz w:val="36"/>
        <w:szCs w:val="44"/>
        <w:u w:color="1F497D"/>
      </w:rPr>
      <w:t>České</w:t>
    </w:r>
    <w:proofErr w:type="spellEnd"/>
    <w:r w:rsidRPr="00866397">
      <w:rPr>
        <w:rFonts w:ascii="Cambria" w:eastAsia="Cambria" w:hAnsi="Cambria" w:cs="Cambria"/>
        <w:b/>
        <w:bCs/>
        <w:color w:val="1F497D"/>
        <w:sz w:val="36"/>
        <w:szCs w:val="44"/>
        <w:u w:color="1F497D"/>
      </w:rPr>
      <w:t xml:space="preserve"> </w:t>
    </w:r>
    <w:proofErr w:type="spellStart"/>
    <w:r w:rsidRPr="00866397">
      <w:rPr>
        <w:rFonts w:ascii="Cambria" w:eastAsia="Cambria" w:hAnsi="Cambria" w:cs="Cambria"/>
        <w:b/>
        <w:bCs/>
        <w:color w:val="1F497D"/>
        <w:sz w:val="36"/>
        <w:szCs w:val="44"/>
        <w:u w:color="1F497D"/>
      </w:rPr>
      <w:t>republiky</w:t>
    </w:r>
    <w:proofErr w:type="spellEnd"/>
    <w:r>
      <w:rPr>
        <w:rFonts w:ascii="Cambria" w:eastAsia="Cambria" w:hAnsi="Cambria" w:cs="Cambria"/>
        <w:b/>
        <w:bCs/>
        <w:color w:val="1F497D"/>
        <w:sz w:val="36"/>
        <w:szCs w:val="44"/>
        <w:u w:color="1F497D"/>
      </w:rPr>
      <w:ptab w:relativeTo="margin" w:alignment="left" w:leader="none"/>
    </w:r>
    <w:proofErr w:type="spellStart"/>
    <w:r w:rsidRPr="00866397">
      <w:rPr>
        <w:rFonts w:ascii="Cambria" w:eastAsia="Cambria" w:hAnsi="Cambria" w:cs="Cambria"/>
        <w:color w:val="1F497D"/>
        <w:szCs w:val="28"/>
        <w:u w:color="1F497D"/>
      </w:rPr>
      <w:t>Výbor</w:t>
    </w:r>
    <w:proofErr w:type="spellEnd"/>
    <w:r w:rsidRPr="00866397">
      <w:rPr>
        <w:rFonts w:ascii="Cambria" w:eastAsia="Cambria" w:hAnsi="Cambria" w:cs="Cambria"/>
        <w:color w:val="1F497D"/>
        <w:szCs w:val="28"/>
        <w:u w:color="1F497D"/>
      </w:rPr>
      <w:t xml:space="preserve"> pro </w:t>
    </w:r>
    <w:proofErr w:type="spellStart"/>
    <w:r w:rsidRPr="00866397">
      <w:rPr>
        <w:rFonts w:ascii="Cambria" w:eastAsia="Cambria" w:hAnsi="Cambria" w:cs="Cambria"/>
        <w:color w:val="1F497D"/>
        <w:szCs w:val="28"/>
        <w:u w:color="1F497D"/>
      </w:rPr>
      <w:t>základní</w:t>
    </w:r>
    <w:proofErr w:type="spellEnd"/>
    <w:r w:rsidRPr="00866397">
      <w:rPr>
        <w:rFonts w:ascii="Cambria" w:eastAsia="Cambria" w:hAnsi="Cambria" w:cs="Cambria"/>
        <w:color w:val="1F497D"/>
        <w:szCs w:val="28"/>
        <w:u w:color="1F497D"/>
      </w:rPr>
      <w:t xml:space="preserve"> </w:t>
    </w:r>
    <w:proofErr w:type="spellStart"/>
    <w:r w:rsidRPr="00866397">
      <w:rPr>
        <w:rFonts w:ascii="Cambria" w:eastAsia="Cambria" w:hAnsi="Cambria" w:cs="Cambria"/>
        <w:color w:val="1F497D"/>
        <w:szCs w:val="28"/>
        <w:u w:color="1F497D"/>
      </w:rPr>
      <w:t>práva</w:t>
    </w:r>
    <w:proofErr w:type="spellEnd"/>
    <w:r w:rsidRPr="00866397">
      <w:rPr>
        <w:rFonts w:ascii="Cambria" w:eastAsia="Cambria" w:hAnsi="Cambria" w:cs="Cambria"/>
        <w:color w:val="1F497D"/>
        <w:szCs w:val="28"/>
        <w:u w:color="1F497D"/>
      </w:rPr>
      <w:t xml:space="preserve"> a </w:t>
    </w:r>
    <w:proofErr w:type="spellStart"/>
    <w:r w:rsidRPr="00866397">
      <w:rPr>
        <w:rFonts w:ascii="Cambria" w:eastAsia="Cambria" w:hAnsi="Cambria" w:cs="Cambria"/>
        <w:color w:val="1F497D"/>
        <w:szCs w:val="28"/>
        <w:u w:color="1F497D"/>
      </w:rPr>
      <w:t>předcházení</w:t>
    </w:r>
    <w:proofErr w:type="spellEnd"/>
    <w:r w:rsidRPr="00866397">
      <w:rPr>
        <w:rFonts w:ascii="Cambria" w:eastAsia="Cambria" w:hAnsi="Cambria" w:cs="Cambria"/>
        <w:color w:val="1F497D"/>
        <w:szCs w:val="28"/>
        <w:u w:color="1F497D"/>
      </w:rPr>
      <w:t xml:space="preserve"> </w:t>
    </w:r>
    <w:proofErr w:type="spellStart"/>
    <w:r w:rsidRPr="00866397">
      <w:rPr>
        <w:rFonts w:ascii="Cambria" w:eastAsia="Cambria" w:hAnsi="Cambria" w:cs="Cambria"/>
        <w:color w:val="1F497D"/>
        <w:szCs w:val="28"/>
        <w:u w:color="1F497D"/>
      </w:rPr>
      <w:t>diskriminaci</w:t>
    </w:r>
    <w:proofErr w:type="spellEnd"/>
    <w:r w:rsidRPr="00866397">
      <w:rPr>
        <w:rFonts w:ascii="Cambria" w:eastAsia="Cambria" w:hAnsi="Cambria" w:cs="Cambria"/>
        <w:color w:val="1F497D"/>
        <w:sz w:val="28"/>
        <w:szCs w:val="28"/>
        <w:u w:color="1F497D"/>
      </w:rPr>
      <w:tab/>
    </w:r>
  </w:p>
  <w:p w:rsidR="003A4DD2" w:rsidRDefault="003A4DD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5DE5E2A"/>
    <w:lvl w:ilvl="0">
      <w:numFmt w:val="bullet"/>
      <w:lvlText w:val="*"/>
      <w:lvlJc w:val="left"/>
    </w:lvl>
  </w:abstractNum>
  <w:abstractNum w:abstractNumId="1" w15:restartNumberingAfterBreak="0">
    <w:nsid w:val="00F61A2A"/>
    <w:multiLevelType w:val="hybridMultilevel"/>
    <w:tmpl w:val="C25AA6CC"/>
    <w:styleLink w:val="Numbered"/>
    <w:lvl w:ilvl="0" w:tplc="51F8EED0">
      <w:start w:val="1"/>
      <w:numFmt w:val="decimal"/>
      <w:lvlText w:val="%1."/>
      <w:lvlJc w:val="left"/>
      <w:pPr>
        <w:ind w:left="61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1" w:tplc="65141DE4">
      <w:start w:val="1"/>
      <w:numFmt w:val="lowerLetter"/>
      <w:lvlText w:val="%2)"/>
      <w:lvlJc w:val="left"/>
      <w:pPr>
        <w:ind w:left="141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36769592">
      <w:start w:val="1"/>
      <w:numFmt w:val="decimal"/>
      <w:lvlText w:val="%3."/>
      <w:lvlJc w:val="left"/>
      <w:pPr>
        <w:ind w:left="221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827EA5E8">
      <w:start w:val="1"/>
      <w:numFmt w:val="decimal"/>
      <w:lvlText w:val="%4."/>
      <w:lvlJc w:val="left"/>
      <w:pPr>
        <w:ind w:left="301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28C217A8">
      <w:start w:val="1"/>
      <w:numFmt w:val="decimal"/>
      <w:lvlText w:val="%5."/>
      <w:lvlJc w:val="left"/>
      <w:pPr>
        <w:ind w:left="381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F5568E9C">
      <w:start w:val="1"/>
      <w:numFmt w:val="decimal"/>
      <w:lvlText w:val="%6."/>
      <w:lvlJc w:val="left"/>
      <w:pPr>
        <w:ind w:left="461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78AE12AA">
      <w:start w:val="1"/>
      <w:numFmt w:val="decimal"/>
      <w:lvlText w:val="%7."/>
      <w:lvlJc w:val="left"/>
      <w:pPr>
        <w:ind w:left="541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4BAA4CD2">
      <w:start w:val="1"/>
      <w:numFmt w:val="decimal"/>
      <w:lvlText w:val="%8."/>
      <w:lvlJc w:val="left"/>
      <w:pPr>
        <w:ind w:left="621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A6E4F100">
      <w:start w:val="1"/>
      <w:numFmt w:val="decimal"/>
      <w:lvlText w:val="%9."/>
      <w:lvlJc w:val="left"/>
      <w:pPr>
        <w:ind w:left="701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CE01640"/>
    <w:multiLevelType w:val="hybridMultilevel"/>
    <w:tmpl w:val="C25AA6CC"/>
    <w:numStyleLink w:val="Numbered"/>
  </w:abstractNum>
  <w:num w:numId="1">
    <w:abstractNumId w:val="0"/>
    <w:lvlOverride w:ilvl="0">
      <w:lvl w:ilvl="0">
        <w:numFmt w:val="bullet"/>
        <w:lvlText w:val=""/>
        <w:legacy w:legacy="1" w:legacySpace="0" w:legacyIndent="0"/>
        <w:lvlJc w:val="left"/>
        <w:rPr>
          <w:rFonts w:ascii="Symbol" w:hAnsi="Symbol" w:hint="default"/>
          <w:sz w:val="22"/>
        </w:rPr>
      </w:lvl>
    </w:lvlOverride>
  </w:num>
  <w:num w:numId="2">
    <w:abstractNumId w:val="1"/>
  </w:num>
  <w:num w:numId="3">
    <w:abstractNumId w:val="2"/>
  </w:num>
  <w:num w:numId="4">
    <w:abstractNumId w:val="2"/>
    <w:lvlOverride w:ilvl="0">
      <w:lvl w:ilvl="0" w:tplc="EF5642D2">
        <w:start w:val="1"/>
        <w:numFmt w:val="decimal"/>
        <w:lvlText w:val="%1."/>
        <w:lvlJc w:val="left"/>
        <w:pPr>
          <w:ind w:left="613" w:hanging="25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011A9B12">
        <w:start w:val="1"/>
        <w:numFmt w:val="lowerLetter"/>
        <w:lvlText w:val="%2)"/>
        <w:lvlJc w:val="left"/>
        <w:pPr>
          <w:ind w:left="141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094057A">
        <w:start w:val="1"/>
        <w:numFmt w:val="decimal"/>
        <w:lvlText w:val="%3."/>
        <w:lvlJc w:val="left"/>
        <w:pPr>
          <w:ind w:left="221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FF29FF8">
        <w:start w:val="1"/>
        <w:numFmt w:val="decimal"/>
        <w:lvlText w:val="%4."/>
        <w:lvlJc w:val="left"/>
        <w:pPr>
          <w:ind w:left="301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A78C202">
        <w:start w:val="1"/>
        <w:numFmt w:val="decimal"/>
        <w:lvlText w:val="%5."/>
        <w:lvlJc w:val="left"/>
        <w:pPr>
          <w:ind w:left="381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C00B9AE">
        <w:start w:val="1"/>
        <w:numFmt w:val="decimal"/>
        <w:lvlText w:val="%6."/>
        <w:lvlJc w:val="left"/>
        <w:pPr>
          <w:ind w:left="461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1DEF0FE">
        <w:start w:val="1"/>
        <w:numFmt w:val="decimal"/>
        <w:lvlText w:val="%7."/>
        <w:lvlJc w:val="left"/>
        <w:pPr>
          <w:ind w:left="541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D0C56C0">
        <w:start w:val="1"/>
        <w:numFmt w:val="decimal"/>
        <w:lvlText w:val="%8."/>
        <w:lvlJc w:val="left"/>
        <w:pPr>
          <w:ind w:left="621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5FA3BD4">
        <w:start w:val="1"/>
        <w:numFmt w:val="decimal"/>
        <w:lvlText w:val="%9."/>
        <w:lvlJc w:val="left"/>
        <w:pPr>
          <w:ind w:left="701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D71"/>
    <w:rsid w:val="000E0F17"/>
    <w:rsid w:val="00107965"/>
    <w:rsid w:val="00114F70"/>
    <w:rsid w:val="002310CE"/>
    <w:rsid w:val="002430F3"/>
    <w:rsid w:val="002530FA"/>
    <w:rsid w:val="0026744F"/>
    <w:rsid w:val="00270E8C"/>
    <w:rsid w:val="00362D71"/>
    <w:rsid w:val="003A0BA2"/>
    <w:rsid w:val="003A4DD2"/>
    <w:rsid w:val="003D2837"/>
    <w:rsid w:val="00434ED8"/>
    <w:rsid w:val="00441237"/>
    <w:rsid w:val="004573BF"/>
    <w:rsid w:val="00462DD6"/>
    <w:rsid w:val="004630AD"/>
    <w:rsid w:val="004B127F"/>
    <w:rsid w:val="004C257D"/>
    <w:rsid w:val="004F280E"/>
    <w:rsid w:val="00530625"/>
    <w:rsid w:val="00597277"/>
    <w:rsid w:val="00602188"/>
    <w:rsid w:val="00675AB4"/>
    <w:rsid w:val="00682C08"/>
    <w:rsid w:val="006B63FE"/>
    <w:rsid w:val="007116CA"/>
    <w:rsid w:val="007A4557"/>
    <w:rsid w:val="007D706A"/>
    <w:rsid w:val="00830AAB"/>
    <w:rsid w:val="00853E44"/>
    <w:rsid w:val="00861824"/>
    <w:rsid w:val="00865A91"/>
    <w:rsid w:val="0088043A"/>
    <w:rsid w:val="00890719"/>
    <w:rsid w:val="008D73B4"/>
    <w:rsid w:val="008E6462"/>
    <w:rsid w:val="009961CA"/>
    <w:rsid w:val="009B0572"/>
    <w:rsid w:val="009B282B"/>
    <w:rsid w:val="009E5386"/>
    <w:rsid w:val="00A27596"/>
    <w:rsid w:val="00B4615C"/>
    <w:rsid w:val="00B65D07"/>
    <w:rsid w:val="00B74282"/>
    <w:rsid w:val="00B74790"/>
    <w:rsid w:val="00BE0F7D"/>
    <w:rsid w:val="00BE2246"/>
    <w:rsid w:val="00BF6E48"/>
    <w:rsid w:val="00C95CFC"/>
    <w:rsid w:val="00D40D11"/>
    <w:rsid w:val="00D5519D"/>
    <w:rsid w:val="00D92118"/>
    <w:rsid w:val="00DD23E1"/>
    <w:rsid w:val="00DF7D0D"/>
    <w:rsid w:val="00EC18E0"/>
    <w:rsid w:val="00EE3A12"/>
    <w:rsid w:val="00F200FB"/>
    <w:rsid w:val="00F507CA"/>
    <w:rsid w:val="00F67A01"/>
    <w:rsid w:val="00F7275B"/>
    <w:rsid w:val="00F74A31"/>
    <w:rsid w:val="00FA5A6A"/>
    <w:rsid w:val="00FB1000"/>
    <w:rsid w:val="00FC7FD8"/>
    <w:rsid w:val="00FD7828"/>
    <w:rsid w:val="00FE7FD8"/>
    <w:rsid w:val="00FF5D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C2E49"/>
  <w15:docId w15:val="{8AA2CE79-279D-4C21-B5D5-CBDF20286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sz w:val="24"/>
      <w:szCs w:val="24"/>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Pracovnpodklad-nzev">
    <w:name w:val="Pracovní podklad - název"/>
    <w:rsid w:val="00890719"/>
    <w:pPr>
      <w:spacing w:before="240" w:after="480"/>
      <w:jc w:val="center"/>
    </w:pPr>
    <w:rPr>
      <w:rFonts w:ascii="Arial" w:hAnsi="Arial" w:cs="Arial Unicode MS"/>
      <w:b/>
      <w:bCs/>
      <w:color w:val="000000"/>
      <w:sz w:val="22"/>
      <w:szCs w:val="22"/>
      <w:u w:color="000000"/>
    </w:rPr>
  </w:style>
  <w:style w:type="paragraph" w:styleId="Zhlav">
    <w:name w:val="header"/>
    <w:basedOn w:val="Normln"/>
    <w:link w:val="ZhlavChar"/>
    <w:uiPriority w:val="99"/>
    <w:unhideWhenUsed/>
    <w:rsid w:val="002530FA"/>
    <w:pPr>
      <w:tabs>
        <w:tab w:val="center" w:pos="4536"/>
        <w:tab w:val="right" w:pos="9072"/>
      </w:tabs>
    </w:pPr>
  </w:style>
  <w:style w:type="character" w:customStyle="1" w:styleId="ZhlavChar">
    <w:name w:val="Záhlaví Char"/>
    <w:basedOn w:val="Standardnpsmoodstavce"/>
    <w:link w:val="Zhlav"/>
    <w:uiPriority w:val="99"/>
    <w:rsid w:val="002530FA"/>
    <w:rPr>
      <w:sz w:val="24"/>
      <w:szCs w:val="24"/>
      <w:lang w:val="en-US" w:eastAsia="en-US"/>
    </w:rPr>
  </w:style>
  <w:style w:type="paragraph" w:styleId="Zpat">
    <w:name w:val="footer"/>
    <w:basedOn w:val="Normln"/>
    <w:link w:val="ZpatChar"/>
    <w:uiPriority w:val="99"/>
    <w:unhideWhenUsed/>
    <w:rsid w:val="002530FA"/>
    <w:pPr>
      <w:tabs>
        <w:tab w:val="center" w:pos="4536"/>
        <w:tab w:val="right" w:pos="9072"/>
      </w:tabs>
    </w:pPr>
  </w:style>
  <w:style w:type="character" w:customStyle="1" w:styleId="ZpatChar">
    <w:name w:val="Zápatí Char"/>
    <w:basedOn w:val="Standardnpsmoodstavce"/>
    <w:link w:val="Zpat"/>
    <w:uiPriority w:val="99"/>
    <w:rsid w:val="002530FA"/>
    <w:rPr>
      <w:sz w:val="24"/>
      <w:szCs w:val="24"/>
      <w:lang w:val="en-US" w:eastAsia="en-US"/>
    </w:rPr>
  </w:style>
  <w:style w:type="paragraph" w:customStyle="1" w:styleId="Default">
    <w:name w:val="Default"/>
    <w:rsid w:val="009E538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numbering" w:customStyle="1" w:styleId="Numbered">
    <w:name w:val="Numbered"/>
    <w:rsid w:val="009E5386"/>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25740">
      <w:bodyDiv w:val="1"/>
      <w:marLeft w:val="0"/>
      <w:marRight w:val="0"/>
      <w:marTop w:val="0"/>
      <w:marBottom w:val="0"/>
      <w:divBdr>
        <w:top w:val="none" w:sz="0" w:space="0" w:color="auto"/>
        <w:left w:val="none" w:sz="0" w:space="0" w:color="auto"/>
        <w:bottom w:val="none" w:sz="0" w:space="0" w:color="auto"/>
        <w:right w:val="none" w:sz="0" w:space="0" w:color="auto"/>
      </w:divBdr>
      <w:divsChild>
        <w:div w:id="1931087489">
          <w:marLeft w:val="0"/>
          <w:marRight w:val="0"/>
          <w:marTop w:val="0"/>
          <w:marBottom w:val="0"/>
          <w:divBdr>
            <w:top w:val="none" w:sz="0" w:space="0" w:color="auto"/>
            <w:left w:val="none" w:sz="0" w:space="0" w:color="auto"/>
            <w:bottom w:val="none" w:sz="0" w:space="0" w:color="auto"/>
            <w:right w:val="none" w:sz="0" w:space="0" w:color="auto"/>
          </w:divBdr>
          <w:divsChild>
            <w:div w:id="122672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599">
      <w:bodyDiv w:val="1"/>
      <w:marLeft w:val="0"/>
      <w:marRight w:val="0"/>
      <w:marTop w:val="0"/>
      <w:marBottom w:val="0"/>
      <w:divBdr>
        <w:top w:val="none" w:sz="0" w:space="0" w:color="auto"/>
        <w:left w:val="none" w:sz="0" w:space="0" w:color="auto"/>
        <w:bottom w:val="none" w:sz="0" w:space="0" w:color="auto"/>
        <w:right w:val="none" w:sz="0" w:space="0" w:color="auto"/>
      </w:divBdr>
      <w:divsChild>
        <w:div w:id="844242794">
          <w:marLeft w:val="0"/>
          <w:marRight w:val="0"/>
          <w:marTop w:val="0"/>
          <w:marBottom w:val="0"/>
          <w:divBdr>
            <w:top w:val="none" w:sz="0" w:space="0" w:color="auto"/>
            <w:left w:val="none" w:sz="0" w:space="0" w:color="auto"/>
            <w:bottom w:val="none" w:sz="0" w:space="0" w:color="auto"/>
            <w:right w:val="none" w:sz="0" w:space="0" w:color="auto"/>
          </w:divBdr>
          <w:divsChild>
            <w:div w:id="149109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3119</Words>
  <Characters>18405</Characters>
  <Application>Microsoft Office Word</Application>
  <DocSecurity>0</DocSecurity>
  <Lines>153</Lines>
  <Paragraphs>42</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21482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Hnátová Barbora</dc:creator>
  <cp:lastModifiedBy>Hnátová Barbora</cp:lastModifiedBy>
  <cp:revision>6</cp:revision>
  <dcterms:created xsi:type="dcterms:W3CDTF">2021-09-24T19:05:00Z</dcterms:created>
  <dcterms:modified xsi:type="dcterms:W3CDTF">2021-09-24T19:07:00Z</dcterms:modified>
</cp:coreProperties>
</file>