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DF" w:rsidRPr="00560DDC" w:rsidRDefault="00741826" w:rsidP="002F758F">
      <w:pPr>
        <w:jc w:val="center"/>
      </w:pPr>
      <w:r w:rsidRPr="00560DDC">
        <w:rPr>
          <w:lang w:eastAsia="en-US" w:bidi="ar-SA"/>
        </w:rPr>
        <w:drawing>
          <wp:inline distT="0" distB="0" distL="0" distR="0" wp14:anchorId="1AC65B86" wp14:editId="46B1E850">
            <wp:extent cx="882650" cy="564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r w:rsidRPr="00560DDC">
        <w:rPr>
          <w:lang w:eastAsia="en-US" w:bidi="ar-SA"/>
        </w:rPr>
        <mc:AlternateContent>
          <mc:Choice Requires="wps">
            <w:drawing>
              <wp:anchor distT="0" distB="0" distL="114300" distR="114300" simplePos="0" relativeHeight="251657216" behindDoc="1" locked="0" layoutInCell="0" allowOverlap="1" wp14:anchorId="322A2D97" wp14:editId="1723BC3F">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2EC" w:rsidRPr="005D4C28" w:rsidRDefault="00FF12EC" w:rsidP="005B35F6">
                            <w:pPr>
                              <w:jc w:val="center"/>
                              <w:rPr>
                                <w:rFonts w:ascii="Arial" w:hAnsi="Arial" w:cs="Arial"/>
                                <w:b/>
                                <w:sz w:val="48"/>
                              </w:rPr>
                            </w:pPr>
                            <w:r>
                              <w:rPr>
                                <w:rFonts w:ascii="Arial" w:hAnsi="Arial"/>
                                <w:b/>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FF12EC" w:rsidRPr="005D4C28" w:rsidRDefault="00FF12EC" w:rsidP="005B35F6">
                      <w:pPr>
                        <w:jc w:val="center"/>
                        <w:rPr>
                          <w:rFonts w:ascii="Arial" w:hAnsi="Arial" w:cs="Arial"/>
                          <w:b/>
                          <w:sz w:val="48"/>
                        </w:rPr>
                      </w:pPr>
                      <w:r>
                        <w:rPr>
                          <w:rFonts w:ascii="Arial" w:hAnsi="Arial"/>
                          <w:b/>
                          <w:sz w:val="48"/>
                        </w:rPr>
                        <w:t>CS</w:t>
                      </w:r>
                    </w:p>
                  </w:txbxContent>
                </v:textbox>
                <w10:wrap anchorx="page" anchory="page"/>
              </v:shape>
            </w:pict>
          </mc:Fallback>
        </mc:AlternateContent>
      </w:r>
      <w:r w:rsidRPr="00560DDC">
        <w:rPr>
          <w:lang w:eastAsia="en-US" w:bidi="ar-SA"/>
        </w:rPr>
        <mc:AlternateContent>
          <mc:Choice Requires="wps">
            <w:drawing>
              <wp:anchor distT="0" distB="0" distL="114300" distR="114300" simplePos="0" relativeHeight="251658240" behindDoc="1" locked="0" layoutInCell="0" allowOverlap="1" wp14:anchorId="50F96DD0" wp14:editId="0BF6B5DC">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2EC" w:rsidRPr="005D4C28" w:rsidRDefault="00FF12EC" w:rsidP="005B35F6">
                            <w:pPr>
                              <w:pBdr>
                                <w:top w:val="single" w:sz="4" w:space="1" w:color="auto"/>
                              </w:pBdr>
                              <w:jc w:val="center"/>
                              <w:rPr>
                                <w:b/>
                                <w:sz w:val="16"/>
                              </w:rPr>
                            </w:pPr>
                            <w:r>
                              <w:rPr>
                                <w:b/>
                                <w:sz w:val="16"/>
                              </w:rPr>
                              <w:t>Rue Belliard/Belliardstraat 99 — 1040 Bruxelles/Brussel — BELGIQUE/BELGIË</w:t>
                            </w:r>
                          </w:p>
                          <w:p w:rsidR="00FF12EC" w:rsidRPr="005D4C28" w:rsidRDefault="00FF12EC" w:rsidP="005B35F6">
                            <w:pPr>
                              <w:pBdr>
                                <w:top w:val="single" w:sz="4" w:space="1" w:color="auto"/>
                              </w:pBdr>
                              <w:jc w:val="center"/>
                              <w:rPr>
                                <w:b/>
                                <w:sz w:val="16"/>
                              </w:rPr>
                            </w:pPr>
                            <w:r>
                              <w:rPr>
                                <w:b/>
                                <w:sz w:val="16"/>
                              </w:rPr>
                              <w:t xml:space="preserve">Tel. +32 25469011 — Fax +32 25134893 — Internet: </w:t>
                            </w:r>
                            <w:hyperlink r:id="rId14">
                              <w:r>
                                <w:rPr>
                                  <w:rStyle w:val="Hyperlink"/>
                                  <w:b/>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rsidR="00FF12EC" w:rsidRPr="005D4C28" w:rsidRDefault="00FF12EC" w:rsidP="005B35F6">
                      <w:pPr>
                        <w:pBdr>
                          <w:top w:val="single" w:sz="4" w:space="1" w:color="auto"/>
                        </w:pBdr>
                        <w:jc w:val="center"/>
                        <w:rPr>
                          <w:b/>
                          <w:sz w:val="16"/>
                        </w:rPr>
                      </w:pPr>
                      <w:proofErr w:type="spellStart"/>
                      <w:r>
                        <w:rPr>
                          <w:b/>
                          <w:sz w:val="16"/>
                        </w:rPr>
                        <w:t>Rue</w:t>
                      </w:r>
                      <w:proofErr w:type="spellEnd"/>
                      <w:r>
                        <w:rPr>
                          <w:b/>
                          <w:sz w:val="16"/>
                        </w:rPr>
                        <w:t xml:space="preserve"> </w:t>
                      </w:r>
                      <w:proofErr w:type="spellStart"/>
                      <w:r>
                        <w:rPr>
                          <w:b/>
                          <w:sz w:val="16"/>
                        </w:rPr>
                        <w:t>Belliard</w:t>
                      </w:r>
                      <w:proofErr w:type="spellEnd"/>
                      <w:r>
                        <w:rPr>
                          <w:b/>
                          <w:sz w:val="16"/>
                        </w:rPr>
                        <w:t>/</w:t>
                      </w:r>
                      <w:proofErr w:type="spellStart"/>
                      <w:r>
                        <w:rPr>
                          <w:b/>
                          <w:sz w:val="16"/>
                        </w:rPr>
                        <w:t>Belliardstraat</w:t>
                      </w:r>
                      <w:proofErr w:type="spellEnd"/>
                      <w:r>
                        <w:rPr>
                          <w:b/>
                          <w:sz w:val="16"/>
                        </w:rPr>
                        <w:t xml:space="preserve"> 99 — 1040 </w:t>
                      </w:r>
                      <w:proofErr w:type="spellStart"/>
                      <w:r>
                        <w:rPr>
                          <w:b/>
                          <w:sz w:val="16"/>
                        </w:rPr>
                        <w:t>Bruxelles</w:t>
                      </w:r>
                      <w:proofErr w:type="spellEnd"/>
                      <w:r>
                        <w:rPr>
                          <w:b/>
                          <w:sz w:val="16"/>
                        </w:rPr>
                        <w:t>/</w:t>
                      </w:r>
                      <w:proofErr w:type="spellStart"/>
                      <w:r>
                        <w:rPr>
                          <w:b/>
                          <w:sz w:val="16"/>
                        </w:rPr>
                        <w:t>Brussel</w:t>
                      </w:r>
                      <w:proofErr w:type="spellEnd"/>
                      <w:r>
                        <w:rPr>
                          <w:b/>
                          <w:sz w:val="16"/>
                        </w:rPr>
                        <w:t xml:space="preserve"> — BELGIQUE/BELGIË</w:t>
                      </w:r>
                    </w:p>
                    <w:p w:rsidR="00FF12EC" w:rsidRPr="005D4C28" w:rsidRDefault="00FF12EC" w:rsidP="005B35F6">
                      <w:pPr>
                        <w:pBdr>
                          <w:top w:val="single" w:sz="4" w:space="1" w:color="auto"/>
                        </w:pBdr>
                        <w:jc w:val="center"/>
                        <w:rPr>
                          <w:b/>
                          <w:sz w:val="16"/>
                        </w:rPr>
                      </w:pPr>
                      <w:r>
                        <w:rPr>
                          <w:b/>
                          <w:sz w:val="16"/>
                        </w:rPr>
                        <w:t xml:space="preserve">Tel. +32 25469011 — Fax +32 25134893 — Internet: </w:t>
                      </w:r>
                      <w:hyperlink r:id="rId15">
                        <w:r>
                          <w:rPr>
                            <w:rStyle w:val="Hyperlink"/>
                            <w:b/>
                            <w:sz w:val="16"/>
                          </w:rPr>
                          <w:t>http://www.eesc.europa.eu</w:t>
                        </w:r>
                      </w:hyperlink>
                    </w:p>
                  </w:txbxContent>
                </v:textbox>
                <w10:wrap anchorx="page" anchory="page"/>
              </v:shape>
            </w:pict>
          </mc:Fallback>
        </mc:AlternateContent>
      </w:r>
    </w:p>
    <w:p w:rsidR="00BC54DF" w:rsidRPr="00560DDC" w:rsidRDefault="00BC54DF" w:rsidP="0051670F">
      <w:pPr>
        <w:jc w:val="center"/>
        <w:rPr>
          <w:b/>
          <w:i/>
        </w:rPr>
      </w:pPr>
      <w:r w:rsidRPr="00560DDC">
        <w:rPr>
          <w:rFonts w:ascii="Arial" w:hAnsi="Arial"/>
          <w:b/>
          <w:i/>
          <w:sz w:val="20"/>
        </w:rPr>
        <w:t>Evropský hospodářský</w:t>
      </w:r>
      <w:r w:rsidR="00FF12EC" w:rsidRPr="00560DDC">
        <w:rPr>
          <w:rFonts w:ascii="Arial" w:hAnsi="Arial"/>
          <w:b/>
          <w:i/>
          <w:sz w:val="20"/>
        </w:rPr>
        <w:t xml:space="preserve"> a </w:t>
      </w:r>
      <w:r w:rsidRPr="00560DDC">
        <w:rPr>
          <w:rFonts w:ascii="Arial" w:hAnsi="Arial"/>
          <w:b/>
          <w:i/>
          <w:sz w:val="20"/>
        </w:rPr>
        <w:t>sociální výbor</w:t>
      </w:r>
    </w:p>
    <w:p w:rsidR="00BC54DF" w:rsidRPr="00560DDC" w:rsidRDefault="00BC54DF" w:rsidP="0051670F"/>
    <w:p w:rsidR="00BC54DF" w:rsidRPr="00560DDC" w:rsidRDefault="00BC54DF" w:rsidP="00C24162"/>
    <w:tbl>
      <w:tblPr>
        <w:tblW w:w="0" w:type="auto"/>
        <w:jc w:val="right"/>
        <w:tblLayout w:type="fixed"/>
        <w:tblLook w:val="0000" w:firstRow="0" w:lastRow="0" w:firstColumn="0" w:lastColumn="0" w:noHBand="0" w:noVBand="0"/>
      </w:tblPr>
      <w:tblGrid>
        <w:gridCol w:w="3748"/>
      </w:tblGrid>
      <w:tr w:rsidR="00BC54DF" w:rsidRPr="00560DDC" w:rsidTr="00C24162">
        <w:trPr>
          <w:jc w:val="right"/>
        </w:trPr>
        <w:tc>
          <w:tcPr>
            <w:tcW w:w="3748" w:type="dxa"/>
          </w:tcPr>
          <w:p w:rsidR="00F84063" w:rsidRPr="00560DDC" w:rsidRDefault="00C86E27" w:rsidP="0051670F">
            <w:pPr>
              <w:jc w:val="center"/>
              <w:rPr>
                <w:b/>
                <w:sz w:val="28"/>
              </w:rPr>
            </w:pPr>
            <w:r w:rsidRPr="00560DDC">
              <w:rPr>
                <w:b/>
                <w:sz w:val="28"/>
              </w:rPr>
              <w:t>REX/445</w:t>
            </w:r>
          </w:p>
          <w:p w:rsidR="00BC54DF" w:rsidRPr="00560DDC" w:rsidRDefault="00C86E27" w:rsidP="00C639BB">
            <w:pPr>
              <w:jc w:val="center"/>
              <w:rPr>
                <w:b/>
                <w:bCs/>
                <w:sz w:val="28"/>
              </w:rPr>
            </w:pPr>
            <w:r w:rsidRPr="00560DDC">
              <w:rPr>
                <w:b/>
                <w:sz w:val="28"/>
              </w:rPr>
              <w:t>Směrem</w:t>
            </w:r>
            <w:r w:rsidR="00FF12EC" w:rsidRPr="00560DDC">
              <w:rPr>
                <w:b/>
                <w:sz w:val="28"/>
              </w:rPr>
              <w:t xml:space="preserve"> k </w:t>
            </w:r>
            <w:r w:rsidRPr="00560DDC">
              <w:rPr>
                <w:b/>
                <w:sz w:val="28"/>
              </w:rPr>
              <w:t xml:space="preserve">úmluvě MOP proti genderově podmíněnému násilí na pracovišti </w:t>
            </w:r>
          </w:p>
        </w:tc>
      </w:tr>
    </w:tbl>
    <w:p w:rsidR="00BC54DF" w:rsidRPr="00560DDC" w:rsidRDefault="00BC54DF" w:rsidP="0051670F"/>
    <w:p w:rsidR="00BC54DF" w:rsidRPr="00560DDC" w:rsidRDefault="00BC54DF" w:rsidP="0051670F"/>
    <w:p w:rsidR="00BC54DF" w:rsidRPr="00560DDC" w:rsidRDefault="00BC54DF" w:rsidP="0051670F">
      <w:pPr>
        <w:jc w:val="right"/>
      </w:pPr>
      <w:r w:rsidRPr="00560DDC">
        <w:t xml:space="preserve">V Bruselu dne </w:t>
      </w:r>
      <w:r w:rsidR="00C639BB" w:rsidRPr="00560DDC">
        <w:t>1</w:t>
      </w:r>
      <w:r w:rsidR="00FF12EC" w:rsidRPr="00560DDC">
        <w:t>6. </w:t>
      </w:r>
      <w:r w:rsidR="00C639BB" w:rsidRPr="00560DDC">
        <w:t>září</w:t>
      </w:r>
      <w:r w:rsidRPr="00560DDC">
        <w:t xml:space="preserve"> 2015</w:t>
      </w:r>
    </w:p>
    <w:p w:rsidR="00BC54DF" w:rsidRPr="00560DDC" w:rsidRDefault="00BC54DF" w:rsidP="0051670F"/>
    <w:p w:rsidR="00BC54DF" w:rsidRPr="00560DDC" w:rsidRDefault="00BC54DF" w:rsidP="0051670F"/>
    <w:p w:rsidR="00B9028E" w:rsidRPr="00560DDC" w:rsidRDefault="00B9028E" w:rsidP="0051670F"/>
    <w:p w:rsidR="00BC54DF" w:rsidRPr="00560DDC" w:rsidRDefault="00BC54DF" w:rsidP="0051670F"/>
    <w:p w:rsidR="00BC54DF" w:rsidRPr="00560DDC" w:rsidRDefault="00BC54DF" w:rsidP="0051670F"/>
    <w:tbl>
      <w:tblPr>
        <w:tblW w:w="0" w:type="auto"/>
        <w:tblLayout w:type="fixed"/>
        <w:tblLook w:val="0000" w:firstRow="0" w:lastRow="0" w:firstColumn="0" w:lastColumn="0" w:noHBand="0" w:noVBand="0"/>
      </w:tblPr>
      <w:tblGrid>
        <w:gridCol w:w="9243"/>
      </w:tblGrid>
      <w:tr w:rsidR="00BC54DF" w:rsidRPr="00560DDC">
        <w:tc>
          <w:tcPr>
            <w:tcW w:w="9243" w:type="dxa"/>
          </w:tcPr>
          <w:p w:rsidR="00BC54DF" w:rsidRPr="00560DDC" w:rsidRDefault="00240158" w:rsidP="006D20E8">
            <w:pPr>
              <w:jc w:val="center"/>
            </w:pPr>
            <w:r w:rsidRPr="00560DDC">
              <w:rPr>
                <w:b/>
                <w:sz w:val="32"/>
              </w:rPr>
              <w:t>STANOVISK</w:t>
            </w:r>
            <w:r w:rsidR="006D20E8" w:rsidRPr="00560DDC">
              <w:rPr>
                <w:b/>
                <w:sz w:val="32"/>
              </w:rPr>
              <w:t>O</w:t>
            </w:r>
            <w:r w:rsidR="00FF12EC" w:rsidRPr="00560DDC">
              <w:t xml:space="preserve"> </w:t>
            </w:r>
            <w:r w:rsidRPr="00560DDC">
              <w:br/>
            </w:r>
            <w:r w:rsidR="00C639BB" w:rsidRPr="00560DDC">
              <w:t>Evropského hospodářského</w:t>
            </w:r>
            <w:r w:rsidR="00FF12EC" w:rsidRPr="00560DDC">
              <w:t xml:space="preserve"> a </w:t>
            </w:r>
            <w:r w:rsidR="00C639BB" w:rsidRPr="00560DDC">
              <w:t>sociálního výboru</w:t>
            </w:r>
            <w:r w:rsidR="00B9028E" w:rsidRPr="00560DDC">
              <w:br/>
              <w:t>k tématu</w:t>
            </w:r>
            <w:r w:rsidRPr="00560DDC">
              <w:br/>
            </w:r>
            <w:r w:rsidRPr="00560DDC">
              <w:rPr>
                <w:b/>
              </w:rPr>
              <w:t>Směrem</w:t>
            </w:r>
            <w:r w:rsidR="00FF12EC" w:rsidRPr="00560DDC">
              <w:rPr>
                <w:b/>
              </w:rPr>
              <w:t xml:space="preserve"> k </w:t>
            </w:r>
            <w:r w:rsidRPr="00560DDC">
              <w:rPr>
                <w:b/>
              </w:rPr>
              <w:t>úmluvě MOP proti genderově podmíněnému násilí na pracovišti</w:t>
            </w:r>
            <w:r w:rsidRPr="00560DDC">
              <w:br/>
            </w:r>
            <w:r w:rsidR="00C639BB" w:rsidRPr="00560DDC">
              <w:t>(stanovisko</w:t>
            </w:r>
            <w:r w:rsidR="00FF12EC" w:rsidRPr="00560DDC">
              <w:t xml:space="preserve"> z </w:t>
            </w:r>
            <w:r w:rsidR="00C639BB" w:rsidRPr="00560DDC">
              <w:t>vlastní iniciativy)</w:t>
            </w:r>
          </w:p>
        </w:tc>
      </w:tr>
      <w:tr w:rsidR="00BC54DF" w:rsidRPr="00560DDC">
        <w:tc>
          <w:tcPr>
            <w:tcW w:w="9243" w:type="dxa"/>
          </w:tcPr>
          <w:p w:rsidR="00BC54DF" w:rsidRPr="00560DDC" w:rsidRDefault="00BC54DF" w:rsidP="0051670F">
            <w:pPr>
              <w:jc w:val="center"/>
            </w:pPr>
            <w:r w:rsidRPr="00560DDC">
              <w:t>_____________</w:t>
            </w:r>
          </w:p>
          <w:p w:rsidR="00BC54DF" w:rsidRPr="00560DDC" w:rsidRDefault="00BC54DF" w:rsidP="0051670F">
            <w:pPr>
              <w:jc w:val="center"/>
            </w:pPr>
          </w:p>
          <w:p w:rsidR="00BC54DF" w:rsidRPr="00560DDC" w:rsidRDefault="00BC54DF" w:rsidP="0051670F">
            <w:pPr>
              <w:jc w:val="center"/>
              <w:rPr>
                <w:b/>
              </w:rPr>
            </w:pPr>
            <w:r w:rsidRPr="00560DDC">
              <w:t>Zpravodajka:</w:t>
            </w:r>
            <w:r w:rsidRPr="00560DDC">
              <w:rPr>
                <w:b/>
              </w:rPr>
              <w:t xml:space="preserve"> </w:t>
            </w:r>
            <w:r w:rsidR="00B9028E" w:rsidRPr="00560DDC">
              <w:rPr>
                <w:b/>
              </w:rPr>
              <w:t>Béatrice Ouin</w:t>
            </w:r>
          </w:p>
          <w:p w:rsidR="00BC54DF" w:rsidRPr="00560DDC" w:rsidRDefault="00BC54DF" w:rsidP="0051670F">
            <w:pPr>
              <w:jc w:val="center"/>
            </w:pPr>
            <w:r w:rsidRPr="00560DDC">
              <w:t xml:space="preserve">_____________ </w:t>
            </w:r>
            <w:r w:rsidRPr="00560DDC">
              <w:br/>
            </w:r>
          </w:p>
        </w:tc>
      </w:tr>
      <w:tr w:rsidR="00BC54DF" w:rsidRPr="00560DDC">
        <w:tc>
          <w:tcPr>
            <w:tcW w:w="9243" w:type="dxa"/>
          </w:tcPr>
          <w:p w:rsidR="00BC54DF" w:rsidRPr="00560DDC" w:rsidRDefault="00BC54DF" w:rsidP="009A02B2"/>
        </w:tc>
      </w:tr>
      <w:tr w:rsidR="00BC54DF" w:rsidRPr="00560DDC">
        <w:tc>
          <w:tcPr>
            <w:tcW w:w="9243" w:type="dxa"/>
          </w:tcPr>
          <w:p w:rsidR="001A0848" w:rsidRPr="00560DDC" w:rsidRDefault="001A0848" w:rsidP="00D87963">
            <w:pPr>
              <w:ind w:left="720" w:hanging="720"/>
            </w:pPr>
          </w:p>
        </w:tc>
      </w:tr>
      <w:tr w:rsidR="00BC54DF" w:rsidRPr="00560DDC">
        <w:tc>
          <w:tcPr>
            <w:tcW w:w="9243" w:type="dxa"/>
          </w:tcPr>
          <w:p w:rsidR="00BC54DF" w:rsidRPr="00560DDC" w:rsidRDefault="00BC54DF" w:rsidP="00F61BD0">
            <w:pPr>
              <w:rPr>
                <w:bCs/>
              </w:rPr>
            </w:pPr>
          </w:p>
        </w:tc>
      </w:tr>
      <w:tr w:rsidR="00BC54DF" w:rsidRPr="00560DDC">
        <w:tc>
          <w:tcPr>
            <w:tcW w:w="9243" w:type="dxa"/>
          </w:tcPr>
          <w:p w:rsidR="00BC54DF" w:rsidRPr="00560DDC" w:rsidRDefault="00BC54DF" w:rsidP="00B9028E">
            <w:pPr>
              <w:jc w:val="right"/>
            </w:pPr>
          </w:p>
        </w:tc>
      </w:tr>
    </w:tbl>
    <w:p w:rsidR="00EF4C3D" w:rsidRPr="00560DDC" w:rsidRDefault="00EF4C3D" w:rsidP="00CD007A">
      <w:pPr>
        <w:spacing w:line="240" w:lineRule="auto"/>
        <w:rPr>
          <w:b/>
        </w:rPr>
        <w:sectPr w:rsidR="00EF4C3D" w:rsidRPr="00560DDC" w:rsidSect="00FF12EC">
          <w:footerReference w:type="default" r:id="rId16"/>
          <w:pgSz w:w="11907" w:h="16839" w:code="9"/>
          <w:pgMar w:top="567" w:right="1440" w:bottom="1928" w:left="1440" w:header="1020" w:footer="1134" w:gutter="0"/>
          <w:pgNumType w:start="1"/>
          <w:cols w:space="720"/>
          <w:docGrid w:linePitch="299"/>
        </w:sectPr>
      </w:pPr>
    </w:p>
    <w:p w:rsidR="00AC0FEA" w:rsidRPr="00560DDC" w:rsidRDefault="00AC0FEA" w:rsidP="00512796">
      <w:bookmarkStart w:id="0" w:name="_GoBack"/>
      <w:bookmarkEnd w:id="0"/>
    </w:p>
    <w:p w:rsidR="00BC54DF" w:rsidRPr="00560DDC" w:rsidRDefault="006531F5" w:rsidP="00512796">
      <w:r w:rsidRPr="00560DDC">
        <w:t>Dne 1</w:t>
      </w:r>
      <w:r w:rsidR="00FF12EC" w:rsidRPr="00560DDC">
        <w:t>9. </w:t>
      </w:r>
      <w:r w:rsidRPr="00560DDC">
        <w:t>února 2015 se Evropský hospodářský</w:t>
      </w:r>
      <w:r w:rsidR="00FF12EC" w:rsidRPr="00560DDC">
        <w:t xml:space="preserve"> a </w:t>
      </w:r>
      <w:r w:rsidRPr="00560DDC">
        <w:t>sociální výbor,</w:t>
      </w:r>
      <w:r w:rsidR="00FF12EC" w:rsidRPr="00560DDC">
        <w:t xml:space="preserve"> v </w:t>
      </w:r>
      <w:r w:rsidRPr="00560DDC">
        <w:t>souladu</w:t>
      </w:r>
      <w:r w:rsidR="00FF12EC" w:rsidRPr="00560DDC">
        <w:t xml:space="preserve"> s čl. </w:t>
      </w:r>
      <w:r w:rsidRPr="00560DDC">
        <w:t xml:space="preserve">29 </w:t>
      </w:r>
      <w:r w:rsidR="00FF12EC" w:rsidRPr="00560DDC">
        <w:t>odst. </w:t>
      </w:r>
      <w:r w:rsidRPr="00560DDC">
        <w:t>2 jednacího řádu, rozhodl vypracovat stanovisko</w:t>
      </w:r>
      <w:r w:rsidR="00FF12EC" w:rsidRPr="00560DDC">
        <w:t xml:space="preserve"> z </w:t>
      </w:r>
      <w:r w:rsidRPr="00560DDC">
        <w:t>vlastní iniciativy</w:t>
      </w:r>
      <w:r w:rsidR="00FF12EC" w:rsidRPr="00560DDC">
        <w:t xml:space="preserve"> k </w:t>
      </w:r>
      <w:r w:rsidRPr="00560DDC">
        <w:t>tématu</w:t>
      </w:r>
    </w:p>
    <w:p w:rsidR="00BC54DF" w:rsidRPr="00560DDC" w:rsidRDefault="00BC54DF" w:rsidP="00512796"/>
    <w:p w:rsidR="00BC54DF" w:rsidRPr="00560DDC" w:rsidRDefault="00F84063" w:rsidP="00512796">
      <w:pPr>
        <w:ind w:left="1429"/>
        <w:rPr>
          <w:i/>
        </w:rPr>
      </w:pPr>
      <w:r w:rsidRPr="00560DDC">
        <w:rPr>
          <w:i/>
        </w:rPr>
        <w:t>Směrem</w:t>
      </w:r>
      <w:r w:rsidR="00FF12EC" w:rsidRPr="00560DDC">
        <w:rPr>
          <w:i/>
        </w:rPr>
        <w:t xml:space="preserve"> k </w:t>
      </w:r>
      <w:r w:rsidRPr="00560DDC">
        <w:rPr>
          <w:i/>
        </w:rPr>
        <w:t xml:space="preserve">úmluvě MOP proti genderově podmíněnému násilí na pracovišti. </w:t>
      </w:r>
    </w:p>
    <w:p w:rsidR="00BC54DF" w:rsidRPr="00560DDC" w:rsidRDefault="00BC54DF" w:rsidP="00512796"/>
    <w:p w:rsidR="00BC54DF" w:rsidRPr="00560DDC" w:rsidRDefault="00BC54DF" w:rsidP="00512796">
      <w:r w:rsidRPr="00560DDC">
        <w:t xml:space="preserve">Specializovaná sekce Vnější vztahy, kterou Výbor pověřil přípravou podkladů na toto téma, přijala stanovisko dne </w:t>
      </w:r>
      <w:r w:rsidR="004F6811" w:rsidRPr="00560DDC">
        <w:t>1</w:t>
      </w:r>
      <w:r w:rsidR="00FF12EC" w:rsidRPr="00560DDC">
        <w:t>6. </w:t>
      </w:r>
      <w:r w:rsidR="004F6811" w:rsidRPr="00560DDC">
        <w:t>července 2015</w:t>
      </w:r>
      <w:r w:rsidRPr="00560DDC">
        <w:t>.</w:t>
      </w:r>
    </w:p>
    <w:p w:rsidR="00BC54DF" w:rsidRPr="00560DDC" w:rsidRDefault="00BC54DF" w:rsidP="00512796"/>
    <w:p w:rsidR="00BC54DF" w:rsidRPr="00560DDC" w:rsidRDefault="00BC54DF" w:rsidP="00512796">
      <w:r w:rsidRPr="00560DDC">
        <w:t xml:space="preserve">Na </w:t>
      </w:r>
      <w:r w:rsidR="00C639BB" w:rsidRPr="00560DDC">
        <w:t>51</w:t>
      </w:r>
      <w:r w:rsidR="00FF12EC" w:rsidRPr="00560DDC">
        <w:t>0. </w:t>
      </w:r>
      <w:r w:rsidRPr="00560DDC">
        <w:t xml:space="preserve">plenárním zasedání, které se konalo ve dnech </w:t>
      </w:r>
      <w:r w:rsidR="00C639BB" w:rsidRPr="00560DDC">
        <w:t>1</w:t>
      </w:r>
      <w:r w:rsidR="00FF12EC" w:rsidRPr="00560DDC">
        <w:t>6. a </w:t>
      </w:r>
      <w:r w:rsidR="00C639BB" w:rsidRPr="00560DDC">
        <w:t>1</w:t>
      </w:r>
      <w:r w:rsidR="00FF12EC" w:rsidRPr="00560DDC">
        <w:t>7. </w:t>
      </w:r>
      <w:r w:rsidR="00C639BB" w:rsidRPr="00560DDC">
        <w:t>září 2015</w:t>
      </w:r>
      <w:r w:rsidRPr="00560DDC">
        <w:t xml:space="preserve"> (jednání dne </w:t>
      </w:r>
      <w:r w:rsidR="00C639BB" w:rsidRPr="00560DDC">
        <w:t>1</w:t>
      </w:r>
      <w:r w:rsidR="00FF12EC" w:rsidRPr="00560DDC">
        <w:t>6. </w:t>
      </w:r>
      <w:r w:rsidR="00C639BB" w:rsidRPr="00560DDC">
        <w:t>září 2015</w:t>
      </w:r>
      <w:r w:rsidRPr="00560DDC">
        <w:t>), přijal Evropský hospodářský</w:t>
      </w:r>
      <w:r w:rsidR="00FF12EC" w:rsidRPr="00560DDC">
        <w:t xml:space="preserve"> a </w:t>
      </w:r>
      <w:r w:rsidRPr="00560DDC">
        <w:t xml:space="preserve">sociální výbor následující stanovisko </w:t>
      </w:r>
      <w:r w:rsidR="00C639BB" w:rsidRPr="00560DDC">
        <w:t>209</w:t>
      </w:r>
      <w:r w:rsidRPr="00560DDC">
        <w:t xml:space="preserve"> hlasy pro, </w:t>
      </w:r>
      <w:r w:rsidR="00C639BB" w:rsidRPr="00560DDC">
        <w:t>2</w:t>
      </w:r>
      <w:r w:rsidRPr="00560DDC">
        <w:t xml:space="preserve"> hlas</w:t>
      </w:r>
      <w:r w:rsidR="00C639BB" w:rsidRPr="00560DDC">
        <w:t>y</w:t>
      </w:r>
      <w:r w:rsidRPr="00560DDC">
        <w:t xml:space="preserve"> byl</w:t>
      </w:r>
      <w:r w:rsidR="00C639BB" w:rsidRPr="00560DDC">
        <w:t>y</w:t>
      </w:r>
      <w:r w:rsidRPr="00560DDC">
        <w:t xml:space="preserve"> proti</w:t>
      </w:r>
      <w:r w:rsidR="00FF12EC" w:rsidRPr="00560DDC">
        <w:t xml:space="preserve"> a </w:t>
      </w:r>
      <w:r w:rsidR="00C639BB" w:rsidRPr="00560DDC">
        <w:t>5</w:t>
      </w:r>
      <w:r w:rsidRPr="00560DDC">
        <w:t xml:space="preserve"> členů se zdrželo hlasování.</w:t>
      </w:r>
    </w:p>
    <w:p w:rsidR="00EF4C3D" w:rsidRPr="00560DDC" w:rsidRDefault="00EF4C3D" w:rsidP="00512796"/>
    <w:p w:rsidR="00BC54DF" w:rsidRPr="00560DDC" w:rsidRDefault="00BC54DF" w:rsidP="00512796">
      <w:pPr>
        <w:jc w:val="center"/>
      </w:pPr>
      <w:r w:rsidRPr="00560DDC">
        <w:t>*</w:t>
      </w:r>
    </w:p>
    <w:p w:rsidR="00BC54DF" w:rsidRPr="00560DDC" w:rsidRDefault="00BC54DF" w:rsidP="00512796">
      <w:pPr>
        <w:jc w:val="center"/>
      </w:pPr>
    </w:p>
    <w:p w:rsidR="00BC54DF" w:rsidRPr="00560DDC" w:rsidRDefault="00BC54DF" w:rsidP="00512796">
      <w:pPr>
        <w:jc w:val="center"/>
      </w:pPr>
      <w:r w:rsidRPr="00560DDC">
        <w:t>*</w:t>
      </w:r>
      <w:r w:rsidRPr="00560DDC">
        <w:tab/>
        <w:t>*</w:t>
      </w:r>
    </w:p>
    <w:p w:rsidR="0066693C" w:rsidRPr="00560DDC" w:rsidRDefault="0066693C" w:rsidP="00512796"/>
    <w:p w:rsidR="00FF12EC" w:rsidRPr="00560DDC" w:rsidRDefault="00FF12EC" w:rsidP="00512796"/>
    <w:p w:rsidR="00BC54DF" w:rsidRPr="00560DDC" w:rsidRDefault="00BC54DF" w:rsidP="00512796">
      <w:pPr>
        <w:pStyle w:val="Heading1"/>
        <w:rPr>
          <w:b/>
        </w:rPr>
      </w:pPr>
      <w:r w:rsidRPr="00560DDC">
        <w:rPr>
          <w:b/>
        </w:rPr>
        <w:t>Závěry</w:t>
      </w:r>
      <w:r w:rsidR="00FF12EC" w:rsidRPr="00560DDC">
        <w:rPr>
          <w:b/>
        </w:rPr>
        <w:t xml:space="preserve"> a </w:t>
      </w:r>
      <w:r w:rsidRPr="00560DDC">
        <w:rPr>
          <w:b/>
        </w:rPr>
        <w:t>doporučení</w:t>
      </w:r>
    </w:p>
    <w:p w:rsidR="00ED4C1A" w:rsidRPr="00560DDC" w:rsidRDefault="00ED4C1A" w:rsidP="00512796">
      <w:pPr>
        <w:ind w:left="567" w:hanging="567"/>
      </w:pPr>
    </w:p>
    <w:p w:rsidR="006F54B4" w:rsidRPr="00560DDC" w:rsidRDefault="006F54B4" w:rsidP="00AA67B3">
      <w:pPr>
        <w:pStyle w:val="Heading2"/>
      </w:pPr>
      <w:r w:rsidRPr="00560DDC">
        <w:t>Mezinárodní organizace práce (MOP) hraje na základě své tripartitní struktury na mezinárodním poli zásadní úlohu při zlepšování situace pracovníků</w:t>
      </w:r>
      <w:r w:rsidR="00FF12EC" w:rsidRPr="00560DDC">
        <w:t xml:space="preserve"> a </w:t>
      </w:r>
      <w:r w:rsidRPr="00560DDC">
        <w:t>fungování podniků. Evropská unie není členem MOP, členské státy EU ale ano,</w:t>
      </w:r>
      <w:r w:rsidR="00FF12EC" w:rsidRPr="00560DDC">
        <w:t xml:space="preserve"> a </w:t>
      </w:r>
      <w:r w:rsidRPr="00560DDC">
        <w:t>stejně tak organizace zastupující evropské zaměstnance</w:t>
      </w:r>
      <w:r w:rsidR="00FF12EC" w:rsidRPr="00560DDC">
        <w:t xml:space="preserve"> a </w:t>
      </w:r>
      <w:r w:rsidRPr="00560DDC">
        <w:t>zaměstnavatele. Evropský hospodářský</w:t>
      </w:r>
      <w:r w:rsidR="00FF12EC" w:rsidRPr="00560DDC">
        <w:t xml:space="preserve"> a </w:t>
      </w:r>
      <w:r w:rsidRPr="00560DDC">
        <w:t>sociální výbor (EHSV) si přeje, aby se členské státy EU</w:t>
      </w:r>
      <w:r w:rsidR="00FF12EC" w:rsidRPr="00560DDC">
        <w:t xml:space="preserve"> a </w:t>
      </w:r>
      <w:r w:rsidRPr="00560DDC">
        <w:t>evropské organizace snažily šířit evropské hodnoty</w:t>
      </w:r>
      <w:r w:rsidR="00FF12EC" w:rsidRPr="00560DDC">
        <w:t xml:space="preserve"> a </w:t>
      </w:r>
      <w:r w:rsidRPr="00560DDC">
        <w:rPr>
          <w:i/>
        </w:rPr>
        <w:t>acquis</w:t>
      </w:r>
      <w:r w:rsidRPr="00560DDC">
        <w:t xml:space="preserve"> ve světě</w:t>
      </w:r>
      <w:r w:rsidR="00FF12EC" w:rsidRPr="00560DDC">
        <w:t xml:space="preserve"> a </w:t>
      </w:r>
      <w:r w:rsidRPr="00560DDC">
        <w:t>aby při tom braly</w:t>
      </w:r>
      <w:r w:rsidR="00FF12EC" w:rsidRPr="00560DDC">
        <w:t xml:space="preserve"> v </w:t>
      </w:r>
      <w:r w:rsidRPr="00560DDC">
        <w:t>potaz globální souvislosti.</w:t>
      </w:r>
    </w:p>
    <w:p w:rsidR="002D63A2" w:rsidRPr="00560DDC" w:rsidRDefault="002D63A2" w:rsidP="00512796">
      <w:pPr>
        <w:ind w:left="709" w:hanging="709"/>
      </w:pPr>
    </w:p>
    <w:p w:rsidR="00BC54DF" w:rsidRPr="00560DDC" w:rsidRDefault="00B17EE7" w:rsidP="00623EF1">
      <w:pPr>
        <w:pStyle w:val="Heading2"/>
      </w:pPr>
      <w:r w:rsidRPr="00560DDC">
        <w:t>Evropský hospodářský</w:t>
      </w:r>
      <w:r w:rsidR="00FF12EC" w:rsidRPr="00560DDC">
        <w:t xml:space="preserve"> a </w:t>
      </w:r>
      <w:r w:rsidRPr="00560DDC">
        <w:t>sociální výbor se domnívá, že:</w:t>
      </w:r>
    </w:p>
    <w:p w:rsidR="0066693C" w:rsidRPr="00560DDC" w:rsidRDefault="0066693C" w:rsidP="00623EF1">
      <w:pPr>
        <w:keepNext/>
        <w:ind w:left="709" w:hanging="709"/>
      </w:pPr>
    </w:p>
    <w:p w:rsidR="00ED4C1A" w:rsidRPr="00560DDC" w:rsidRDefault="00ED4C1A" w:rsidP="00623EF1">
      <w:pPr>
        <w:pStyle w:val="ListParagraph"/>
        <w:numPr>
          <w:ilvl w:val="0"/>
          <w:numId w:val="94"/>
        </w:numPr>
        <w:ind w:left="1089" w:hanging="369"/>
      </w:pPr>
      <w:r w:rsidRPr="00560DDC">
        <w:t>sexuální</w:t>
      </w:r>
      <w:r w:rsidR="00FF12EC" w:rsidRPr="00560DDC">
        <w:t xml:space="preserve"> a </w:t>
      </w:r>
      <w:r w:rsidRPr="00560DDC">
        <w:t>genderově podmíněné násilí na pracovišti představuje překážku bránící důstojné práci (při níž je respektována důstojnost pracovníků</w:t>
      </w:r>
      <w:r w:rsidR="00FF12EC" w:rsidRPr="00560DDC">
        <w:t xml:space="preserve"> a </w:t>
      </w:r>
      <w:r w:rsidRPr="00560DDC">
        <w:t>je zaručena jejich bezpečnost, odpovědnost</w:t>
      </w:r>
      <w:r w:rsidR="00FF12EC" w:rsidRPr="00560DDC">
        <w:t xml:space="preserve"> a </w:t>
      </w:r>
      <w:r w:rsidRPr="00560DDC">
        <w:t>autonomie);</w:t>
      </w:r>
    </w:p>
    <w:p w:rsidR="00B17EE7" w:rsidRPr="00560DDC" w:rsidRDefault="00B17EE7" w:rsidP="00365FA5">
      <w:pPr>
        <w:pStyle w:val="ListParagraph"/>
        <w:numPr>
          <w:ilvl w:val="0"/>
          <w:numId w:val="94"/>
        </w:numPr>
        <w:ind w:left="1089" w:hanging="369"/>
      </w:pPr>
      <w:r w:rsidRPr="00560DDC">
        <w:t>genderově podmíněné násilí na pracovišti je vážným porušováním lidských práv</w:t>
      </w:r>
      <w:r w:rsidR="00FF12EC" w:rsidRPr="00560DDC">
        <w:t xml:space="preserve"> a </w:t>
      </w:r>
      <w:r w:rsidRPr="00560DDC">
        <w:t>poškozuje důstojnost</w:t>
      </w:r>
      <w:r w:rsidR="00FF12EC" w:rsidRPr="00560DDC">
        <w:t xml:space="preserve"> a </w:t>
      </w:r>
      <w:r w:rsidRPr="00560DDC">
        <w:t>tělesnou</w:t>
      </w:r>
      <w:r w:rsidR="00FF12EC" w:rsidRPr="00560DDC">
        <w:t xml:space="preserve"> a </w:t>
      </w:r>
      <w:r w:rsidRPr="00560DDC">
        <w:t>duševní integritu;</w:t>
      </w:r>
    </w:p>
    <w:p w:rsidR="00B17EE7" w:rsidRPr="00560DDC" w:rsidRDefault="00B17EE7" w:rsidP="00623EF1">
      <w:pPr>
        <w:pStyle w:val="ListParagraph"/>
        <w:numPr>
          <w:ilvl w:val="0"/>
          <w:numId w:val="94"/>
        </w:numPr>
        <w:ind w:left="1089" w:hanging="369"/>
      </w:pPr>
      <w:r w:rsidRPr="00560DDC">
        <w:t>toto násilí poškozuje ekonomiku</w:t>
      </w:r>
      <w:r w:rsidR="00FF12EC" w:rsidRPr="00560DDC">
        <w:t xml:space="preserve"> a </w:t>
      </w:r>
      <w:r w:rsidRPr="00560DDC">
        <w:t>sociální pokrok, neboť oslabuje základy pracovních vztahů</w:t>
      </w:r>
      <w:r w:rsidR="00FF12EC" w:rsidRPr="00560DDC">
        <w:t xml:space="preserve"> a </w:t>
      </w:r>
      <w:r w:rsidRPr="00560DDC">
        <w:t>snižuje produktivitu;</w:t>
      </w:r>
    </w:p>
    <w:p w:rsidR="00B17EE7" w:rsidRPr="00560DDC" w:rsidRDefault="00B17EE7" w:rsidP="00365FA5">
      <w:pPr>
        <w:pStyle w:val="ListParagraph"/>
        <w:numPr>
          <w:ilvl w:val="0"/>
          <w:numId w:val="94"/>
        </w:numPr>
        <w:ind w:left="1089" w:hanging="369"/>
      </w:pPr>
      <w:r w:rsidRPr="00560DDC">
        <w:t>toto násilí je známkou nerovných mocenských vztahů mezi ženami</w:t>
      </w:r>
      <w:r w:rsidR="00FF12EC" w:rsidRPr="00560DDC">
        <w:t xml:space="preserve"> a </w:t>
      </w:r>
      <w:r w:rsidRPr="00560DDC">
        <w:t>muži</w:t>
      </w:r>
      <w:r w:rsidR="00FF12EC" w:rsidRPr="00560DDC">
        <w:t xml:space="preserve"> a </w:t>
      </w:r>
      <w:r w:rsidRPr="00560DDC">
        <w:t>přispívá</w:t>
      </w:r>
      <w:r w:rsidR="00FF12EC" w:rsidRPr="00560DDC">
        <w:t xml:space="preserve"> k </w:t>
      </w:r>
      <w:r w:rsidRPr="00560DDC">
        <w:t>přetrvávání nerovností na pracovišti;</w:t>
      </w:r>
    </w:p>
    <w:p w:rsidR="00E3266F" w:rsidRPr="00560DDC" w:rsidRDefault="00E3266F" w:rsidP="00623EF1">
      <w:pPr>
        <w:pStyle w:val="ListParagraph"/>
        <w:numPr>
          <w:ilvl w:val="0"/>
          <w:numId w:val="94"/>
        </w:numPr>
        <w:ind w:left="1089" w:hanging="369"/>
      </w:pPr>
      <w:r w:rsidRPr="00560DDC">
        <w:t>pro jeho potírání je nezbytné zapojit občanskou společnost, zejména sociální partnery, ale také zdravotnické pracovníky, policii</w:t>
      </w:r>
      <w:r w:rsidR="00FF12EC" w:rsidRPr="00560DDC">
        <w:t xml:space="preserve"> a </w:t>
      </w:r>
      <w:r w:rsidRPr="00560DDC">
        <w:t>soudy, aby věděli, jak jednat</w:t>
      </w:r>
      <w:r w:rsidR="00FF12EC" w:rsidRPr="00560DDC">
        <w:t xml:space="preserve"> s </w:t>
      </w:r>
      <w:r w:rsidRPr="00560DDC">
        <w:t>oběťmi tohoto násilí,</w:t>
      </w:r>
      <w:r w:rsidR="00FF12EC" w:rsidRPr="00560DDC">
        <w:t xml:space="preserve"> a </w:t>
      </w:r>
      <w:r w:rsidRPr="00560DDC">
        <w:t>sdělovací prostředky</w:t>
      </w:r>
      <w:r w:rsidR="00FF12EC" w:rsidRPr="00560DDC">
        <w:t xml:space="preserve"> a </w:t>
      </w:r>
      <w:r w:rsidRPr="00560DDC">
        <w:t>učitele, aby byli</w:t>
      </w:r>
      <w:r w:rsidR="00FF12EC" w:rsidRPr="00560DDC">
        <w:t xml:space="preserve"> s </w:t>
      </w:r>
      <w:r w:rsidRPr="00560DDC">
        <w:t>to mu předcházet;</w:t>
      </w:r>
    </w:p>
    <w:p w:rsidR="00ED4C1A" w:rsidRPr="00560DDC" w:rsidRDefault="00ED4C1A" w:rsidP="00365FA5">
      <w:pPr>
        <w:pStyle w:val="ListParagraph"/>
        <w:numPr>
          <w:ilvl w:val="0"/>
          <w:numId w:val="94"/>
        </w:numPr>
        <w:ind w:left="1089" w:hanging="369"/>
      </w:pPr>
      <w:r w:rsidRPr="00560DDC">
        <w:t>je</w:t>
      </w:r>
      <w:r w:rsidR="00FF12EC" w:rsidRPr="00560DDC">
        <w:t xml:space="preserve"> v </w:t>
      </w:r>
      <w:r w:rsidRPr="00560DDC">
        <w:t>zájmu společnosti bojovat proti tomuto násilí, ať už</w:t>
      </w:r>
      <w:r w:rsidR="00FF12EC" w:rsidRPr="00560DDC">
        <w:t xml:space="preserve"> k </w:t>
      </w:r>
      <w:r w:rsidRPr="00560DDC">
        <w:t>němu dochází kdekoliv,</w:t>
      </w:r>
      <w:r w:rsidR="00FF12EC" w:rsidRPr="00560DDC">
        <w:t xml:space="preserve"> a </w:t>
      </w:r>
      <w:r w:rsidRPr="00560DDC">
        <w:t>zamezit jeho výskytu na pracovišti.</w:t>
      </w:r>
    </w:p>
    <w:p w:rsidR="004432D7" w:rsidRPr="00560DDC" w:rsidRDefault="004432D7" w:rsidP="00512796">
      <w:pPr>
        <w:ind w:left="709" w:hanging="709"/>
      </w:pPr>
    </w:p>
    <w:p w:rsidR="004432D7" w:rsidRPr="00560DDC" w:rsidRDefault="00B17EE7" w:rsidP="00AA67B3">
      <w:pPr>
        <w:pStyle w:val="Heading2"/>
      </w:pPr>
      <w:r w:rsidRPr="00560DDC">
        <w:t>Správní rada MOP má</w:t>
      </w:r>
      <w:r w:rsidR="00FF12EC" w:rsidRPr="00560DDC">
        <w:t xml:space="preserve"> v </w:t>
      </w:r>
      <w:r w:rsidRPr="00560DDC">
        <w:t>listopadu 2015 rozhodnout, zda na pořad jednání Mezinárodní konference práce (což je rozhodovací orgán MOP) zařadí vypracování mezinárodní normy týkající se genderově podmíněného násilí na pracovišti. EHSV tento návrh podporuje</w:t>
      </w:r>
      <w:r w:rsidR="00FF12EC" w:rsidRPr="00560DDC">
        <w:t xml:space="preserve"> a </w:t>
      </w:r>
      <w:r w:rsidRPr="00560DDC">
        <w:t>vyzývá evropské země</w:t>
      </w:r>
      <w:r w:rsidR="00FF12EC" w:rsidRPr="00560DDC">
        <w:t xml:space="preserve"> a </w:t>
      </w:r>
      <w:r w:rsidRPr="00560DDC">
        <w:t>sociální partnery, aby tak rovněž učinili.</w:t>
      </w:r>
    </w:p>
    <w:p w:rsidR="004432D7" w:rsidRPr="00560DDC" w:rsidRDefault="004432D7" w:rsidP="00512796">
      <w:pPr>
        <w:ind w:left="709" w:hanging="709"/>
      </w:pPr>
    </w:p>
    <w:p w:rsidR="004432D7" w:rsidRPr="00560DDC" w:rsidRDefault="00E3266F" w:rsidP="00AA67B3">
      <w:pPr>
        <w:pStyle w:val="Heading2"/>
      </w:pPr>
      <w:r w:rsidRPr="00560DDC">
        <w:t>EHSV žádá, aby členské státy</w:t>
      </w:r>
      <w:r w:rsidR="00316FA3" w:rsidRPr="00560DDC">
        <w:t xml:space="preserve"> </w:t>
      </w:r>
      <w:r w:rsidRPr="00560DDC">
        <w:t>Evropsk</w:t>
      </w:r>
      <w:r w:rsidR="00971A71" w:rsidRPr="00560DDC">
        <w:t>é</w:t>
      </w:r>
      <w:r w:rsidRPr="00560DDC">
        <w:t xml:space="preserve"> unie, které si již prostřednictvím směrnice 2002/73/ES</w:t>
      </w:r>
      <w:r w:rsidRPr="00560DDC">
        <w:rPr>
          <w:vertAlign w:val="superscript"/>
        </w:rPr>
        <w:footnoteReference w:id="1"/>
      </w:r>
      <w:r w:rsidRPr="00560DDC">
        <w:t xml:space="preserve"> vytvořily nástroje pro odstraňování nerovností mezi muži</w:t>
      </w:r>
      <w:r w:rsidR="00FF12EC" w:rsidRPr="00560DDC">
        <w:t xml:space="preserve"> a </w:t>
      </w:r>
      <w:r w:rsidRPr="00560DDC">
        <w:t>ženami</w:t>
      </w:r>
      <w:r w:rsidR="00FF12EC" w:rsidRPr="00560DDC">
        <w:t xml:space="preserve"> a </w:t>
      </w:r>
      <w:r w:rsidRPr="00560DDC">
        <w:t>sexuálního obtěžování na pracovišti,</w:t>
      </w:r>
      <w:r w:rsidR="00FF12EC" w:rsidRPr="00560DDC">
        <w:t xml:space="preserve"> v </w:t>
      </w:r>
      <w:r w:rsidRPr="00560DDC">
        <w:t>MOP vystupovaly jednotně.</w:t>
      </w:r>
    </w:p>
    <w:p w:rsidR="009B596B" w:rsidRPr="00560DDC" w:rsidRDefault="009B596B" w:rsidP="00512796">
      <w:pPr>
        <w:ind w:left="709" w:hanging="709"/>
      </w:pPr>
    </w:p>
    <w:p w:rsidR="00E3266F" w:rsidRPr="00560DDC" w:rsidRDefault="00E3266F" w:rsidP="00AA67B3">
      <w:pPr>
        <w:pStyle w:val="Heading2"/>
      </w:pPr>
      <w:r w:rsidRPr="00560DDC">
        <w:t>Evropští sociální partneři pak</w:t>
      </w:r>
      <w:r w:rsidR="00FF12EC" w:rsidRPr="00560DDC">
        <w:t xml:space="preserve"> v </w:t>
      </w:r>
      <w:r w:rsidRPr="00560DDC">
        <w:t>roce 2007 podepsali rámcovou dohodu proti obtěžování</w:t>
      </w:r>
      <w:r w:rsidR="00FF12EC" w:rsidRPr="00560DDC">
        <w:t xml:space="preserve"> a </w:t>
      </w:r>
      <w:r w:rsidRPr="00560DDC">
        <w:t>násilí</w:t>
      </w:r>
      <w:r w:rsidR="00FF12EC" w:rsidRPr="00560DDC">
        <w:t xml:space="preserve"> v </w:t>
      </w:r>
      <w:r w:rsidRPr="00560DDC">
        <w:t>práci, která by je měla přimět ke společnému postupu při projednávání tohoto návrhu mezinárodní pracovní normy.</w:t>
      </w:r>
      <w:r w:rsidRPr="00560DDC">
        <w:rPr>
          <w:vertAlign w:val="superscript"/>
        </w:rPr>
        <w:footnoteReference w:id="2"/>
      </w:r>
    </w:p>
    <w:p w:rsidR="00E3266F" w:rsidRPr="00560DDC" w:rsidRDefault="00E3266F" w:rsidP="00512796">
      <w:pPr>
        <w:ind w:left="709" w:hanging="709"/>
      </w:pPr>
    </w:p>
    <w:p w:rsidR="008D4870" w:rsidRPr="00560DDC" w:rsidRDefault="00BF0168" w:rsidP="00623EF1">
      <w:pPr>
        <w:pStyle w:val="Heading1"/>
        <w:keepNext/>
        <w:rPr>
          <w:b/>
        </w:rPr>
      </w:pPr>
      <w:r w:rsidRPr="00560DDC">
        <w:rPr>
          <w:b/>
        </w:rPr>
        <w:t>Úvod – problematika genderově podmíněného násilí na pracovišti</w:t>
      </w:r>
    </w:p>
    <w:p w:rsidR="00ED4C1A" w:rsidRPr="00560DDC" w:rsidRDefault="00ED4C1A" w:rsidP="00623EF1">
      <w:pPr>
        <w:keepNext/>
        <w:ind w:left="709" w:hanging="709"/>
      </w:pPr>
    </w:p>
    <w:p w:rsidR="003C16B6" w:rsidRPr="00560DDC" w:rsidRDefault="003C16B6" w:rsidP="00AA67B3">
      <w:pPr>
        <w:pStyle w:val="Heading2"/>
      </w:pPr>
      <w:r w:rsidRPr="00560DDC">
        <w:t>V éře globalizace je formulování mezinárodních norem pro boj proti genderově podmíněnému násilí</w:t>
      </w:r>
      <w:r w:rsidR="00FF12EC" w:rsidRPr="00560DDC">
        <w:t xml:space="preserve"> a </w:t>
      </w:r>
      <w:r w:rsidRPr="00560DDC">
        <w:t>předcházení tomuto násilí nezbytné,</w:t>
      </w:r>
      <w:r w:rsidR="00FF12EC" w:rsidRPr="00560DDC">
        <w:t xml:space="preserve"> a </w:t>
      </w:r>
      <w:r w:rsidRPr="00560DDC">
        <w:t>to</w:t>
      </w:r>
      <w:r w:rsidR="00FF12EC" w:rsidRPr="00560DDC">
        <w:t xml:space="preserve"> v </w:t>
      </w:r>
      <w:r w:rsidRPr="00560DDC">
        <w:t>zájmu pracovníků, podniků</w:t>
      </w:r>
      <w:r w:rsidR="00FF12EC" w:rsidRPr="00560DDC">
        <w:t xml:space="preserve"> a </w:t>
      </w:r>
      <w:r w:rsidRPr="00560DDC">
        <w:t>států. Toto násilí ohrožuje tělesné</w:t>
      </w:r>
      <w:r w:rsidR="00FF12EC" w:rsidRPr="00560DDC">
        <w:t xml:space="preserve"> a </w:t>
      </w:r>
      <w:r w:rsidRPr="00560DDC">
        <w:t>duševní zdraví, představuje útok na lidská práva</w:t>
      </w:r>
      <w:r w:rsidR="00FF12EC" w:rsidRPr="00560DDC">
        <w:t xml:space="preserve"> a </w:t>
      </w:r>
      <w:r w:rsidRPr="00560DDC">
        <w:t>důstojnost, snižuje produktivitu obětí</w:t>
      </w:r>
      <w:r w:rsidR="00FF12EC" w:rsidRPr="00560DDC">
        <w:t xml:space="preserve"> a </w:t>
      </w:r>
      <w:r w:rsidRPr="00560DDC">
        <w:t>způsobuje státu</w:t>
      </w:r>
      <w:r w:rsidR="00FF12EC" w:rsidRPr="00560DDC">
        <w:t xml:space="preserve"> a </w:t>
      </w:r>
      <w:r w:rsidRPr="00560DDC">
        <w:t>společnosti náklady. Do boje proti tomuto násilí</w:t>
      </w:r>
      <w:r w:rsidR="00FF12EC" w:rsidRPr="00560DDC">
        <w:t xml:space="preserve"> a </w:t>
      </w:r>
      <w:r w:rsidRPr="00560DDC">
        <w:t>předcházení mu se musejí zapojit všichni. Genderově podmíněné násilí je jednou</w:t>
      </w:r>
      <w:r w:rsidR="00FF12EC" w:rsidRPr="00560DDC">
        <w:t xml:space="preserve"> z </w:t>
      </w:r>
      <w:r w:rsidRPr="00560DDC">
        <w:t>hlavních překážek bránících rozvoji.</w:t>
      </w:r>
    </w:p>
    <w:p w:rsidR="003C16B6" w:rsidRPr="00560DDC" w:rsidRDefault="003C16B6" w:rsidP="00512796">
      <w:pPr>
        <w:ind w:left="709" w:hanging="709"/>
      </w:pPr>
    </w:p>
    <w:p w:rsidR="008D4870" w:rsidRPr="00560DDC" w:rsidRDefault="008D4870" w:rsidP="00623EF1">
      <w:pPr>
        <w:pStyle w:val="Heading2"/>
        <w:rPr>
          <w:b/>
        </w:rPr>
      </w:pPr>
      <w:r w:rsidRPr="00560DDC">
        <w:t>Řešení této otázky</w:t>
      </w:r>
      <w:r w:rsidR="00FF12EC" w:rsidRPr="00560DDC">
        <w:t xml:space="preserve"> v </w:t>
      </w:r>
      <w:r w:rsidRPr="00560DDC">
        <w:t>MOP</w:t>
      </w:r>
    </w:p>
    <w:p w:rsidR="00ED4C1A" w:rsidRPr="00560DDC" w:rsidRDefault="00ED4C1A" w:rsidP="00623EF1">
      <w:pPr>
        <w:keepNext/>
        <w:ind w:left="709" w:hanging="709"/>
      </w:pPr>
    </w:p>
    <w:p w:rsidR="00EF2A43" w:rsidRPr="00560DDC" w:rsidRDefault="00386DAF" w:rsidP="00623EF1">
      <w:pPr>
        <w:pStyle w:val="Heading3"/>
      </w:pPr>
      <w:r w:rsidRPr="00560DDC">
        <w:t>Genderově podmíněné</w:t>
      </w:r>
      <w:r w:rsidR="00FF12EC" w:rsidRPr="00560DDC">
        <w:t xml:space="preserve"> a </w:t>
      </w:r>
      <w:r w:rsidRPr="00560DDC">
        <w:t>sexuální násilí odráží nerovnosti mezi ženami</w:t>
      </w:r>
      <w:r w:rsidR="00FF12EC" w:rsidRPr="00560DDC">
        <w:t xml:space="preserve"> a </w:t>
      </w:r>
      <w:r w:rsidRPr="00560DDC">
        <w:t>muži</w:t>
      </w:r>
      <w:r w:rsidR="00FF12EC" w:rsidRPr="00560DDC">
        <w:t xml:space="preserve"> a </w:t>
      </w:r>
      <w:r w:rsidRPr="00560DDC">
        <w:t>zároveň tyto nerovnosti posiluje</w:t>
      </w:r>
      <w:r w:rsidR="00FF12EC" w:rsidRPr="00560DDC">
        <w:t xml:space="preserve"> a </w:t>
      </w:r>
      <w:r w:rsidRPr="00560DDC">
        <w:t>má negativní dopad na pracoviště.</w:t>
      </w:r>
      <w:r w:rsidR="00FF12EC" w:rsidRPr="00560DDC">
        <w:t xml:space="preserve"> O </w:t>
      </w:r>
      <w:r w:rsidRPr="00560DDC">
        <w:t>boji proti němu pojednává několik úmluv Mezinárodní organizace práce (MOP):</w:t>
      </w:r>
    </w:p>
    <w:p w:rsidR="001B3016" w:rsidRPr="00560DDC" w:rsidRDefault="001B3016" w:rsidP="00512796">
      <w:pPr>
        <w:ind w:left="709" w:hanging="709"/>
        <w:outlineLvl w:val="1"/>
      </w:pPr>
    </w:p>
    <w:p w:rsidR="0044610C" w:rsidRPr="00560DDC" w:rsidRDefault="005B35F6" w:rsidP="00623EF1">
      <w:pPr>
        <w:pStyle w:val="ListParagraph"/>
        <w:numPr>
          <w:ilvl w:val="0"/>
          <w:numId w:val="88"/>
        </w:numPr>
        <w:shd w:val="clear" w:color="auto" w:fill="FFFFFF"/>
        <w:ind w:left="1089" w:hanging="369"/>
      </w:pPr>
      <w:r w:rsidRPr="00560DDC">
        <w:t>Úmluva č. 29</w:t>
      </w:r>
      <w:r w:rsidR="00FF12EC" w:rsidRPr="00560DDC">
        <w:t xml:space="preserve"> o </w:t>
      </w:r>
      <w:r w:rsidRPr="00560DDC">
        <w:t>nucené práci</w:t>
      </w:r>
      <w:r w:rsidR="00FF12EC" w:rsidRPr="00560DDC">
        <w:t xml:space="preserve"> z </w:t>
      </w:r>
      <w:r w:rsidRPr="00560DDC">
        <w:t>roku 1930;</w:t>
      </w:r>
    </w:p>
    <w:p w:rsidR="0044610C" w:rsidRPr="00560DDC" w:rsidRDefault="005B35F6" w:rsidP="00623EF1">
      <w:pPr>
        <w:pStyle w:val="ListParagraph"/>
        <w:numPr>
          <w:ilvl w:val="0"/>
          <w:numId w:val="88"/>
        </w:numPr>
        <w:shd w:val="clear" w:color="auto" w:fill="FFFFFF"/>
        <w:ind w:left="1089" w:hanging="369"/>
      </w:pPr>
      <w:r w:rsidRPr="00560DDC">
        <w:t>Úmluva č. 97</w:t>
      </w:r>
      <w:r w:rsidR="00FF12EC" w:rsidRPr="00560DDC">
        <w:t xml:space="preserve"> o </w:t>
      </w:r>
      <w:r w:rsidRPr="00560DDC">
        <w:t>migrujících pracovnících (revidovaná)</w:t>
      </w:r>
      <w:r w:rsidR="00FF12EC" w:rsidRPr="00560DDC">
        <w:t xml:space="preserve"> z </w:t>
      </w:r>
      <w:r w:rsidRPr="00560DDC">
        <w:t>roku 1949;</w:t>
      </w:r>
    </w:p>
    <w:p w:rsidR="0044610C" w:rsidRPr="00560DDC" w:rsidRDefault="005B35F6" w:rsidP="00623EF1">
      <w:pPr>
        <w:pStyle w:val="ListParagraph"/>
        <w:numPr>
          <w:ilvl w:val="0"/>
          <w:numId w:val="87"/>
        </w:numPr>
        <w:shd w:val="clear" w:color="auto" w:fill="FFFFFF"/>
        <w:ind w:left="1089" w:hanging="369"/>
      </w:pPr>
      <w:r w:rsidRPr="00560DDC">
        <w:t>Úmluva č. 100</w:t>
      </w:r>
      <w:r w:rsidR="00FF12EC" w:rsidRPr="00560DDC">
        <w:t xml:space="preserve"> o </w:t>
      </w:r>
      <w:r w:rsidRPr="00560DDC">
        <w:t>rovnosti</w:t>
      </w:r>
      <w:r w:rsidR="00FF12EC" w:rsidRPr="00560DDC">
        <w:t xml:space="preserve"> v </w:t>
      </w:r>
      <w:r w:rsidRPr="00560DDC">
        <w:t>odměňování</w:t>
      </w:r>
      <w:r w:rsidR="00FF12EC" w:rsidRPr="00560DDC">
        <w:t xml:space="preserve"> z </w:t>
      </w:r>
      <w:r w:rsidRPr="00560DDC">
        <w:t>roku 1951;</w:t>
      </w:r>
    </w:p>
    <w:p w:rsidR="0044610C" w:rsidRPr="00560DDC" w:rsidRDefault="005B35F6" w:rsidP="00623EF1">
      <w:pPr>
        <w:pStyle w:val="ListParagraph"/>
        <w:numPr>
          <w:ilvl w:val="0"/>
          <w:numId w:val="86"/>
        </w:numPr>
        <w:shd w:val="clear" w:color="auto" w:fill="FFFFFF"/>
        <w:ind w:left="1089" w:hanging="369"/>
      </w:pPr>
      <w:r w:rsidRPr="00560DDC">
        <w:t>Úmluva č. 111</w:t>
      </w:r>
      <w:r w:rsidR="00FF12EC" w:rsidRPr="00560DDC">
        <w:t xml:space="preserve"> o </w:t>
      </w:r>
      <w:r w:rsidRPr="00560DDC">
        <w:t>diskriminaci (zaměstnání</w:t>
      </w:r>
      <w:r w:rsidR="00FF12EC" w:rsidRPr="00560DDC">
        <w:t xml:space="preserve"> a </w:t>
      </w:r>
      <w:r w:rsidRPr="00560DDC">
        <w:t>povolání)</w:t>
      </w:r>
      <w:r w:rsidR="00FF12EC" w:rsidRPr="00560DDC">
        <w:t xml:space="preserve"> z </w:t>
      </w:r>
      <w:r w:rsidRPr="00560DDC">
        <w:t>roku 1958;</w:t>
      </w:r>
    </w:p>
    <w:p w:rsidR="0044610C" w:rsidRPr="00560DDC" w:rsidRDefault="005B35F6" w:rsidP="00623EF1">
      <w:pPr>
        <w:pStyle w:val="ListParagraph"/>
        <w:numPr>
          <w:ilvl w:val="0"/>
          <w:numId w:val="80"/>
        </w:numPr>
        <w:shd w:val="clear" w:color="auto" w:fill="FFFFFF"/>
        <w:ind w:left="1089" w:hanging="369"/>
      </w:pPr>
      <w:r w:rsidRPr="00560DDC">
        <w:t>Úmluva č. 189</w:t>
      </w:r>
      <w:r w:rsidR="00FF12EC" w:rsidRPr="00560DDC">
        <w:t xml:space="preserve"> o </w:t>
      </w:r>
      <w:r w:rsidRPr="00560DDC">
        <w:t>pracovnících</w:t>
      </w:r>
      <w:r w:rsidR="00FF12EC" w:rsidRPr="00560DDC">
        <w:t xml:space="preserve"> v </w:t>
      </w:r>
      <w:r w:rsidRPr="00560DDC">
        <w:t>cizí domácnosti</w:t>
      </w:r>
      <w:r w:rsidR="00FF12EC" w:rsidRPr="00560DDC">
        <w:t xml:space="preserve"> z </w:t>
      </w:r>
      <w:r w:rsidRPr="00560DDC">
        <w:t>roku 2011.</w:t>
      </w:r>
    </w:p>
    <w:p w:rsidR="00A1769A" w:rsidRPr="00560DDC" w:rsidRDefault="00A1769A" w:rsidP="00512796">
      <w:pPr>
        <w:shd w:val="clear" w:color="auto" w:fill="FFFFFF"/>
        <w:ind w:left="709" w:hanging="709"/>
      </w:pPr>
    </w:p>
    <w:p w:rsidR="003A29BB" w:rsidRPr="00560DDC" w:rsidRDefault="0044610C" w:rsidP="00623EF1">
      <w:pPr>
        <w:keepNext/>
        <w:keepLines/>
        <w:shd w:val="clear" w:color="auto" w:fill="FFFFFF"/>
        <w:ind w:left="720"/>
      </w:pPr>
      <w:r w:rsidRPr="00560DDC">
        <w:lastRenderedPageBreak/>
        <w:t>V doporučení č. 200</w:t>
      </w:r>
      <w:r w:rsidR="00FF12EC" w:rsidRPr="00560DDC">
        <w:t xml:space="preserve"> o </w:t>
      </w:r>
      <w:r w:rsidRPr="00560DDC">
        <w:t>HIV</w:t>
      </w:r>
      <w:r w:rsidR="00FF12EC" w:rsidRPr="00560DDC">
        <w:t xml:space="preserve"> a </w:t>
      </w:r>
      <w:r w:rsidRPr="00560DDC">
        <w:t>AIDS</w:t>
      </w:r>
      <w:r w:rsidR="00FF12EC" w:rsidRPr="00560DDC">
        <w:t xml:space="preserve"> a </w:t>
      </w:r>
      <w:r w:rsidRPr="00560DDC">
        <w:t>světě práce</w:t>
      </w:r>
      <w:r w:rsidR="00FF12EC" w:rsidRPr="00560DDC">
        <w:t xml:space="preserve"> z </w:t>
      </w:r>
      <w:r w:rsidRPr="00560DDC">
        <w:t>roku 2010 se uvádí, že je nutné přijmout opatření pro předcházení násilí</w:t>
      </w:r>
      <w:r w:rsidR="00FF12EC" w:rsidRPr="00560DDC">
        <w:t xml:space="preserve"> a </w:t>
      </w:r>
      <w:r w:rsidRPr="00560DDC">
        <w:t>obtěžování na pracovišti</w:t>
      </w:r>
      <w:r w:rsidR="00FF12EC" w:rsidRPr="00560DDC">
        <w:t xml:space="preserve"> a </w:t>
      </w:r>
      <w:r w:rsidRPr="00560DDC">
        <w:t>pro jejich odstranění. Nedávno vydané doporučení č. 204 týkající se přechodu</w:t>
      </w:r>
      <w:r w:rsidR="00FF12EC" w:rsidRPr="00560DDC">
        <w:t xml:space="preserve"> z </w:t>
      </w:r>
      <w:r w:rsidRPr="00560DDC">
        <w:t>neformální ekonomiky na ekonomiku formální (Mezinárodní konference práce ho přijala na svém 10</w:t>
      </w:r>
      <w:r w:rsidR="00FF12EC" w:rsidRPr="00560DDC">
        <w:t>4. </w:t>
      </w:r>
      <w:r w:rsidRPr="00560DDC">
        <w:t>zasedání dne 1</w:t>
      </w:r>
      <w:r w:rsidR="00FF12EC" w:rsidRPr="00560DDC">
        <w:t>2. června </w:t>
      </w:r>
      <w:r w:rsidRPr="00560DDC">
        <w:t>2015</w:t>
      </w:r>
      <w:r w:rsidR="00FF12EC" w:rsidRPr="00560DDC">
        <w:t xml:space="preserve"> v </w:t>
      </w:r>
      <w:r w:rsidRPr="00560DDC">
        <w:t>Ženevě) pak od členských států vyžaduje, aby do vnitrostátních strategií či plánů rozvoje zahrnuly rámec integrovaných politik. „Tento rámec integrovaných politik by měl být zaměřen […] na podporu rovnosti</w:t>
      </w:r>
      <w:r w:rsidR="00FF12EC" w:rsidRPr="00560DDC">
        <w:t xml:space="preserve"> a </w:t>
      </w:r>
      <w:r w:rsidRPr="00560DDC">
        <w:t>odstranění veškerých forem diskriminace</w:t>
      </w:r>
      <w:r w:rsidR="00FF12EC" w:rsidRPr="00560DDC">
        <w:t xml:space="preserve"> a </w:t>
      </w:r>
      <w:r w:rsidRPr="00560DDC">
        <w:t>násilí, včetně genderově podmíněného násilí, na pracovišti.“</w:t>
      </w:r>
      <w:r w:rsidRPr="00560DDC">
        <w:rPr>
          <w:rStyle w:val="FootnoteReference"/>
        </w:rPr>
        <w:footnoteReference w:id="3"/>
      </w:r>
    </w:p>
    <w:p w:rsidR="003A29BB" w:rsidRPr="00560DDC" w:rsidRDefault="003A29BB" w:rsidP="00623EF1">
      <w:pPr>
        <w:keepNext/>
        <w:keepLines/>
        <w:shd w:val="clear" w:color="auto" w:fill="FFFFFF"/>
        <w:ind w:left="720"/>
      </w:pPr>
    </w:p>
    <w:p w:rsidR="0044610C" w:rsidRPr="00560DDC" w:rsidRDefault="0044610C" w:rsidP="00623EF1">
      <w:pPr>
        <w:keepNext/>
        <w:keepLines/>
        <w:shd w:val="clear" w:color="auto" w:fill="FFFFFF"/>
        <w:ind w:left="720"/>
      </w:pPr>
      <w:r w:rsidRPr="00560DDC">
        <w:t>Žádná norma se však</w:t>
      </w:r>
      <w:r w:rsidR="00FF12EC" w:rsidRPr="00560DDC">
        <w:t xml:space="preserve"> v </w:t>
      </w:r>
      <w:r w:rsidRPr="00560DDC">
        <w:t>současnosti nezabývá zvláštní otázkou genderově podmíněného násilí na pracovišti.</w:t>
      </w:r>
    </w:p>
    <w:p w:rsidR="001B3016" w:rsidRPr="00560DDC" w:rsidRDefault="001B3016" w:rsidP="00512796">
      <w:pPr>
        <w:shd w:val="clear" w:color="auto" w:fill="FFFFFF"/>
        <w:ind w:left="709" w:hanging="709"/>
      </w:pPr>
    </w:p>
    <w:p w:rsidR="008543F4" w:rsidRPr="00560DDC" w:rsidRDefault="008543F4" w:rsidP="00AA67B3">
      <w:pPr>
        <w:pStyle w:val="Heading3"/>
      </w:pPr>
      <w:r w:rsidRPr="00560DDC">
        <w:t>Výbor odborníků MOP se to pokusil napravit: „[…] sexuální obtěžování snižuje rovnost na pracovišti, jelikož narušuje integritu, důstojnost</w:t>
      </w:r>
      <w:r w:rsidR="00FF12EC" w:rsidRPr="00560DDC">
        <w:t xml:space="preserve"> a </w:t>
      </w:r>
      <w:r w:rsidRPr="00560DDC">
        <w:t>spokojenost pracovníků. Sexuální obtěžování škodí podnikům, neboť oslabuje základy pracovních vztahů</w:t>
      </w:r>
      <w:r w:rsidR="00FF12EC" w:rsidRPr="00560DDC">
        <w:t xml:space="preserve"> a </w:t>
      </w:r>
      <w:r w:rsidRPr="00560DDC">
        <w:t>snižuje produktivitu. Výbor již dříve vyjádřil názor, že sexuální obtěžování je formou diskriminace na základě pohlaví</w:t>
      </w:r>
      <w:r w:rsidR="00FF12EC" w:rsidRPr="00560DDC">
        <w:t xml:space="preserve"> a </w:t>
      </w:r>
      <w:r w:rsidRPr="00560DDC">
        <w:t>měly by se na ně vztahovat požadavky vyplývající</w:t>
      </w:r>
      <w:r w:rsidR="00FF12EC" w:rsidRPr="00560DDC">
        <w:t xml:space="preserve"> z </w:t>
      </w:r>
      <w:r w:rsidRPr="00560DDC">
        <w:t>úmluvy č. 11</w:t>
      </w:r>
      <w:r w:rsidR="00FF12EC" w:rsidRPr="00560DDC">
        <w:t>1. V </w:t>
      </w:r>
      <w:r w:rsidRPr="00560DDC">
        <w:t xml:space="preserve">souladu </w:t>
      </w:r>
      <w:r w:rsidR="00FF12EC" w:rsidRPr="00560DDC">
        <w:t>s </w:t>
      </w:r>
      <w:r w:rsidRPr="00560DDC">
        <w:t>úmluvou, jež zakazuje diskriminaci na základě pohlaví</w:t>
      </w:r>
      <w:r w:rsidR="00FF12EC" w:rsidRPr="00560DDC">
        <w:t xml:space="preserve"> a </w:t>
      </w:r>
      <w:r w:rsidRPr="00560DDC">
        <w:t>požaduje přijetí politiky prosazování rovných příležitostí</w:t>
      </w:r>
      <w:r w:rsidR="00FF12EC" w:rsidRPr="00560DDC">
        <w:t xml:space="preserve"> a </w:t>
      </w:r>
      <w:r w:rsidRPr="00560DDC">
        <w:t>rovného zacházení, by tedy měla být přijata opatření pro odstranění sexuálního obtěžování.“</w:t>
      </w:r>
      <w:r w:rsidRPr="00560DDC">
        <w:rPr>
          <w:rStyle w:val="FootnoteReference"/>
        </w:rPr>
        <w:footnoteReference w:id="4"/>
      </w:r>
    </w:p>
    <w:p w:rsidR="00935270" w:rsidRPr="00560DDC" w:rsidRDefault="00935270" w:rsidP="00512796">
      <w:pPr>
        <w:shd w:val="clear" w:color="auto" w:fill="FFFFFF"/>
        <w:ind w:left="709" w:hanging="709"/>
      </w:pPr>
    </w:p>
    <w:p w:rsidR="008543F4" w:rsidRPr="00560DDC" w:rsidRDefault="008543F4" w:rsidP="00AA67B3">
      <w:pPr>
        <w:pStyle w:val="Heading3"/>
      </w:pPr>
      <w:r w:rsidRPr="00560DDC">
        <w:t>V roce 2008 tento výbor poukázal na to, že „další významný nedostatek</w:t>
      </w:r>
      <w:r w:rsidR="00FF12EC" w:rsidRPr="00560DDC">
        <w:t xml:space="preserve"> v </w:t>
      </w:r>
      <w:r w:rsidRPr="00560DDC">
        <w:t>oblasti provádění se týká sexuálního obtěžování, které představuje závažnou formu diskriminace na základě pohlaví</w:t>
      </w:r>
      <w:r w:rsidR="00FF12EC" w:rsidRPr="00560DDC">
        <w:t xml:space="preserve"> a </w:t>
      </w:r>
      <w:r w:rsidRPr="00560DDC">
        <w:t>porušování lidských práv na pracovišti. Výbor proto odkazuje na svou obecnou připomínku</w:t>
      </w:r>
      <w:r w:rsidR="00FF12EC" w:rsidRPr="00560DDC">
        <w:t xml:space="preserve"> z </w:t>
      </w:r>
      <w:r w:rsidRPr="00560DDC">
        <w:t>roku 2002,</w:t>
      </w:r>
      <w:r w:rsidR="00FF12EC" w:rsidRPr="00560DDC">
        <w:t xml:space="preserve"> v </w:t>
      </w:r>
      <w:r w:rsidRPr="00560DDC">
        <w:t xml:space="preserve">níž zdůraznil význam přijetí účinných opatření pro předcházení </w:t>
      </w:r>
      <w:r w:rsidR="00FF12EC" w:rsidRPr="00560DDC">
        <w:t>a </w:t>
      </w:r>
      <w:r w:rsidRPr="00560DDC">
        <w:t>zákaz jakékoli</w:t>
      </w:r>
      <w:r w:rsidR="00FF12EC" w:rsidRPr="00560DDC">
        <w:t xml:space="preserve"> z </w:t>
      </w:r>
      <w:r w:rsidRPr="00560DDC">
        <w:t>obou forem, jichž může sexuální obtěžování na pracovišti nabývat: té, jež se rovná vydírání („quid pro quo“),</w:t>
      </w:r>
      <w:r w:rsidR="00FF12EC" w:rsidRPr="00560DDC">
        <w:t xml:space="preserve"> a </w:t>
      </w:r>
      <w:r w:rsidRPr="00560DDC">
        <w:t>té, jež vytváří nepříznivé pracovní prostředí.“</w:t>
      </w:r>
      <w:r w:rsidRPr="00560DDC">
        <w:rPr>
          <w:rStyle w:val="FootnoteReference"/>
        </w:rPr>
        <w:footnoteReference w:id="5"/>
      </w:r>
    </w:p>
    <w:p w:rsidR="00863E40" w:rsidRPr="00560DDC" w:rsidRDefault="00863E40" w:rsidP="00512796">
      <w:pPr>
        <w:ind w:left="709" w:hanging="709"/>
      </w:pPr>
    </w:p>
    <w:p w:rsidR="006B2DA6" w:rsidRPr="00560DDC" w:rsidRDefault="00E27F7F" w:rsidP="003A29BB">
      <w:pPr>
        <w:pStyle w:val="Heading3"/>
      </w:pPr>
      <w:r w:rsidRPr="00560DDC">
        <w:t>Na 32</w:t>
      </w:r>
      <w:r w:rsidR="00FF12EC" w:rsidRPr="00560DDC">
        <w:t>0. a </w:t>
      </w:r>
      <w:r w:rsidRPr="00560DDC">
        <w:t>32</w:t>
      </w:r>
      <w:r w:rsidR="00FF12EC" w:rsidRPr="00560DDC">
        <w:t>3. </w:t>
      </w:r>
      <w:r w:rsidRPr="00560DDC">
        <w:t>zasedání správní rady MOP ve dnech 1</w:t>
      </w:r>
      <w:r w:rsidR="00FF12EC" w:rsidRPr="00560DDC">
        <w:t>3. </w:t>
      </w:r>
      <w:r w:rsidRPr="00560DDC">
        <w:t>až 2</w:t>
      </w:r>
      <w:r w:rsidR="00FF12EC" w:rsidRPr="00560DDC">
        <w:t>7. </w:t>
      </w:r>
      <w:r w:rsidRPr="00560DDC">
        <w:t>března 2014</w:t>
      </w:r>
      <w:r w:rsidR="00FF12EC" w:rsidRPr="00560DDC">
        <w:t xml:space="preserve"> a </w:t>
      </w:r>
      <w:r w:rsidRPr="00560DDC">
        <w:t>1</w:t>
      </w:r>
      <w:r w:rsidR="00FF12EC" w:rsidRPr="00560DDC">
        <w:t>2. až </w:t>
      </w:r>
      <w:r w:rsidRPr="00560DDC">
        <w:t>2</w:t>
      </w:r>
      <w:r w:rsidR="00FF12EC" w:rsidRPr="00560DDC">
        <w:t>7. </w:t>
      </w:r>
      <w:r w:rsidRPr="00560DDC">
        <w:t>března 2015 se řada vlád (Německo, Kanada, Kuba, Francie, Indie, Itálie, Mexiko, Nizozemsko, Srí Lanka, Uruguay</w:t>
      </w:r>
      <w:r w:rsidR="00FF12EC" w:rsidRPr="00560DDC">
        <w:t xml:space="preserve"> a </w:t>
      </w:r>
      <w:r w:rsidRPr="00560DDC">
        <w:t>USA) vyslovila pro to, aby byla vypracována mezinárodní norma týkající se „násilí vůči ženám</w:t>
      </w:r>
      <w:r w:rsidR="00FF12EC" w:rsidRPr="00560DDC">
        <w:t xml:space="preserve"> a </w:t>
      </w:r>
      <w:r w:rsidRPr="00560DDC">
        <w:t>mužům</w:t>
      </w:r>
      <w:r w:rsidR="00FF12EC" w:rsidRPr="00560DDC">
        <w:t xml:space="preserve"> v </w:t>
      </w:r>
      <w:r w:rsidRPr="00560DDC">
        <w:t>pracovním prostředí“, která by vládám, odborovým svazům</w:t>
      </w:r>
      <w:r w:rsidR="00FF12EC" w:rsidRPr="00560DDC">
        <w:t xml:space="preserve"> a </w:t>
      </w:r>
      <w:r w:rsidRPr="00560DDC">
        <w:t>zaměstnavatelům poskytla nástroje</w:t>
      </w:r>
      <w:r w:rsidR="00FF12EC" w:rsidRPr="00560DDC">
        <w:t xml:space="preserve"> k </w:t>
      </w:r>
      <w:r w:rsidRPr="00560DDC">
        <w:t>boji proti genderově podmíněnému násilí</w:t>
      </w:r>
      <w:r w:rsidR="00FF12EC" w:rsidRPr="00560DDC">
        <w:t xml:space="preserve"> a </w:t>
      </w:r>
      <w:r w:rsidRPr="00560DDC">
        <w:t>sexuálnímu obtěžování</w:t>
      </w:r>
      <w:r w:rsidR="00FF12EC" w:rsidRPr="00560DDC">
        <w:t xml:space="preserve"> a </w:t>
      </w:r>
      <w:r w:rsidRPr="00560DDC">
        <w:t>byla by jednoznačným signálem, že toto násilí představuje porušování práv zaměstnanců. Tento požadavek podporují také zástupci zaměstnanců</w:t>
      </w:r>
      <w:r w:rsidR="00FF12EC" w:rsidRPr="00560DDC">
        <w:t xml:space="preserve"> v </w:t>
      </w:r>
      <w:r w:rsidRPr="00560DDC">
        <w:t>MOP</w:t>
      </w:r>
      <w:r w:rsidR="00FF12EC" w:rsidRPr="00560DDC">
        <w:t xml:space="preserve"> a </w:t>
      </w:r>
      <w:r w:rsidRPr="00560DDC">
        <w:t>Mezinárodní konfederace odborových svazů.</w:t>
      </w:r>
    </w:p>
    <w:p w:rsidR="00D81C24" w:rsidRPr="00560DDC" w:rsidRDefault="00D81C24" w:rsidP="00DB30AD">
      <w:pPr>
        <w:pStyle w:val="Heading2"/>
        <w:numPr>
          <w:ilvl w:val="0"/>
          <w:numId w:val="0"/>
        </w:numPr>
        <w:ind w:left="720"/>
      </w:pPr>
    </w:p>
    <w:p w:rsidR="003A29BB" w:rsidRPr="00560DDC" w:rsidRDefault="00864787" w:rsidP="00DB30AD">
      <w:pPr>
        <w:pStyle w:val="Heading2"/>
      </w:pPr>
      <w:r w:rsidRPr="00560DDC">
        <w:t>A</w:t>
      </w:r>
      <w:r w:rsidR="00FF12EC" w:rsidRPr="00560DDC">
        <w:t xml:space="preserve"> v </w:t>
      </w:r>
      <w:r w:rsidRPr="00560DDC">
        <w:t>Evropě:</w:t>
      </w:r>
    </w:p>
    <w:p w:rsidR="003A29BB" w:rsidRPr="00560DDC" w:rsidRDefault="003A29BB" w:rsidP="00DB30AD">
      <w:pPr>
        <w:pStyle w:val="Heading2"/>
        <w:numPr>
          <w:ilvl w:val="0"/>
          <w:numId w:val="0"/>
        </w:numPr>
        <w:ind w:left="720"/>
      </w:pPr>
    </w:p>
    <w:p w:rsidR="00864787" w:rsidRPr="00560DDC" w:rsidRDefault="00864787" w:rsidP="00AA67B3">
      <w:pPr>
        <w:pStyle w:val="Heading3"/>
      </w:pPr>
      <w:r w:rsidRPr="00560DDC">
        <w:t>Evropští sociální partneři podepsali</w:t>
      </w:r>
      <w:r w:rsidR="00FF12EC" w:rsidRPr="00560DDC">
        <w:t xml:space="preserve"> v </w:t>
      </w:r>
      <w:r w:rsidRPr="00560DDC">
        <w:t>roce 2007 rámcovou dohodu proti obtěžování</w:t>
      </w:r>
      <w:r w:rsidR="00FF12EC" w:rsidRPr="00560DDC">
        <w:t xml:space="preserve"> a </w:t>
      </w:r>
      <w:r w:rsidRPr="00560DDC">
        <w:t xml:space="preserve">násilí </w:t>
      </w:r>
      <w:r w:rsidR="00B11951" w:rsidRPr="00560DDC">
        <w:t>v </w:t>
      </w:r>
      <w:r w:rsidRPr="00560DDC">
        <w:t>práci,</w:t>
      </w:r>
      <w:r w:rsidR="00FF12EC" w:rsidRPr="00560DDC">
        <w:t xml:space="preserve"> v </w:t>
      </w:r>
      <w:r w:rsidRPr="00560DDC">
        <w:t>souladu</w:t>
      </w:r>
      <w:r w:rsidR="00FF12EC" w:rsidRPr="00560DDC">
        <w:t xml:space="preserve"> s </w:t>
      </w:r>
      <w:r w:rsidRPr="00560DDC">
        <w:t>níž by měli požadovat přijetí podobného předpisu na mezinárodní úrovni.</w:t>
      </w:r>
      <w:r w:rsidRPr="00560DDC">
        <w:rPr>
          <w:rStyle w:val="FootnoteReference"/>
        </w:rPr>
        <w:footnoteReference w:id="6"/>
      </w:r>
    </w:p>
    <w:p w:rsidR="00864787" w:rsidRPr="00560DDC" w:rsidRDefault="00864787" w:rsidP="00512796">
      <w:pPr>
        <w:ind w:left="709" w:hanging="709"/>
      </w:pPr>
    </w:p>
    <w:p w:rsidR="00864787" w:rsidRPr="00560DDC" w:rsidRDefault="00864787" w:rsidP="00AA67B3">
      <w:pPr>
        <w:pStyle w:val="Heading3"/>
      </w:pPr>
      <w:r w:rsidRPr="00560DDC">
        <w:t>EHSV se ve svých stanoviscích pojednávajících</w:t>
      </w:r>
      <w:r w:rsidR="00FF12EC" w:rsidRPr="00560DDC">
        <w:t xml:space="preserve"> o </w:t>
      </w:r>
      <w:r w:rsidRPr="00560DDC">
        <w:t>rovnosti žen</w:t>
      </w:r>
      <w:r w:rsidR="00FF12EC" w:rsidRPr="00560DDC">
        <w:t xml:space="preserve"> a </w:t>
      </w:r>
      <w:r w:rsidRPr="00560DDC">
        <w:t>mužů nebo</w:t>
      </w:r>
      <w:r w:rsidR="00FF12EC" w:rsidRPr="00560DDC">
        <w:t xml:space="preserve"> o </w:t>
      </w:r>
      <w:r w:rsidRPr="00560DDC">
        <w:t>domácím násilí</w:t>
      </w:r>
      <w:r w:rsidRPr="00560DDC">
        <w:rPr>
          <w:rStyle w:val="FootnoteReference"/>
        </w:rPr>
        <w:footnoteReference w:id="7"/>
      </w:r>
      <w:r w:rsidRPr="00560DDC">
        <w:t xml:space="preserve"> opakovaně vyjádřil ke genderově podmíněnému</w:t>
      </w:r>
      <w:r w:rsidR="00FF12EC" w:rsidRPr="00560DDC">
        <w:t xml:space="preserve"> a </w:t>
      </w:r>
      <w:r w:rsidRPr="00560DDC">
        <w:t>sexuálnímu násilí, jemuž je vystaveno příliš mnoho žen na celém světě. Tento problém se navíc zhoršuje –</w:t>
      </w:r>
      <w:r w:rsidR="00FF12EC" w:rsidRPr="00560DDC">
        <w:t xml:space="preserve"> v </w:t>
      </w:r>
      <w:r w:rsidRPr="00560DDC">
        <w:t>důsledku hospodářské krize, programů strukturální korekce</w:t>
      </w:r>
      <w:r w:rsidR="00FF12EC" w:rsidRPr="00560DDC">
        <w:t xml:space="preserve"> a </w:t>
      </w:r>
      <w:r w:rsidRPr="00560DDC">
        <w:t xml:space="preserve">úsporných opatření se výskyt násilí na pracovišti zvýšil. </w:t>
      </w:r>
    </w:p>
    <w:p w:rsidR="00864787" w:rsidRPr="00560DDC" w:rsidRDefault="00864787" w:rsidP="00512796">
      <w:pPr>
        <w:ind w:left="709" w:hanging="709"/>
      </w:pPr>
    </w:p>
    <w:p w:rsidR="003C16B6" w:rsidRPr="00560DDC" w:rsidRDefault="006B2DA6" w:rsidP="00AA67B3">
      <w:pPr>
        <w:pStyle w:val="Heading3"/>
      </w:pPr>
      <w:r w:rsidRPr="00560DDC">
        <w:t>EHSV žádá, aby členské státy</w:t>
      </w:r>
      <w:r w:rsidR="00FF12EC" w:rsidRPr="00560DDC">
        <w:t xml:space="preserve"> a </w:t>
      </w:r>
      <w:r w:rsidRPr="00560DDC">
        <w:t>Evropská unie, které si již prostřednictvím směrnice 2002/73/ES</w:t>
      </w:r>
      <w:r w:rsidRPr="00560DDC">
        <w:rPr>
          <w:rStyle w:val="FootnoteReference"/>
        </w:rPr>
        <w:footnoteReference w:id="8"/>
      </w:r>
      <w:r w:rsidRPr="00560DDC">
        <w:t xml:space="preserve"> vytvořily nástroje pro odstraňování sexuálního obtěžování na pracovišti,</w:t>
      </w:r>
      <w:r w:rsidR="00FF12EC" w:rsidRPr="00560DDC">
        <w:t xml:space="preserve"> v </w:t>
      </w:r>
      <w:r w:rsidRPr="00560DDC">
        <w:t>MOP vystupovaly jednotně</w:t>
      </w:r>
      <w:r w:rsidR="00FF12EC" w:rsidRPr="00560DDC">
        <w:t xml:space="preserve"> a </w:t>
      </w:r>
      <w:r w:rsidRPr="00560DDC">
        <w:t>podpořily vypracování mezinárodní normy umožňující bojovat proti genderově podmíněnému násilí na pracovišti.</w:t>
      </w:r>
    </w:p>
    <w:p w:rsidR="00A53208" w:rsidRPr="00560DDC" w:rsidRDefault="00A53208" w:rsidP="00623EF1"/>
    <w:p w:rsidR="000E0FB9" w:rsidRPr="00560DDC" w:rsidRDefault="008D4870" w:rsidP="00623EF1">
      <w:pPr>
        <w:pStyle w:val="Heading2"/>
        <w:keepNext/>
      </w:pPr>
      <w:r w:rsidRPr="00560DDC">
        <w:rPr>
          <w:b/>
        </w:rPr>
        <w:t>Popis situace</w:t>
      </w:r>
    </w:p>
    <w:p w:rsidR="000E0FB9" w:rsidRPr="00560DDC" w:rsidRDefault="000E0FB9" w:rsidP="00623EF1">
      <w:pPr>
        <w:keepNext/>
        <w:ind w:left="709" w:hanging="709"/>
      </w:pPr>
    </w:p>
    <w:p w:rsidR="000E0FB9" w:rsidRPr="00560DDC" w:rsidRDefault="000E0FB9" w:rsidP="00AA67B3">
      <w:pPr>
        <w:pStyle w:val="Heading3"/>
      </w:pPr>
      <w:r w:rsidRPr="00560DDC">
        <w:t>Genderově podmíněné násilí na pracovišti je vážným porušováním lidských práv</w:t>
      </w:r>
      <w:r w:rsidR="00FF12EC" w:rsidRPr="00560DDC">
        <w:t xml:space="preserve"> a </w:t>
      </w:r>
      <w:r w:rsidRPr="00560DDC">
        <w:t>poškozuje důstojnost</w:t>
      </w:r>
      <w:r w:rsidR="00FF12EC" w:rsidRPr="00560DDC">
        <w:t xml:space="preserve"> a </w:t>
      </w:r>
      <w:r w:rsidRPr="00560DDC">
        <w:t>tělesnou</w:t>
      </w:r>
      <w:r w:rsidR="00FF12EC" w:rsidRPr="00560DDC">
        <w:t xml:space="preserve"> a </w:t>
      </w:r>
      <w:r w:rsidRPr="00560DDC">
        <w:t>duševní integritu.</w:t>
      </w:r>
      <w:r w:rsidR="00FF12EC" w:rsidRPr="00560DDC">
        <w:t xml:space="preserve"> V </w:t>
      </w:r>
      <w:r w:rsidRPr="00560DDC">
        <w:t>celosvětovém měřítku se 35</w:t>
      </w:r>
      <w:r w:rsidR="00FF12EC" w:rsidRPr="00560DDC">
        <w:t> %</w:t>
      </w:r>
      <w:r w:rsidRPr="00560DDC">
        <w:t xml:space="preserve"> žen stalo obětí bezprostředního násilí na pracovišti</w:t>
      </w:r>
      <w:r w:rsidR="00FF12EC" w:rsidRPr="00560DDC">
        <w:t xml:space="preserve"> a </w:t>
      </w:r>
      <w:r w:rsidRPr="00560DDC">
        <w:t>40 až 50</w:t>
      </w:r>
      <w:r w:rsidR="00FF12EC" w:rsidRPr="00560DDC">
        <w:t> %</w:t>
      </w:r>
      <w:r w:rsidRPr="00560DDC">
        <w:t xml:space="preserve"> žen bylo vystaveno nevítaným sexuálním návrhům, nevítanému fyzickému kontaktu nebo jiným formám sexuálního obtěžování. 45</w:t>
      </w:r>
      <w:r w:rsidR="00FF12EC" w:rsidRPr="00560DDC">
        <w:t> %</w:t>
      </w:r>
      <w:r w:rsidR="00B11951" w:rsidRPr="00560DDC">
        <w:t> </w:t>
      </w:r>
      <w:r w:rsidRPr="00560DDC">
        <w:t>žen</w:t>
      </w:r>
      <w:r w:rsidR="00FF12EC" w:rsidRPr="00560DDC">
        <w:t xml:space="preserve"> v </w:t>
      </w:r>
      <w:r w:rsidRPr="00560DDC">
        <w:t>EU uvádí, že se již někdy staly obětí gend</w:t>
      </w:r>
      <w:r w:rsidR="00B11951" w:rsidRPr="00560DDC">
        <w:t>erově podmíněného násilí. 40 až </w:t>
      </w:r>
      <w:r w:rsidRPr="00560DDC">
        <w:t>45</w:t>
      </w:r>
      <w:r w:rsidR="00FF12EC" w:rsidRPr="00560DDC">
        <w:t> %</w:t>
      </w:r>
      <w:r w:rsidR="00B11951" w:rsidRPr="00560DDC">
        <w:t> </w:t>
      </w:r>
      <w:r w:rsidRPr="00560DDC">
        <w:t xml:space="preserve">žen uvádí, že byly vystaveny sexuálnímu obtěžování na pracovišti. Odhaduje se, že denně </w:t>
      </w:r>
      <w:r w:rsidR="00B11951" w:rsidRPr="00560DDC">
        <w:t>v </w:t>
      </w:r>
      <w:r w:rsidRPr="00560DDC">
        <w:t>Evropě zemře 7 žen na následky genderově podmíněného násilí.</w:t>
      </w:r>
      <w:r w:rsidRPr="00560DDC">
        <w:rPr>
          <w:rStyle w:val="FootnoteReference"/>
        </w:rPr>
        <w:footnoteReference w:id="9"/>
      </w:r>
    </w:p>
    <w:p w:rsidR="00762FFD" w:rsidRPr="00560DDC" w:rsidRDefault="00762FFD" w:rsidP="00512796"/>
    <w:p w:rsidR="00864787" w:rsidRPr="00560DDC" w:rsidRDefault="00C8435A" w:rsidP="00AA67B3">
      <w:pPr>
        <w:pStyle w:val="Heading3"/>
      </w:pPr>
      <w:r w:rsidRPr="00560DDC">
        <w:t>Toto násilí je známkou nerovných mocenských vztahů mezi ženami</w:t>
      </w:r>
      <w:r w:rsidR="00FF12EC" w:rsidRPr="00560DDC">
        <w:t xml:space="preserve"> a </w:t>
      </w:r>
      <w:r w:rsidRPr="00560DDC">
        <w:t>muži</w:t>
      </w:r>
      <w:r w:rsidR="00FF12EC" w:rsidRPr="00560DDC">
        <w:t xml:space="preserve"> a </w:t>
      </w:r>
      <w:r w:rsidRPr="00560DDC">
        <w:t xml:space="preserve">přispívá </w:t>
      </w:r>
      <w:r w:rsidR="00B11951" w:rsidRPr="00560DDC">
        <w:t>k </w:t>
      </w:r>
      <w:r w:rsidRPr="00560DDC">
        <w:t>přetrvávání těchto nerovností. Toto násilí je projevem touhy někoho ovládat</w:t>
      </w:r>
      <w:r w:rsidR="00FF12EC" w:rsidRPr="00560DDC">
        <w:t xml:space="preserve"> a </w:t>
      </w:r>
      <w:r w:rsidRPr="00560DDC">
        <w:t>vyskytuje se ve značné míře ve společnostech,</w:t>
      </w:r>
      <w:r w:rsidR="00FF12EC" w:rsidRPr="00560DDC">
        <w:t xml:space="preserve"> v </w:t>
      </w:r>
      <w:r w:rsidRPr="00560DDC">
        <w:t>nichž jsou porušována lidská práva, ale dochází</w:t>
      </w:r>
      <w:r w:rsidR="00FF12EC" w:rsidRPr="00560DDC">
        <w:t xml:space="preserve"> k </w:t>
      </w:r>
      <w:r w:rsidRPr="00560DDC">
        <w:t>němu</w:t>
      </w:r>
      <w:r w:rsidR="00FF12EC" w:rsidRPr="00560DDC">
        <w:t xml:space="preserve"> i v </w:t>
      </w:r>
      <w:r w:rsidRPr="00560DDC">
        <w:t>demokratické společnosti. Nesmí být zaměňováno se sváděním, které vyžaduje respekt vůči druhé osobě. Sexuální</w:t>
      </w:r>
      <w:r w:rsidR="00FF12EC" w:rsidRPr="00560DDC">
        <w:t xml:space="preserve"> a </w:t>
      </w:r>
      <w:r w:rsidRPr="00560DDC">
        <w:t>genderově podmíněné násilí není soukromou záležitostí – boj proti němu je důležitý</w:t>
      </w:r>
      <w:r w:rsidR="00FF12EC" w:rsidRPr="00560DDC">
        <w:t xml:space="preserve"> z </w:t>
      </w:r>
      <w:r w:rsidRPr="00560DDC">
        <w:t>hlediska veřejného pořádku</w:t>
      </w:r>
      <w:r w:rsidR="00FF12EC" w:rsidRPr="00560DDC">
        <w:t xml:space="preserve"> a </w:t>
      </w:r>
      <w:r w:rsidRPr="00560DDC">
        <w:t>kolektivní bezpečnosti.</w:t>
      </w:r>
    </w:p>
    <w:p w:rsidR="008D4870" w:rsidRPr="00560DDC" w:rsidRDefault="008D4870" w:rsidP="00623EF1"/>
    <w:p w:rsidR="0093264E" w:rsidRPr="00560DDC" w:rsidRDefault="009C6F58" w:rsidP="00623EF1">
      <w:pPr>
        <w:pStyle w:val="Heading3"/>
      </w:pPr>
      <w:r w:rsidRPr="00560DDC">
        <w:t>Sexistické vtipy, urážky, ponižující posměšky, nemístná gesta, pornografické obrázky vystavené na pracovišti</w:t>
      </w:r>
      <w:r w:rsidR="00FF12EC" w:rsidRPr="00560DDC">
        <w:t xml:space="preserve"> a </w:t>
      </w:r>
      <w:r w:rsidRPr="00560DDC">
        <w:t>na internetu (který je pro mnohé zaměstnance pracovním nástrojem), psychické</w:t>
      </w:r>
      <w:r w:rsidR="00FF12EC" w:rsidRPr="00560DDC">
        <w:t xml:space="preserve"> a </w:t>
      </w:r>
      <w:r w:rsidRPr="00560DDC">
        <w:t>sexuální obtěžování, znásilnění</w:t>
      </w:r>
      <w:r w:rsidR="00FF12EC" w:rsidRPr="00560DDC">
        <w:t xml:space="preserve"> a </w:t>
      </w:r>
      <w:r w:rsidRPr="00560DDC">
        <w:t>další formy sexuální agrese, domácí násilí – která</w:t>
      </w:r>
      <w:r w:rsidR="00FF12EC" w:rsidRPr="00560DDC">
        <w:t xml:space="preserve"> z </w:t>
      </w:r>
      <w:r w:rsidRPr="00560DDC">
        <w:t>žen může prohlásit, že se nikdy nesetkala alespoň</w:t>
      </w:r>
      <w:r w:rsidR="00FF12EC" w:rsidRPr="00560DDC">
        <w:t xml:space="preserve"> s </w:t>
      </w:r>
      <w:r w:rsidRPr="00560DDC">
        <w:t>jedním</w:t>
      </w:r>
      <w:r w:rsidR="00FF12EC" w:rsidRPr="00560DDC">
        <w:t xml:space="preserve"> z </w:t>
      </w:r>
      <w:r w:rsidRPr="00560DDC">
        <w:t>těchto projevů sexismu?</w:t>
      </w:r>
      <w:r w:rsidRPr="00560DDC">
        <w:rPr>
          <w:rStyle w:val="FootnoteReference"/>
        </w:rPr>
        <w:footnoteReference w:id="10"/>
      </w:r>
    </w:p>
    <w:p w:rsidR="00C872AE" w:rsidRPr="00560DDC" w:rsidRDefault="00C872AE" w:rsidP="00C872AE"/>
    <w:p w:rsidR="006B2DA6" w:rsidRPr="00560DDC" w:rsidRDefault="006B2DA6" w:rsidP="00AA67B3">
      <w:pPr>
        <w:pStyle w:val="Heading3"/>
      </w:pPr>
      <w:r w:rsidRPr="00560DDC">
        <w:t>Genderově podmíněné násilí se může promítat na pracovišti, ať už</w:t>
      </w:r>
      <w:r w:rsidR="00FF12EC" w:rsidRPr="00560DDC">
        <w:t xml:space="preserve"> k </w:t>
      </w:r>
      <w:r w:rsidRPr="00560DDC">
        <w:t>němu dochází kdekoli. Evropská studie dokládá, že domácí násilí má dopad na práci</w:t>
      </w:r>
      <w:r w:rsidR="00FF12EC" w:rsidRPr="00560DDC">
        <w:t xml:space="preserve"> a </w:t>
      </w:r>
      <w:r w:rsidRPr="00560DDC">
        <w:t>profesní začlenění obětí</w:t>
      </w:r>
      <w:r w:rsidRPr="00560DDC">
        <w:rPr>
          <w:rStyle w:val="FootnoteReference"/>
        </w:rPr>
        <w:footnoteReference w:id="11"/>
      </w:r>
      <w:r w:rsidRPr="00560DDC">
        <w:t xml:space="preserve">, </w:t>
      </w:r>
      <w:r w:rsidR="00B11951" w:rsidRPr="00560DDC">
        <w:t>a </w:t>
      </w:r>
      <w:r w:rsidRPr="00560DDC">
        <w:t>mezinárodní studie to potvrzují</w:t>
      </w:r>
      <w:r w:rsidRPr="00560DDC">
        <w:rPr>
          <w:rStyle w:val="FootnoteReference"/>
        </w:rPr>
        <w:footnoteReference w:id="12"/>
      </w:r>
      <w:r w:rsidRPr="00560DDC">
        <w:t>.</w:t>
      </w:r>
      <w:r w:rsidR="00FF12EC" w:rsidRPr="00560DDC">
        <w:t xml:space="preserve"> Z </w:t>
      </w:r>
      <w:r w:rsidRPr="00560DDC">
        <w:t>výsledků čtyř národních průzkumů (v Austrálii, Kanadě, na Novém Zélandu</w:t>
      </w:r>
      <w:r w:rsidR="00FF12EC" w:rsidRPr="00560DDC">
        <w:t xml:space="preserve"> a </w:t>
      </w:r>
      <w:r w:rsidRPr="00560DDC">
        <w:t>ve Spojeném království) vyplývá, že domácí násilí ovlivňuje zapojení, produktivitu</w:t>
      </w:r>
      <w:r w:rsidR="00FF12EC" w:rsidRPr="00560DDC">
        <w:t xml:space="preserve"> a </w:t>
      </w:r>
      <w:r w:rsidRPr="00560DDC">
        <w:t>bezpečnost zaměstnanců. Ženy, na nichž je pácháno domácí násilí, mohou být svým manželem či partnerem obtěžovány</w:t>
      </w:r>
      <w:r w:rsidR="00FF12EC" w:rsidRPr="00560DDC">
        <w:t xml:space="preserve"> i </w:t>
      </w:r>
      <w:r w:rsidRPr="00560DDC">
        <w:t>na pracovišti, což ohrožuje bezpečnost jich samotných</w:t>
      </w:r>
      <w:r w:rsidR="00FF12EC" w:rsidRPr="00560DDC">
        <w:t xml:space="preserve"> i </w:t>
      </w:r>
      <w:r w:rsidRPr="00560DDC">
        <w:t>jejich spolupracovníků. Může</w:t>
      </w:r>
      <w:r w:rsidR="00FF12EC" w:rsidRPr="00560DDC">
        <w:t xml:space="preserve"> u </w:t>
      </w:r>
      <w:r w:rsidRPr="00560DDC">
        <w:t>nich dojít</w:t>
      </w:r>
      <w:r w:rsidR="00FF12EC" w:rsidRPr="00560DDC">
        <w:t xml:space="preserve"> k </w:t>
      </w:r>
      <w:r w:rsidRPr="00560DDC">
        <w:t>několikadenní pracovní nepřítomnosti</w:t>
      </w:r>
      <w:r w:rsidR="00FF12EC" w:rsidRPr="00560DDC">
        <w:t xml:space="preserve"> z </w:t>
      </w:r>
      <w:r w:rsidRPr="00560DDC">
        <w:t>důvodu zranění nebo – pokud se nadále dostavuje do práce – může být narušena jejich pracovní výkonnost.</w:t>
      </w:r>
      <w:r w:rsidR="00FF12EC" w:rsidRPr="00560DDC">
        <w:t xml:space="preserve"> V </w:t>
      </w:r>
      <w:r w:rsidRPr="00560DDC">
        <w:t>Austrálii mají oběti domácího násilí ve veřejných službách nárok na pracovní volno.</w:t>
      </w:r>
      <w:r w:rsidR="00FF12EC" w:rsidRPr="00560DDC">
        <w:t xml:space="preserve"> V </w:t>
      </w:r>
      <w:r w:rsidRPr="00560DDC">
        <w:t>soukromém sektoru činí toto volno</w:t>
      </w:r>
      <w:r w:rsidR="00FF12EC" w:rsidRPr="00560DDC">
        <w:t xml:space="preserve"> v </w:t>
      </w:r>
      <w:r w:rsidRPr="00560DDC">
        <w:t xml:space="preserve">souladu </w:t>
      </w:r>
      <w:r w:rsidR="00B11951" w:rsidRPr="00560DDC">
        <w:t>s </w:t>
      </w:r>
      <w:r w:rsidRPr="00560DDC">
        <w:t>kolektivními smlouvami, jež se vztahují na 2 miliony pracovníků, 20 dnů.</w:t>
      </w:r>
    </w:p>
    <w:p w:rsidR="0033259A" w:rsidRPr="00560DDC" w:rsidRDefault="0033259A" w:rsidP="005D4C28"/>
    <w:p w:rsidR="006B2DA6" w:rsidRPr="00560DDC" w:rsidRDefault="006B2DA6" w:rsidP="00AA67B3">
      <w:pPr>
        <w:pStyle w:val="Heading3"/>
      </w:pPr>
      <w:r w:rsidRPr="00560DDC">
        <w:t>Pokud</w:t>
      </w:r>
      <w:r w:rsidR="00FF12EC" w:rsidRPr="00560DDC">
        <w:t xml:space="preserve"> k </w:t>
      </w:r>
      <w:r w:rsidRPr="00560DDC">
        <w:t>násilí dochází na pracovišti</w:t>
      </w:r>
      <w:r w:rsidR="00FF12EC" w:rsidRPr="00560DDC">
        <w:t xml:space="preserve"> a </w:t>
      </w:r>
      <w:r w:rsidRPr="00560DDC">
        <w:t>páchají ho kolegové, nadřízení, zákazníci nebo uživatelé, necítí se zaměstnankyně bezpečně. Mohou potřebovat volno, aby se zotavily ze zranění či</w:t>
      </w:r>
      <w:r w:rsidR="00FF12EC" w:rsidRPr="00560DDC">
        <w:t xml:space="preserve"> z </w:t>
      </w:r>
      <w:r w:rsidRPr="00560DDC">
        <w:t>psychického traumatu, vyhledaly lékařskou pomoc nebo se zúčastnily občanského či trestního řízení. Genderově podmíněné násilí tedy poškozuje také zaměstnavatele (snížení produktivity, absence na pracovišti, soudní řízení, špatná reklama).</w:t>
      </w:r>
    </w:p>
    <w:p w:rsidR="0033259A" w:rsidRPr="00560DDC" w:rsidRDefault="0033259A" w:rsidP="005D4C28"/>
    <w:p w:rsidR="006B2DA6" w:rsidRPr="00560DDC" w:rsidRDefault="00386DAF" w:rsidP="00AA67B3">
      <w:pPr>
        <w:pStyle w:val="Heading3"/>
      </w:pPr>
      <w:r w:rsidRPr="00560DDC">
        <w:t>S tímto násilím se lze setkat cestou do práce. Na ulici</w:t>
      </w:r>
      <w:r w:rsidR="00FF12EC" w:rsidRPr="00560DDC">
        <w:t xml:space="preserve"> a v </w:t>
      </w:r>
      <w:r w:rsidRPr="00560DDC">
        <w:t>hromadných dopravních prostředcích často dochází</w:t>
      </w:r>
      <w:r w:rsidR="00FF12EC" w:rsidRPr="00560DDC">
        <w:t xml:space="preserve"> k </w:t>
      </w:r>
      <w:r w:rsidRPr="00560DDC">
        <w:t>obtěžování žen,</w:t>
      </w:r>
      <w:r w:rsidR="00FF12EC" w:rsidRPr="00560DDC">
        <w:t xml:space="preserve"> k </w:t>
      </w:r>
      <w:r w:rsidRPr="00560DDC">
        <w:t>jejich napadení, zbití</w:t>
      </w:r>
      <w:r w:rsidR="00FF12EC" w:rsidRPr="00560DDC">
        <w:t xml:space="preserve"> a </w:t>
      </w:r>
      <w:r w:rsidRPr="00560DDC">
        <w:t>někdy dokonce i</w:t>
      </w:r>
      <w:r w:rsidR="00B11951" w:rsidRPr="00560DDC">
        <w:t> </w:t>
      </w:r>
      <w:r w:rsidR="00FF12EC" w:rsidRPr="00560DDC">
        <w:t>k </w:t>
      </w:r>
      <w:r w:rsidRPr="00560DDC">
        <w:t>jejich zavraždění. Tento druh obtěžování, jenž je zaměřen především na mladé ženy, má trvalé následky – oběti ztrácí pocit bezpečí</w:t>
      </w:r>
      <w:r w:rsidR="00FF12EC" w:rsidRPr="00560DDC">
        <w:t xml:space="preserve"> a </w:t>
      </w:r>
      <w:r w:rsidRPr="00560DDC">
        <w:t>cítí se bezbranné, což může vést</w:t>
      </w:r>
      <w:r w:rsidR="00FF12EC" w:rsidRPr="00560DDC">
        <w:t xml:space="preserve"> k </w:t>
      </w:r>
      <w:r w:rsidRPr="00560DDC">
        <w:t>dojmu méněcennosti. Některým</w:t>
      </w:r>
      <w:r w:rsidR="00FF12EC" w:rsidRPr="00560DDC">
        <w:t xml:space="preserve"> z </w:t>
      </w:r>
      <w:r w:rsidRPr="00560DDC">
        <w:t xml:space="preserve">nich se pak nakonec to, že jsou vystavovány násilí, zdá normální. </w:t>
      </w:r>
    </w:p>
    <w:p w:rsidR="003465C2" w:rsidRPr="00560DDC" w:rsidRDefault="003465C2" w:rsidP="005D4C28"/>
    <w:p w:rsidR="006B2DA6" w:rsidRPr="00560DDC" w:rsidRDefault="006B2DA6" w:rsidP="00623EF1">
      <w:pPr>
        <w:pStyle w:val="Heading3"/>
      </w:pPr>
      <w:r w:rsidRPr="00560DDC">
        <w:t>Vzhledem</w:t>
      </w:r>
      <w:r w:rsidR="00FF12EC" w:rsidRPr="00560DDC">
        <w:t xml:space="preserve"> k </w:t>
      </w:r>
      <w:r w:rsidRPr="00560DDC">
        <w:t>tomu, že roste počet pracujících žen</w:t>
      </w:r>
      <w:r w:rsidR="00FF12EC" w:rsidRPr="00560DDC">
        <w:t xml:space="preserve"> a </w:t>
      </w:r>
      <w:r w:rsidRPr="00560DDC">
        <w:t>ženy častěji než muži vykonávají neformální práci, práci za nejistých podmínek</w:t>
      </w:r>
      <w:r w:rsidR="00FF12EC" w:rsidRPr="00560DDC">
        <w:t xml:space="preserve"> a </w:t>
      </w:r>
      <w:r w:rsidRPr="00560DDC">
        <w:t>práci</w:t>
      </w:r>
      <w:r w:rsidR="00FF12EC" w:rsidRPr="00560DDC">
        <w:t xml:space="preserve"> v </w:t>
      </w:r>
      <w:r w:rsidRPr="00560DDC">
        <w:t>cizí domácnosti, se zvyšuje také počet žen, jež byly vystaveny násilí. Zvlášť ohroženou skupinou jsou svobodné matky</w:t>
      </w:r>
      <w:r w:rsidR="00FF12EC" w:rsidRPr="00560DDC">
        <w:t xml:space="preserve"> s </w:t>
      </w:r>
      <w:r w:rsidRPr="00560DDC">
        <w:t>dětmi. Tyto okolnosti mohou být zneužity</w:t>
      </w:r>
      <w:r w:rsidR="00FF12EC" w:rsidRPr="00560DDC">
        <w:t xml:space="preserve"> k </w:t>
      </w:r>
      <w:r w:rsidRPr="00560DDC">
        <w:t>vydírání na pracovišti.</w:t>
      </w:r>
    </w:p>
    <w:p w:rsidR="003465C2" w:rsidRPr="00560DDC" w:rsidRDefault="003465C2" w:rsidP="005D4C28"/>
    <w:p w:rsidR="0063342F" w:rsidRPr="00560DDC" w:rsidRDefault="0063342F" w:rsidP="00AA67B3">
      <w:pPr>
        <w:pStyle w:val="Heading3"/>
      </w:pPr>
      <w:r w:rsidRPr="00560DDC">
        <w:t>Velké riziko hrozí pracujícím mladým lidem</w:t>
      </w:r>
      <w:r w:rsidR="00FF12EC" w:rsidRPr="00560DDC">
        <w:t xml:space="preserve"> a </w:t>
      </w:r>
      <w:r w:rsidRPr="00560DDC">
        <w:t>dětem – dívkám</w:t>
      </w:r>
      <w:r w:rsidR="00FF12EC" w:rsidRPr="00560DDC">
        <w:t xml:space="preserve"> a </w:t>
      </w:r>
      <w:r w:rsidRPr="00560DDC">
        <w:t>chlapcům –, obětem nucené práce, ekonomickým migrantům, pracovnicím</w:t>
      </w:r>
      <w:r w:rsidR="00FF12EC" w:rsidRPr="00560DDC">
        <w:t xml:space="preserve"> v </w:t>
      </w:r>
      <w:r w:rsidRPr="00560DDC">
        <w:t>cizí domácnosti</w:t>
      </w:r>
      <w:r w:rsidR="00FF12EC" w:rsidRPr="00560DDC">
        <w:t xml:space="preserve"> a </w:t>
      </w:r>
      <w:r w:rsidRPr="00560DDC">
        <w:t>osobám pracujícím ve zdravotnictví</w:t>
      </w:r>
      <w:r w:rsidR="00FF12EC" w:rsidRPr="00560DDC">
        <w:t xml:space="preserve"> a v </w:t>
      </w:r>
      <w:r w:rsidRPr="00560DDC">
        <w:t>sexuálním průmyslu. Riziko je ještě vyšší, pokud pracují sami</w:t>
      </w:r>
      <w:r w:rsidR="00FF12EC" w:rsidRPr="00560DDC">
        <w:t xml:space="preserve"> a </w:t>
      </w:r>
      <w:r w:rsidRPr="00560DDC">
        <w:t xml:space="preserve">jsou </w:t>
      </w:r>
      <w:r w:rsidR="00AA67B3" w:rsidRPr="00560DDC">
        <w:t>v </w:t>
      </w:r>
      <w:r w:rsidRPr="00560DDC">
        <w:t>kontaktu</w:t>
      </w:r>
      <w:r w:rsidR="00FF12EC" w:rsidRPr="00560DDC">
        <w:t xml:space="preserve"> s </w:t>
      </w:r>
      <w:r w:rsidRPr="00560DDC">
        <w:t>lidmi.</w:t>
      </w:r>
    </w:p>
    <w:p w:rsidR="0063342F" w:rsidRPr="00560DDC" w:rsidRDefault="0063342F" w:rsidP="005D4C28"/>
    <w:p w:rsidR="00A53208" w:rsidRPr="00560DDC" w:rsidRDefault="0063342F">
      <w:pPr>
        <w:pStyle w:val="Heading3"/>
      </w:pPr>
      <w:r w:rsidRPr="00560DDC">
        <w:t>Rizikové faktory spojené</w:t>
      </w:r>
      <w:r w:rsidR="00FF12EC" w:rsidRPr="00560DDC">
        <w:t xml:space="preserve"> s </w:t>
      </w:r>
      <w:r w:rsidRPr="00560DDC">
        <w:t>pracovním prostředím se odvíjejí od postavení žen</w:t>
      </w:r>
      <w:r w:rsidR="00FF12EC" w:rsidRPr="00560DDC">
        <w:t xml:space="preserve"> v </w:t>
      </w:r>
      <w:r w:rsidRPr="00560DDC">
        <w:t>organizaci práce</w:t>
      </w:r>
      <w:r w:rsidR="00FF12EC" w:rsidRPr="00560DDC">
        <w:t xml:space="preserve"> a </w:t>
      </w:r>
      <w:r w:rsidRPr="00560DDC">
        <w:t>od míry respektování žen</w:t>
      </w:r>
      <w:r w:rsidR="00FF12EC" w:rsidRPr="00560DDC">
        <w:t xml:space="preserve"> v </w:t>
      </w:r>
      <w:r w:rsidRPr="00560DDC">
        <w:t xml:space="preserve">profesní kultuře. Vhodným způsobem, jak předcházet násilí páchanému na ženách, by bylo zvýšit jejich zastoupení na rozhodujících pozicích. </w:t>
      </w:r>
    </w:p>
    <w:p w:rsidR="00CC32DD" w:rsidRPr="00560DDC" w:rsidRDefault="00CC32DD" w:rsidP="00512796"/>
    <w:p w:rsidR="00A53208" w:rsidRPr="00560DDC" w:rsidRDefault="004E6EA7">
      <w:pPr>
        <w:pStyle w:val="Heading3"/>
      </w:pPr>
      <w:r w:rsidRPr="00560DDC">
        <w:t>Genderově podmíněné násilí má negativní dopad na produktivitu práce. Odlišnou míru,</w:t>
      </w:r>
      <w:r w:rsidR="00FF12EC" w:rsidRPr="00560DDC">
        <w:t xml:space="preserve"> v </w:t>
      </w:r>
      <w:r w:rsidRPr="00560DDC">
        <w:t>níž jsou ženy</w:t>
      </w:r>
      <w:r w:rsidR="00FF12EC" w:rsidRPr="00560DDC">
        <w:t xml:space="preserve"> a </w:t>
      </w:r>
      <w:r w:rsidRPr="00560DDC">
        <w:t>muži vystaveny riziku specifických forem násilí na pracovišti, zesiluje genderová segregace. Některé ženy jsou tomuto riziku vystaveny více než jiné – jsou to ty, jež</w:t>
      </w:r>
      <w:r w:rsidR="00FF12EC" w:rsidRPr="00560DDC">
        <w:t xml:space="preserve"> v </w:t>
      </w:r>
      <w:r w:rsidRPr="00560DDC">
        <w:t>malém počtu pracují</w:t>
      </w:r>
      <w:r w:rsidR="00FF12EC" w:rsidRPr="00560DDC">
        <w:t xml:space="preserve"> v </w:t>
      </w:r>
      <w:r w:rsidRPr="00560DDC">
        <w:t>převážně mužském prostředí nebo jsou</w:t>
      </w:r>
      <w:r w:rsidR="00FF12EC" w:rsidRPr="00560DDC">
        <w:t xml:space="preserve"> v </w:t>
      </w:r>
      <w:r w:rsidRPr="00560DDC">
        <w:t>kontaktu</w:t>
      </w:r>
      <w:r w:rsidR="00FF12EC" w:rsidRPr="00560DDC">
        <w:t xml:space="preserve"> s </w:t>
      </w:r>
      <w:r w:rsidRPr="00560DDC">
        <w:t>lidmi</w:t>
      </w:r>
      <w:r w:rsidR="00FF12EC" w:rsidRPr="00560DDC">
        <w:t xml:space="preserve"> v </w:t>
      </w:r>
      <w:r w:rsidRPr="00560DDC">
        <w:t>obtížné situaci (sociální pracovnice, vězeňský personál, pracovnice na přepážkách poskytujících veřejné služby, pracovnice na nemocničních pohotovostech atd.).</w:t>
      </w:r>
    </w:p>
    <w:p w:rsidR="008A4E87" w:rsidRPr="00560DDC" w:rsidRDefault="008A4E87" w:rsidP="005D4C28"/>
    <w:p w:rsidR="00C35CFC" w:rsidRPr="00560DDC" w:rsidRDefault="0063342F" w:rsidP="00623EF1">
      <w:pPr>
        <w:pStyle w:val="Heading3"/>
      </w:pPr>
      <w:r w:rsidRPr="00560DDC">
        <w:t>Větší riziko násilí hrozí rovněž tam, kde neexistují sociální vztahy</w:t>
      </w:r>
      <w:r w:rsidR="00FF12EC" w:rsidRPr="00560DDC">
        <w:t xml:space="preserve"> a </w:t>
      </w:r>
      <w:r w:rsidRPr="00560DDC">
        <w:t>kde není možné tento problém vyřešit</w:t>
      </w:r>
      <w:r w:rsidR="00FF12EC" w:rsidRPr="00560DDC">
        <w:t xml:space="preserve"> z </w:t>
      </w:r>
      <w:r w:rsidRPr="00560DDC">
        <w:t>důvodu absence kolektivního vyjednávání. Odborové svazy mohou obětem pomoci</w:t>
      </w:r>
      <w:r w:rsidR="00FF12EC" w:rsidRPr="00560DDC">
        <w:t xml:space="preserve"> s </w:t>
      </w:r>
      <w:r w:rsidRPr="00560DDC">
        <w:t>tím, na koho se obrátit</w:t>
      </w:r>
      <w:r w:rsidR="00FF12EC" w:rsidRPr="00560DDC">
        <w:t xml:space="preserve"> v </w:t>
      </w:r>
      <w:r w:rsidRPr="00560DDC">
        <w:t>případě porušení jejich práv. Existují</w:t>
      </w:r>
      <w:r w:rsidR="00FF12EC" w:rsidRPr="00560DDC">
        <w:t xml:space="preserve"> i </w:t>
      </w:r>
      <w:r w:rsidRPr="00560DDC">
        <w:t>jiná řešení – například belgické právní předpisy vyžadují jmenování osoby, jež požívá důvěry nadřízených</w:t>
      </w:r>
      <w:r w:rsidR="00FF12EC" w:rsidRPr="00560DDC">
        <w:t xml:space="preserve"> a </w:t>
      </w:r>
      <w:r w:rsidRPr="00560DDC">
        <w:t>pracovníků</w:t>
      </w:r>
      <w:r w:rsidR="00FF12EC" w:rsidRPr="00560DDC">
        <w:t xml:space="preserve"> a </w:t>
      </w:r>
      <w:r w:rsidRPr="00560DDC">
        <w:t>která je připravena poskytnout rady</w:t>
      </w:r>
      <w:r w:rsidR="00FF12EC" w:rsidRPr="00560DDC">
        <w:t xml:space="preserve"> a </w:t>
      </w:r>
      <w:r w:rsidRPr="00560DDC">
        <w:t>pomoc.</w:t>
      </w:r>
    </w:p>
    <w:p w:rsidR="00E40DEA" w:rsidRPr="00560DDC" w:rsidRDefault="00E40DEA" w:rsidP="00512796">
      <w:pPr>
        <w:shd w:val="clear" w:color="auto" w:fill="FFFFFF"/>
        <w:ind w:left="709" w:hanging="709"/>
      </w:pPr>
    </w:p>
    <w:p w:rsidR="00217857" w:rsidRPr="00560DDC" w:rsidRDefault="008D4870" w:rsidP="00623EF1">
      <w:pPr>
        <w:pStyle w:val="Heading2"/>
        <w:keepNext/>
      </w:pPr>
      <w:r w:rsidRPr="00560DDC">
        <w:rPr>
          <w:b/>
        </w:rPr>
        <w:t>Definice násilí</w:t>
      </w:r>
      <w:r w:rsidR="00FF12EC" w:rsidRPr="00560DDC">
        <w:rPr>
          <w:b/>
        </w:rPr>
        <w:t xml:space="preserve"> a </w:t>
      </w:r>
      <w:r w:rsidRPr="00560DDC">
        <w:rPr>
          <w:b/>
        </w:rPr>
        <w:t>předcházení mu</w:t>
      </w:r>
    </w:p>
    <w:p w:rsidR="000E0FB9" w:rsidRPr="00560DDC" w:rsidRDefault="000E0FB9" w:rsidP="00623EF1">
      <w:pPr>
        <w:pStyle w:val="Heading2"/>
        <w:keepNext/>
        <w:numPr>
          <w:ilvl w:val="0"/>
          <w:numId w:val="0"/>
        </w:numPr>
        <w:ind w:left="709" w:hanging="709"/>
      </w:pPr>
    </w:p>
    <w:p w:rsidR="006B2DA6" w:rsidRPr="00560DDC" w:rsidRDefault="00386DAF" w:rsidP="00623EF1">
      <w:pPr>
        <w:pStyle w:val="Heading3"/>
      </w:pPr>
      <w:r w:rsidRPr="00560DDC">
        <w:t>V rámci boje proti násilí je nutné zohlednit jeho zvláštnosti, aby bylo možné mu předcházet. Je nutné pochopit jeho mechanismy</w:t>
      </w:r>
      <w:r w:rsidR="00FF12EC" w:rsidRPr="00560DDC">
        <w:t xml:space="preserve"> a </w:t>
      </w:r>
      <w:r w:rsidRPr="00560DDC">
        <w:t>určit jeho důsledky, aby se snížil jeho výskyt</w:t>
      </w:r>
      <w:r w:rsidR="00FF12EC" w:rsidRPr="00560DDC">
        <w:t xml:space="preserve"> a </w:t>
      </w:r>
      <w:r w:rsidRPr="00560DDC">
        <w:t>aby se pokročilo na cestě</w:t>
      </w:r>
      <w:r w:rsidR="00FF12EC" w:rsidRPr="00560DDC">
        <w:t xml:space="preserve"> k </w:t>
      </w:r>
      <w:r w:rsidRPr="00560DDC">
        <w:t>dosažení rovnosti žen</w:t>
      </w:r>
      <w:r w:rsidR="00FF12EC" w:rsidRPr="00560DDC">
        <w:t xml:space="preserve"> a </w:t>
      </w:r>
      <w:r w:rsidRPr="00560DDC">
        <w:t>mužů. Vhodným způsobem prevence, pokud jde</w:t>
      </w:r>
      <w:r w:rsidR="00FF12EC" w:rsidRPr="00560DDC">
        <w:t xml:space="preserve"> o </w:t>
      </w:r>
      <w:r w:rsidRPr="00560DDC">
        <w:t>genderově podmíněné nerovnosti, je vzdělávání vedoucích pracovníků.</w:t>
      </w:r>
    </w:p>
    <w:p w:rsidR="00217857" w:rsidRPr="00560DDC" w:rsidRDefault="00217857" w:rsidP="00623EF1"/>
    <w:p w:rsidR="00AC4CAC" w:rsidRPr="00560DDC" w:rsidRDefault="00AC4CAC" w:rsidP="00623EF1">
      <w:pPr>
        <w:pStyle w:val="Heading3"/>
      </w:pPr>
      <w:r w:rsidRPr="00560DDC">
        <w:t>Je nezbytné stanovit závazný právní rámec, jasně vymezit oblast působnosti, definovat tento trestný čin</w:t>
      </w:r>
      <w:r w:rsidR="00FF12EC" w:rsidRPr="00560DDC">
        <w:t xml:space="preserve"> a </w:t>
      </w:r>
      <w:r w:rsidRPr="00560DDC">
        <w:t>upřesnit, že oběti jsou</w:t>
      </w:r>
      <w:r w:rsidR="00FF12EC" w:rsidRPr="00560DDC">
        <w:t xml:space="preserve"> v </w:t>
      </w:r>
      <w:r w:rsidRPr="00560DDC">
        <w:t>podřízeném postavení.</w:t>
      </w:r>
    </w:p>
    <w:p w:rsidR="00CC1840" w:rsidRPr="00560DDC" w:rsidRDefault="00CC1840" w:rsidP="00623EF1"/>
    <w:p w:rsidR="00365FA5" w:rsidRPr="00560DDC" w:rsidRDefault="008C6EAC" w:rsidP="00623EF1">
      <w:pPr>
        <w:pStyle w:val="Heading3"/>
      </w:pPr>
      <w:r w:rsidRPr="00560DDC">
        <w:t>Genderově podmíněné násilí na pracovišti, ať už</w:t>
      </w:r>
      <w:r w:rsidR="00FF12EC" w:rsidRPr="00560DDC">
        <w:t xml:space="preserve"> k </w:t>
      </w:r>
      <w:r w:rsidRPr="00560DDC">
        <w:t xml:space="preserve">němu dochází na pracovišti nebo cestou </w:t>
      </w:r>
    </w:p>
    <w:p w:rsidR="006B2DA6" w:rsidRPr="00560DDC" w:rsidRDefault="008C6EAC" w:rsidP="00365FA5">
      <w:pPr>
        <w:pStyle w:val="Heading3"/>
        <w:numPr>
          <w:ilvl w:val="0"/>
          <w:numId w:val="0"/>
        </w:numPr>
        <w:ind w:left="720"/>
      </w:pPr>
      <w:r w:rsidRPr="00560DDC">
        <w:t>do práce, může mít celou řadu podob. Může se jednat o:</w:t>
      </w:r>
    </w:p>
    <w:p w:rsidR="00EF2A43" w:rsidRPr="00560DDC" w:rsidRDefault="00EF2A43" w:rsidP="00623EF1"/>
    <w:p w:rsidR="006B2DA6" w:rsidRPr="00560DDC" w:rsidRDefault="005B35F6" w:rsidP="00623EF1">
      <w:pPr>
        <w:pStyle w:val="ListParagraph"/>
        <w:numPr>
          <w:ilvl w:val="0"/>
          <w:numId w:val="79"/>
        </w:numPr>
        <w:shd w:val="clear" w:color="auto" w:fill="FFFFFF"/>
        <w:ind w:left="1089" w:hanging="369"/>
      </w:pPr>
      <w:r w:rsidRPr="00560DDC">
        <w:t>fyzické násilí;</w:t>
      </w:r>
    </w:p>
    <w:p w:rsidR="006B2DA6" w:rsidRPr="00560DDC" w:rsidRDefault="005B35F6" w:rsidP="00623EF1">
      <w:pPr>
        <w:pStyle w:val="ListParagraph"/>
        <w:numPr>
          <w:ilvl w:val="0"/>
          <w:numId w:val="79"/>
        </w:numPr>
        <w:shd w:val="clear" w:color="auto" w:fill="FFFFFF"/>
        <w:ind w:left="1089" w:hanging="369"/>
      </w:pPr>
      <w:r w:rsidRPr="00560DDC">
        <w:t>sexuální násilí, zejména znásilnění</w:t>
      </w:r>
      <w:r w:rsidR="00FF12EC" w:rsidRPr="00560DDC">
        <w:t xml:space="preserve"> a </w:t>
      </w:r>
      <w:r w:rsidRPr="00560DDC">
        <w:t>sexuální agresi;</w:t>
      </w:r>
    </w:p>
    <w:p w:rsidR="006B2DA6" w:rsidRPr="00560DDC" w:rsidRDefault="005B35F6" w:rsidP="00623EF1">
      <w:pPr>
        <w:pStyle w:val="ListParagraph"/>
        <w:numPr>
          <w:ilvl w:val="0"/>
          <w:numId w:val="78"/>
        </w:numPr>
        <w:shd w:val="clear" w:color="auto" w:fill="FFFFFF"/>
        <w:ind w:left="1089" w:hanging="369"/>
      </w:pPr>
      <w:r w:rsidRPr="00560DDC">
        <w:t>urážky, nezdvořilost, nedostatek úcty, projevy opovržení;</w:t>
      </w:r>
    </w:p>
    <w:p w:rsidR="006B2DA6" w:rsidRPr="00560DDC" w:rsidRDefault="005B35F6" w:rsidP="00623EF1">
      <w:pPr>
        <w:pStyle w:val="ListParagraph"/>
        <w:numPr>
          <w:ilvl w:val="0"/>
          <w:numId w:val="77"/>
        </w:numPr>
        <w:shd w:val="clear" w:color="auto" w:fill="FFFFFF"/>
        <w:ind w:left="1089" w:hanging="369"/>
      </w:pPr>
      <w:r w:rsidRPr="00560DDC">
        <w:t>zastrašování;</w:t>
      </w:r>
    </w:p>
    <w:p w:rsidR="006B2DA6" w:rsidRPr="00560DDC" w:rsidRDefault="005B35F6" w:rsidP="00623EF1">
      <w:pPr>
        <w:pStyle w:val="ListParagraph"/>
        <w:numPr>
          <w:ilvl w:val="0"/>
          <w:numId w:val="76"/>
        </w:numPr>
        <w:shd w:val="clear" w:color="auto" w:fill="FFFFFF"/>
        <w:ind w:left="1089" w:hanging="369"/>
      </w:pPr>
      <w:r w:rsidRPr="00560DDC">
        <w:t>psychické týrání;</w:t>
      </w:r>
    </w:p>
    <w:p w:rsidR="006B2DA6" w:rsidRPr="00560DDC" w:rsidRDefault="005B35F6" w:rsidP="00623EF1">
      <w:pPr>
        <w:pStyle w:val="ListParagraph"/>
        <w:numPr>
          <w:ilvl w:val="0"/>
          <w:numId w:val="75"/>
        </w:numPr>
        <w:shd w:val="clear" w:color="auto" w:fill="FFFFFF"/>
        <w:ind w:left="1089" w:hanging="369"/>
      </w:pPr>
      <w:r w:rsidRPr="00560DDC">
        <w:t>sexuální obtěžování;</w:t>
      </w:r>
    </w:p>
    <w:p w:rsidR="006B2DA6" w:rsidRPr="00560DDC" w:rsidRDefault="005B35F6" w:rsidP="00623EF1">
      <w:pPr>
        <w:pStyle w:val="ListParagraph"/>
        <w:numPr>
          <w:ilvl w:val="0"/>
          <w:numId w:val="74"/>
        </w:numPr>
        <w:shd w:val="clear" w:color="auto" w:fill="FFFFFF"/>
        <w:ind w:left="1089" w:hanging="369"/>
      </w:pPr>
      <w:r w:rsidRPr="00560DDC">
        <w:t>pohrůžky násilí;</w:t>
      </w:r>
    </w:p>
    <w:p w:rsidR="006B2DA6" w:rsidRPr="00560DDC" w:rsidRDefault="005B35F6" w:rsidP="00623EF1">
      <w:pPr>
        <w:pStyle w:val="ListParagraph"/>
        <w:numPr>
          <w:ilvl w:val="0"/>
          <w:numId w:val="73"/>
        </w:numPr>
        <w:shd w:val="clear" w:color="auto" w:fill="FFFFFF"/>
        <w:ind w:left="1089" w:hanging="369"/>
      </w:pPr>
      <w:r w:rsidRPr="00560DDC">
        <w:t>stalking.</w:t>
      </w:r>
    </w:p>
    <w:p w:rsidR="00F961AA" w:rsidRPr="00560DDC" w:rsidRDefault="00F961AA" w:rsidP="00512796">
      <w:pPr>
        <w:shd w:val="clear" w:color="auto" w:fill="FFFFFF"/>
        <w:ind w:left="709" w:hanging="709"/>
      </w:pPr>
    </w:p>
    <w:p w:rsidR="009C0F72" w:rsidRPr="00560DDC" w:rsidRDefault="009C0F72" w:rsidP="00623EF1">
      <w:pPr>
        <w:pStyle w:val="Heading3"/>
      </w:pPr>
      <w:r w:rsidRPr="00560DDC">
        <w:t>Vyznačuje se tím, že je daná osoba nucena snášet nevítané výroky či chování na základě jejího pohlaví nebo sexuální orientace, které ji mají zastrašit, ponížit, pokořit nebo urazit. Drobné každodenní útoky, které se samy</w:t>
      </w:r>
      <w:r w:rsidR="00FF12EC" w:rsidRPr="00560DDC">
        <w:t xml:space="preserve"> o </w:t>
      </w:r>
      <w:r w:rsidRPr="00560DDC">
        <w:t>sobě zdají neškodné, připravují oběti</w:t>
      </w:r>
      <w:r w:rsidR="00FF12EC" w:rsidRPr="00560DDC">
        <w:t xml:space="preserve"> o </w:t>
      </w:r>
      <w:r w:rsidRPr="00560DDC">
        <w:t>pocit bezpečí. Toto násilí, agrese</w:t>
      </w:r>
      <w:r w:rsidR="00FF12EC" w:rsidRPr="00560DDC">
        <w:t xml:space="preserve"> a </w:t>
      </w:r>
      <w:r w:rsidRPr="00560DDC">
        <w:t>ponižování vytvářejí na pracovišti nezdravou atmosféru.</w:t>
      </w:r>
    </w:p>
    <w:p w:rsidR="00FF52D7" w:rsidRPr="00560DDC" w:rsidRDefault="00FF52D7" w:rsidP="00512796">
      <w:pPr>
        <w:shd w:val="clear" w:color="auto" w:fill="FFFFFF"/>
        <w:ind w:left="709" w:hanging="709"/>
      </w:pPr>
    </w:p>
    <w:p w:rsidR="00D579A5" w:rsidRPr="00560DDC" w:rsidRDefault="00D579A5">
      <w:pPr>
        <w:pStyle w:val="Heading3"/>
      </w:pPr>
      <w:r w:rsidRPr="00560DDC">
        <w:t>V evropské rámcové dohodě sociálních partnerů se uvádí: „Na pracovišti se mohou vyskytnout různé formy obtěžování</w:t>
      </w:r>
      <w:r w:rsidR="00FF12EC" w:rsidRPr="00560DDC">
        <w:t xml:space="preserve"> a </w:t>
      </w:r>
      <w:r w:rsidRPr="00560DDC">
        <w:t>násilí. Jedná se o</w:t>
      </w:r>
    </w:p>
    <w:p w:rsidR="00D579A5" w:rsidRPr="00560DDC" w:rsidRDefault="00D579A5" w:rsidP="00512796">
      <w:pPr>
        <w:ind w:left="709" w:hanging="709"/>
        <w:rPr>
          <w:i/>
        </w:rPr>
      </w:pPr>
    </w:p>
    <w:p w:rsidR="00D579A5" w:rsidRPr="00560DDC" w:rsidRDefault="00D579A5" w:rsidP="00623EF1">
      <w:pPr>
        <w:pStyle w:val="ListParagraph"/>
        <w:numPr>
          <w:ilvl w:val="0"/>
          <w:numId w:val="100"/>
        </w:numPr>
        <w:shd w:val="clear" w:color="auto" w:fill="FFFFFF"/>
        <w:tabs>
          <w:tab w:val="clear" w:pos="0"/>
        </w:tabs>
        <w:ind w:left="1089"/>
        <w:rPr>
          <w:i/>
        </w:rPr>
      </w:pPr>
      <w:r w:rsidRPr="00560DDC">
        <w:rPr>
          <w:i/>
        </w:rPr>
        <w:t xml:space="preserve">fyzické, psychologické nebo sexuální formy; </w:t>
      </w:r>
    </w:p>
    <w:p w:rsidR="00D579A5" w:rsidRPr="00560DDC" w:rsidRDefault="00D579A5" w:rsidP="00623EF1">
      <w:pPr>
        <w:pStyle w:val="ListParagraph"/>
        <w:numPr>
          <w:ilvl w:val="0"/>
          <w:numId w:val="100"/>
        </w:numPr>
        <w:tabs>
          <w:tab w:val="clear" w:pos="0"/>
        </w:tabs>
        <w:ind w:left="1089"/>
        <w:rPr>
          <w:i/>
        </w:rPr>
      </w:pPr>
      <w:r w:rsidRPr="00560DDC">
        <w:rPr>
          <w:i/>
        </w:rPr>
        <w:t>jednorázové incidenty nebo modely chování systematičtějšího rázu;</w:t>
      </w:r>
    </w:p>
    <w:p w:rsidR="00C8435A" w:rsidRPr="00560DDC" w:rsidRDefault="00D579A5" w:rsidP="00623EF1">
      <w:pPr>
        <w:pStyle w:val="ListParagraph"/>
        <w:numPr>
          <w:ilvl w:val="0"/>
          <w:numId w:val="100"/>
        </w:numPr>
        <w:tabs>
          <w:tab w:val="clear" w:pos="0"/>
        </w:tabs>
        <w:ind w:left="1089"/>
        <w:rPr>
          <w:i/>
        </w:rPr>
      </w:pPr>
      <w:r w:rsidRPr="00560DDC">
        <w:rPr>
          <w:i/>
        </w:rPr>
        <w:t>incidenty mezi kolegy, nadřízenými</w:t>
      </w:r>
      <w:r w:rsidR="00FF12EC" w:rsidRPr="00560DDC">
        <w:rPr>
          <w:i/>
        </w:rPr>
        <w:t xml:space="preserve"> a </w:t>
      </w:r>
      <w:r w:rsidRPr="00560DDC">
        <w:rPr>
          <w:i/>
        </w:rPr>
        <w:t>podřízenými nebo třetími stranami jako jsou klienti, zákazníci, pacienti, žáci atd.</w:t>
      </w:r>
    </w:p>
    <w:p w:rsidR="00D579A5" w:rsidRPr="00560DDC" w:rsidRDefault="00C8435A" w:rsidP="00623EF1">
      <w:pPr>
        <w:pStyle w:val="ListParagraph"/>
        <w:numPr>
          <w:ilvl w:val="0"/>
          <w:numId w:val="100"/>
        </w:numPr>
        <w:tabs>
          <w:tab w:val="clear" w:pos="0"/>
        </w:tabs>
        <w:ind w:left="1089"/>
        <w:rPr>
          <w:i/>
        </w:rPr>
      </w:pPr>
      <w:r w:rsidRPr="00560DDC">
        <w:rPr>
          <w:i/>
        </w:rPr>
        <w:t>méně závažné případy nezdvořilosti stejně jako závažnější případy včetně trestných činů, které vyžadují zásah veřejných orgánů.“</w:t>
      </w:r>
    </w:p>
    <w:p w:rsidR="007A11AC" w:rsidRPr="00560DDC" w:rsidRDefault="007A11AC" w:rsidP="00512796">
      <w:pPr>
        <w:ind w:left="709" w:hanging="709"/>
      </w:pPr>
    </w:p>
    <w:p w:rsidR="00C8435A" w:rsidRPr="00560DDC" w:rsidRDefault="00D579A5" w:rsidP="00623EF1">
      <w:pPr>
        <w:ind w:left="720"/>
      </w:pPr>
      <w:r w:rsidRPr="00560DDC">
        <w:t>Ustanovení této dohody kladou důraz na důvěrnost:</w:t>
      </w:r>
    </w:p>
    <w:p w:rsidR="00C8435A" w:rsidRPr="00560DDC" w:rsidRDefault="00C8435A" w:rsidP="00623EF1">
      <w:pPr>
        <w:ind w:left="709"/>
        <w:rPr>
          <w:i/>
        </w:rPr>
      </w:pPr>
    </w:p>
    <w:p w:rsidR="00C8435A" w:rsidRPr="00560DDC" w:rsidRDefault="00C8435A" w:rsidP="00623EF1">
      <w:pPr>
        <w:pStyle w:val="ListParagraph"/>
        <w:numPr>
          <w:ilvl w:val="0"/>
          <w:numId w:val="100"/>
        </w:numPr>
        <w:shd w:val="clear" w:color="auto" w:fill="FFFFFF"/>
        <w:tabs>
          <w:tab w:val="clear" w:pos="0"/>
        </w:tabs>
        <w:ind w:left="1089"/>
        <w:rPr>
          <w:i/>
        </w:rPr>
      </w:pPr>
      <w:r w:rsidRPr="00560DDC">
        <w:rPr>
          <w:i/>
        </w:rPr>
        <w:t>„je</w:t>
      </w:r>
      <w:r w:rsidR="00FF12EC" w:rsidRPr="00560DDC">
        <w:rPr>
          <w:i/>
        </w:rPr>
        <w:t xml:space="preserve"> v </w:t>
      </w:r>
      <w:r w:rsidRPr="00560DDC">
        <w:rPr>
          <w:i/>
        </w:rPr>
        <w:t>zájmu všech stran postupovat</w:t>
      </w:r>
      <w:r w:rsidR="00FF12EC" w:rsidRPr="00560DDC">
        <w:rPr>
          <w:i/>
        </w:rPr>
        <w:t xml:space="preserve"> s </w:t>
      </w:r>
      <w:r w:rsidRPr="00560DDC">
        <w:rPr>
          <w:i/>
        </w:rPr>
        <w:t>nezbytnou ohleduplností, aby byla zachována důstojnost</w:t>
      </w:r>
      <w:r w:rsidR="00FF12EC" w:rsidRPr="00560DDC">
        <w:rPr>
          <w:i/>
        </w:rPr>
        <w:t xml:space="preserve"> a </w:t>
      </w:r>
      <w:r w:rsidRPr="00560DDC">
        <w:rPr>
          <w:i/>
        </w:rPr>
        <w:t>soukromí všech;</w:t>
      </w:r>
    </w:p>
    <w:p w:rsidR="00C8435A" w:rsidRPr="00560DDC" w:rsidRDefault="00C8435A" w:rsidP="00623EF1">
      <w:pPr>
        <w:pStyle w:val="ListParagraph"/>
        <w:numPr>
          <w:ilvl w:val="0"/>
          <w:numId w:val="100"/>
        </w:numPr>
        <w:shd w:val="clear" w:color="auto" w:fill="FFFFFF"/>
        <w:tabs>
          <w:tab w:val="clear" w:pos="0"/>
        </w:tabs>
        <w:ind w:left="1089"/>
        <w:rPr>
          <w:i/>
        </w:rPr>
      </w:pPr>
      <w:r w:rsidRPr="00560DDC">
        <w:rPr>
          <w:i/>
        </w:rPr>
        <w:t>žádné informace by neměly být poskytnuty stranám, které nejsou do případu zapojeny.“</w:t>
      </w:r>
    </w:p>
    <w:p w:rsidR="007A11AC" w:rsidRPr="00560DDC" w:rsidRDefault="007A11AC" w:rsidP="00512796">
      <w:pPr>
        <w:ind w:left="709" w:hanging="709"/>
      </w:pPr>
    </w:p>
    <w:p w:rsidR="00365FA5" w:rsidRPr="00560DDC" w:rsidRDefault="008B6B50" w:rsidP="00623EF1">
      <w:pPr>
        <w:ind w:left="720"/>
      </w:pPr>
      <w:r w:rsidRPr="00560DDC">
        <w:t>Tato dohoda stanoví také postup pro vyřizování ohlášených případů</w:t>
      </w:r>
      <w:r w:rsidR="00FF12EC" w:rsidRPr="00560DDC">
        <w:t xml:space="preserve"> a </w:t>
      </w:r>
      <w:r w:rsidRPr="00560DDC">
        <w:t xml:space="preserve">preventivní opatření, </w:t>
      </w:r>
    </w:p>
    <w:p w:rsidR="008B6B50" w:rsidRPr="00560DDC" w:rsidRDefault="008B6B50" w:rsidP="00623EF1">
      <w:pPr>
        <w:ind w:left="720"/>
      </w:pPr>
      <w:r w:rsidRPr="00560DDC">
        <w:t>z nichž by diskuse</w:t>
      </w:r>
      <w:r w:rsidR="00FF12EC" w:rsidRPr="00560DDC">
        <w:t xml:space="preserve"> v </w:t>
      </w:r>
      <w:r w:rsidRPr="00560DDC">
        <w:t>MOP mohla vycházet.</w:t>
      </w:r>
    </w:p>
    <w:p w:rsidR="00AC4CAC" w:rsidRPr="00560DDC" w:rsidRDefault="00AC4CAC" w:rsidP="00512796">
      <w:pPr>
        <w:ind w:left="709" w:hanging="709"/>
      </w:pPr>
    </w:p>
    <w:p w:rsidR="006B2DA6" w:rsidRPr="00560DDC" w:rsidRDefault="006B2DA6" w:rsidP="00AA67B3">
      <w:pPr>
        <w:pStyle w:val="Heading3"/>
      </w:pPr>
      <w:r w:rsidRPr="00560DDC">
        <w:t>Mnozí zaměstnanci používají</w:t>
      </w:r>
      <w:r w:rsidR="00FF12EC" w:rsidRPr="00560DDC">
        <w:t xml:space="preserve"> v </w:t>
      </w:r>
      <w:r w:rsidRPr="00560DDC">
        <w:t>práci internet. Genderově podmíněné násilí se na něm může šířit</w:t>
      </w:r>
      <w:r w:rsidR="00FF12EC" w:rsidRPr="00560DDC">
        <w:t xml:space="preserve"> v </w:t>
      </w:r>
      <w:r w:rsidRPr="00560DDC">
        <w:t>podobě ponižujících obrázků</w:t>
      </w:r>
      <w:r w:rsidR="00FF12EC" w:rsidRPr="00560DDC">
        <w:t xml:space="preserve"> a </w:t>
      </w:r>
      <w:r w:rsidRPr="00560DDC">
        <w:t>také zpráv</w:t>
      </w:r>
      <w:r w:rsidR="00FF12EC" w:rsidRPr="00560DDC">
        <w:t xml:space="preserve"> v </w:t>
      </w:r>
      <w:r w:rsidRPr="00560DDC">
        <w:t>sociálních médiích.</w:t>
      </w:r>
      <w:r w:rsidR="00FF12EC" w:rsidRPr="00560DDC">
        <w:t xml:space="preserve"> S </w:t>
      </w:r>
      <w:r w:rsidRPr="00560DDC">
        <w:t xml:space="preserve">atmosférou zastrašování, nepřátelství či ponižování se lze setkat jak ve vztazích na internetu, tak </w:t>
      </w:r>
      <w:r w:rsidR="00B11951" w:rsidRPr="00560DDC">
        <w:t>v </w:t>
      </w:r>
      <w:r w:rsidRPr="00560DDC">
        <w:t>reálném životě. Nová norma musí přihlédnout</w:t>
      </w:r>
      <w:r w:rsidR="00FF12EC" w:rsidRPr="00560DDC">
        <w:t xml:space="preserve"> k </w:t>
      </w:r>
      <w:r w:rsidRPr="00560DDC">
        <w:t>tomu, že internet hraje roli</w:t>
      </w:r>
      <w:r w:rsidR="00FF12EC" w:rsidRPr="00560DDC">
        <w:t xml:space="preserve"> v </w:t>
      </w:r>
      <w:r w:rsidRPr="00560DDC">
        <w:t>pracovních vztazích</w:t>
      </w:r>
      <w:r w:rsidR="00FF12EC" w:rsidRPr="00560DDC">
        <w:t xml:space="preserve"> a </w:t>
      </w:r>
      <w:r w:rsidRPr="00560DDC">
        <w:t>že</w:t>
      </w:r>
      <w:r w:rsidR="00FF12EC" w:rsidRPr="00560DDC">
        <w:t xml:space="preserve"> i </w:t>
      </w:r>
      <w:r w:rsidRPr="00560DDC">
        <w:t>na něm je třeba bojovat proti genderově podmíněnému násilí.</w:t>
      </w:r>
    </w:p>
    <w:p w:rsidR="008C605A" w:rsidRPr="00560DDC" w:rsidRDefault="008C605A" w:rsidP="00512796">
      <w:pPr>
        <w:ind w:left="709" w:hanging="709"/>
      </w:pPr>
    </w:p>
    <w:p w:rsidR="006B2DA6" w:rsidRPr="00560DDC" w:rsidRDefault="006B2DA6" w:rsidP="00623EF1">
      <w:pPr>
        <w:pStyle w:val="Heading1"/>
        <w:keepNext/>
        <w:keepLines/>
        <w:rPr>
          <w:b/>
        </w:rPr>
      </w:pPr>
      <w:r w:rsidRPr="00560DDC">
        <w:rPr>
          <w:b/>
        </w:rPr>
        <w:t>Proč je nutné vypracovat normu MOP namířenou proti genderově podmíněnému násilí?</w:t>
      </w:r>
    </w:p>
    <w:p w:rsidR="00BD0518" w:rsidRPr="00560DDC" w:rsidRDefault="00BD0518" w:rsidP="00512796">
      <w:pPr>
        <w:keepNext/>
        <w:keepLines/>
        <w:ind w:left="709" w:hanging="709"/>
      </w:pPr>
    </w:p>
    <w:p w:rsidR="006B2DA6" w:rsidRPr="00560DDC" w:rsidRDefault="006B2DA6" w:rsidP="00623EF1">
      <w:pPr>
        <w:pStyle w:val="Heading2"/>
      </w:pPr>
      <w:r w:rsidRPr="00560DDC">
        <w:t>Pracoviště představuje jedinečné prostředí pro potírání násilí. Mezinárodní pracovní norma by mohla poskytnout návod pro přijetí odpovídajících politik</w:t>
      </w:r>
      <w:r w:rsidR="00FF12EC" w:rsidRPr="00560DDC">
        <w:t xml:space="preserve"> v </w:t>
      </w:r>
      <w:r w:rsidRPr="00560DDC">
        <w:t>oblasti lidských zdrojů, pokud jde</w:t>
      </w:r>
      <w:r w:rsidR="00FF12EC" w:rsidRPr="00560DDC">
        <w:t xml:space="preserve"> o </w:t>
      </w:r>
      <w:r w:rsidRPr="00560DDC">
        <w:t>genderově podmíněné násilí</w:t>
      </w:r>
      <w:r w:rsidR="00FF12EC" w:rsidRPr="00560DDC">
        <w:t xml:space="preserve"> v </w:t>
      </w:r>
      <w:r w:rsidRPr="00560DDC">
        <w:t>podnicích,</w:t>
      </w:r>
      <w:r w:rsidR="00FF12EC" w:rsidRPr="00560DDC">
        <w:t xml:space="preserve"> a </w:t>
      </w:r>
      <w:r w:rsidRPr="00560DDC">
        <w:t>mohl by se jí řídit sociální dialog</w:t>
      </w:r>
      <w:r w:rsidR="00FF12EC" w:rsidRPr="00560DDC">
        <w:t xml:space="preserve"> a </w:t>
      </w:r>
      <w:r w:rsidRPr="00560DDC">
        <w:t>kolektivní pracovní smlouvy.</w:t>
      </w:r>
    </w:p>
    <w:p w:rsidR="00C1573E" w:rsidRPr="00560DDC" w:rsidRDefault="00C1573E" w:rsidP="00512796">
      <w:pPr>
        <w:ind w:left="709" w:hanging="709"/>
      </w:pPr>
    </w:p>
    <w:p w:rsidR="007E5A0A" w:rsidRPr="00560DDC" w:rsidRDefault="006B2DA6" w:rsidP="00AA67B3">
      <w:pPr>
        <w:pStyle w:val="Heading2"/>
      </w:pPr>
      <w:r w:rsidRPr="00560DDC">
        <w:t>Ani stávající mezinárodní rámec, ani vnitrostátní zákony nezaručují náležitou ochranu před genderově podmíněným násilím na pracovišti. Ve většině zemí se nástroje pro boj proti genderově podmíněnému násilí zaměřují hlavně na kriminalizaci pachatelů,</w:t>
      </w:r>
      <w:r w:rsidR="00FF12EC" w:rsidRPr="00560DDC">
        <w:t xml:space="preserve"> a </w:t>
      </w:r>
      <w:r w:rsidRPr="00560DDC">
        <w:t xml:space="preserve">to zpravidla zahrnutím pohlavního zneužívání do trestního zákoníku. Tato opatření sice mají mimořádný význam, ne vždy jsou ovšem uzpůsobena vztahům na pracovišti. Jak uvedl výbor odborníků MOP: </w:t>
      </w:r>
      <w:r w:rsidRPr="00560DDC">
        <w:rPr>
          <w:i/>
        </w:rPr>
        <w:t>„Obecně vzato se nezdá být vhodné řešit případy sexuálního obtěžování</w:t>
      </w:r>
      <w:r w:rsidR="00FF12EC" w:rsidRPr="00560DDC">
        <w:rPr>
          <w:i/>
        </w:rPr>
        <w:t xml:space="preserve"> v </w:t>
      </w:r>
      <w:r w:rsidRPr="00560DDC">
        <w:rPr>
          <w:i/>
        </w:rPr>
        <w:t>rámci soudního řízení, neboť toto řízení sice umožňuje prošetřit nejzávažnější případy, ale neumožňuje postihnout patřičně celé spektrum jednání, jež je třeba klasifikovat jako sexuální obtěžování</w:t>
      </w:r>
      <w:r w:rsidR="00FF12EC" w:rsidRPr="00560DDC">
        <w:rPr>
          <w:i/>
        </w:rPr>
        <w:t xml:space="preserve"> v </w:t>
      </w:r>
      <w:r w:rsidRPr="00560DDC">
        <w:rPr>
          <w:i/>
        </w:rPr>
        <w:t>pracovním prostředí</w:t>
      </w:r>
      <w:r w:rsidR="00FF12EC" w:rsidRPr="00560DDC">
        <w:rPr>
          <w:i/>
        </w:rPr>
        <w:t xml:space="preserve"> a v </w:t>
      </w:r>
      <w:r w:rsidRPr="00560DDC">
        <w:rPr>
          <w:i/>
        </w:rPr>
        <w:t>nichž je větší důkazní břemeno</w:t>
      </w:r>
      <w:r w:rsidR="00FF12EC" w:rsidRPr="00560DDC">
        <w:rPr>
          <w:i/>
        </w:rPr>
        <w:t xml:space="preserve"> a </w:t>
      </w:r>
      <w:r w:rsidRPr="00560DDC">
        <w:rPr>
          <w:i/>
        </w:rPr>
        <w:t xml:space="preserve">omezenější přístup </w:t>
      </w:r>
      <w:r w:rsidR="00B11951" w:rsidRPr="00560DDC">
        <w:rPr>
          <w:i/>
        </w:rPr>
        <w:t>k </w:t>
      </w:r>
      <w:r w:rsidRPr="00560DDC">
        <w:rPr>
          <w:i/>
        </w:rPr>
        <w:t>opravným prostředkům.“</w:t>
      </w:r>
      <w:r w:rsidRPr="00560DDC">
        <w:rPr>
          <w:rStyle w:val="FootnoteReference"/>
        </w:rPr>
        <w:footnoteReference w:id="13"/>
      </w:r>
      <w:r w:rsidRPr="00560DDC">
        <w:rPr>
          <w:i/>
        </w:rPr>
        <w:t xml:space="preserve">. </w:t>
      </w:r>
      <w:r w:rsidRPr="00560DDC">
        <w:t>Aby se předešlo sexuálnímu obtěžování, je nezbytné přesvědčit zaměstnavatele</w:t>
      </w:r>
      <w:r w:rsidR="00FF12EC" w:rsidRPr="00560DDC">
        <w:t xml:space="preserve"> a </w:t>
      </w:r>
      <w:r w:rsidRPr="00560DDC">
        <w:t>zaměstnance, že sexistické chování nemá na pracovišti místo.</w:t>
      </w:r>
      <w:r w:rsidR="00FF12EC" w:rsidRPr="00560DDC">
        <w:t xml:space="preserve"> V </w:t>
      </w:r>
      <w:r w:rsidRPr="00560DDC">
        <w:t xml:space="preserve">evropské rámcové dohodě se stanoví: </w:t>
      </w:r>
      <w:r w:rsidRPr="00560DDC">
        <w:rPr>
          <w:i/>
        </w:rPr>
        <w:t>„Podniky musí vydat jasné prohlášení,</w:t>
      </w:r>
      <w:r w:rsidR="00FF12EC" w:rsidRPr="00560DDC">
        <w:rPr>
          <w:i/>
        </w:rPr>
        <w:t xml:space="preserve"> z </w:t>
      </w:r>
      <w:r w:rsidRPr="00560DDC">
        <w:rPr>
          <w:i/>
        </w:rPr>
        <w:t>něhož bude vyplývat, že obtěžování</w:t>
      </w:r>
      <w:r w:rsidR="00FF12EC" w:rsidRPr="00560DDC">
        <w:rPr>
          <w:i/>
        </w:rPr>
        <w:t xml:space="preserve"> a </w:t>
      </w:r>
      <w:r w:rsidRPr="00560DDC">
        <w:rPr>
          <w:i/>
        </w:rPr>
        <w:t>násilí nebude tolerováno.“</w:t>
      </w:r>
    </w:p>
    <w:p w:rsidR="003D7C3A" w:rsidRPr="00560DDC" w:rsidRDefault="003D7C3A" w:rsidP="00512796">
      <w:pPr>
        <w:ind w:left="709" w:hanging="709"/>
      </w:pPr>
    </w:p>
    <w:p w:rsidR="006B2DA6" w:rsidRPr="00560DDC" w:rsidRDefault="006B2DA6" w:rsidP="00623EF1">
      <w:pPr>
        <w:pStyle w:val="Heading1"/>
        <w:keepNext/>
        <w:keepLines/>
        <w:rPr>
          <w:b/>
        </w:rPr>
      </w:pPr>
      <w:r w:rsidRPr="00560DDC">
        <w:rPr>
          <w:b/>
        </w:rPr>
        <w:t>Proč by měla občanská společnost podpořit normu MOP týkající se genderově podmíněného násilí?</w:t>
      </w:r>
    </w:p>
    <w:p w:rsidR="001B6C5D" w:rsidRPr="00560DDC" w:rsidRDefault="001B6C5D" w:rsidP="00512796">
      <w:pPr>
        <w:keepNext/>
        <w:keepLines/>
        <w:ind w:left="709" w:hanging="709"/>
      </w:pPr>
    </w:p>
    <w:p w:rsidR="006B2DA6" w:rsidRPr="00560DDC" w:rsidRDefault="00C845EE" w:rsidP="00623EF1">
      <w:pPr>
        <w:pStyle w:val="Heading2"/>
      </w:pPr>
      <w:r w:rsidRPr="00560DDC">
        <w:t>Genderově podmíněné násilí se dotýká otázky bezpečnosti</w:t>
      </w:r>
      <w:r w:rsidR="00FF12EC" w:rsidRPr="00560DDC">
        <w:t xml:space="preserve"> a </w:t>
      </w:r>
      <w:r w:rsidRPr="00560DDC">
        <w:t>ochrany zdraví při práci. Toto násilí způsobuje psychické deprese, duševní strádání</w:t>
      </w:r>
      <w:r w:rsidR="00FF12EC" w:rsidRPr="00560DDC">
        <w:t xml:space="preserve"> a </w:t>
      </w:r>
      <w:r w:rsidRPr="00560DDC">
        <w:t>pracovní úrazy. Je nutné přezkoumat organizaci práce</w:t>
      </w:r>
      <w:r w:rsidR="00FF12EC" w:rsidRPr="00560DDC">
        <w:t xml:space="preserve"> s </w:t>
      </w:r>
      <w:r w:rsidRPr="00560DDC">
        <w:t>přihlédnutím</w:t>
      </w:r>
      <w:r w:rsidR="00FF12EC" w:rsidRPr="00560DDC">
        <w:t xml:space="preserve"> k </w:t>
      </w:r>
      <w:r w:rsidRPr="00560DDC">
        <w:t>sociálním vztahům obou pohlaví</w:t>
      </w:r>
      <w:r w:rsidR="00FF12EC" w:rsidRPr="00560DDC">
        <w:t xml:space="preserve"> a </w:t>
      </w:r>
      <w:r w:rsidRPr="00560DDC">
        <w:t>provést genderový průzkum, který tato rizika objasní.</w:t>
      </w:r>
    </w:p>
    <w:p w:rsidR="00214C3A" w:rsidRPr="00560DDC" w:rsidRDefault="00214C3A" w:rsidP="00512796">
      <w:pPr>
        <w:ind w:left="709" w:hanging="709"/>
      </w:pPr>
    </w:p>
    <w:p w:rsidR="00C845EE" w:rsidRPr="00560DDC" w:rsidRDefault="006B2DA6" w:rsidP="00AA67B3">
      <w:pPr>
        <w:pStyle w:val="Heading2"/>
      </w:pPr>
      <w:r w:rsidRPr="00560DDC">
        <w:t>Sociální partneři mají vhodné předpoklady pro to, aby vyslechli oběti</w:t>
      </w:r>
      <w:r w:rsidR="00FF12EC" w:rsidRPr="00560DDC">
        <w:t xml:space="preserve"> a </w:t>
      </w:r>
      <w:r w:rsidRPr="00560DDC">
        <w:t>sepsaly</w:t>
      </w:r>
      <w:r w:rsidR="00FF12EC" w:rsidRPr="00560DDC">
        <w:t xml:space="preserve"> s </w:t>
      </w:r>
      <w:r w:rsidRPr="00560DDC">
        <w:t>nimi ohlášení daného případu. Při ochraně obětí hrají zásadní roli sociální služby</w:t>
      </w:r>
      <w:r w:rsidR="00FF12EC" w:rsidRPr="00560DDC">
        <w:t xml:space="preserve"> a </w:t>
      </w:r>
      <w:r w:rsidRPr="00560DDC">
        <w:t>personální oddělení podniků, odborové organizace, závodní lékaři</w:t>
      </w:r>
      <w:r w:rsidR="00FF12EC" w:rsidRPr="00560DDC">
        <w:t xml:space="preserve"> a </w:t>
      </w:r>
      <w:r w:rsidRPr="00560DDC">
        <w:t>specializovaní poradci. Evropská rámcová dohoda sociálních partnerů doporučuje jmenovat specializovaného důvěrníka, který oběti vyslechne</w:t>
      </w:r>
      <w:r w:rsidR="00FF12EC" w:rsidRPr="00560DDC">
        <w:t xml:space="preserve"> a </w:t>
      </w:r>
      <w:r w:rsidRPr="00560DDC">
        <w:t>sepíše podklady. Nepostradatelnou roli hrají ženská sdružení</w:t>
      </w:r>
      <w:r w:rsidR="00FF12EC" w:rsidRPr="00560DDC">
        <w:t xml:space="preserve"> a </w:t>
      </w:r>
      <w:r w:rsidRPr="00560DDC">
        <w:t>sdružení zabývající se ochranou práv, podporou migrantů</w:t>
      </w:r>
      <w:r w:rsidR="00FF12EC" w:rsidRPr="00560DDC">
        <w:t xml:space="preserve"> a </w:t>
      </w:r>
      <w:r w:rsidRPr="00560DDC">
        <w:t xml:space="preserve">jiná sdružení, neboť pomáhají obětem </w:t>
      </w:r>
      <w:r w:rsidR="00B11951" w:rsidRPr="00560DDC">
        <w:t>a </w:t>
      </w:r>
      <w:r w:rsidRPr="00560DDC">
        <w:t>doplňují činnost sociálních partnerů. Samotní sociální partneři by měli jít příkladem</w:t>
      </w:r>
      <w:r w:rsidR="00FF12EC" w:rsidRPr="00560DDC">
        <w:t xml:space="preserve"> a </w:t>
      </w:r>
      <w:r w:rsidRPr="00560DDC">
        <w:t>měli by ve svých řadách vymýtit sexistické</w:t>
      </w:r>
      <w:r w:rsidR="00FF12EC" w:rsidRPr="00560DDC">
        <w:t xml:space="preserve"> a </w:t>
      </w:r>
      <w:r w:rsidRPr="00560DDC">
        <w:t>ponižující chování.</w:t>
      </w:r>
    </w:p>
    <w:p w:rsidR="008C605A" w:rsidRPr="00560DDC" w:rsidRDefault="008C605A" w:rsidP="00512796">
      <w:pPr>
        <w:shd w:val="clear" w:color="auto" w:fill="FFFFFF"/>
        <w:ind w:left="709" w:hanging="709"/>
      </w:pPr>
    </w:p>
    <w:p w:rsidR="00EF2A43" w:rsidRPr="00560DDC" w:rsidRDefault="00C845EE">
      <w:pPr>
        <w:pStyle w:val="Heading2"/>
      </w:pPr>
      <w:r w:rsidRPr="00560DDC">
        <w:t>Norma MOP týkající se genderově podmíněného násilí by prospěla společnosti, sociálnímu dialogu, pracovnímu prostředí</w:t>
      </w:r>
      <w:r w:rsidR="00FF12EC" w:rsidRPr="00560DDC">
        <w:t xml:space="preserve"> a </w:t>
      </w:r>
      <w:r w:rsidRPr="00560DDC">
        <w:t>vztahům na pracovišti, jelikož:</w:t>
      </w:r>
    </w:p>
    <w:p w:rsidR="006B2DA6" w:rsidRPr="00560DDC" w:rsidRDefault="006B2DA6" w:rsidP="00512796">
      <w:pPr>
        <w:ind w:left="709" w:hanging="709"/>
        <w:outlineLvl w:val="1"/>
      </w:pPr>
    </w:p>
    <w:p w:rsidR="00860415" w:rsidRPr="00560DDC" w:rsidRDefault="005B35F6" w:rsidP="00623EF1">
      <w:pPr>
        <w:pStyle w:val="ListParagraph"/>
        <w:numPr>
          <w:ilvl w:val="0"/>
          <w:numId w:val="72"/>
        </w:numPr>
        <w:shd w:val="clear" w:color="auto" w:fill="FFFFFF"/>
        <w:ind w:left="1089" w:hanging="369"/>
      </w:pPr>
      <w:r w:rsidRPr="00560DDC">
        <w:t>by zaručila spolupráci sociálních partnerů</w:t>
      </w:r>
      <w:r w:rsidR="00FF12EC" w:rsidRPr="00560DDC">
        <w:t xml:space="preserve"> s </w:t>
      </w:r>
      <w:r w:rsidRPr="00560DDC">
        <w:t>cílem stanovit pravidla</w:t>
      </w:r>
      <w:r w:rsidR="00FF12EC" w:rsidRPr="00560DDC">
        <w:t xml:space="preserve"> a </w:t>
      </w:r>
      <w:r w:rsidRPr="00560DDC">
        <w:t>vytvořit rámec pro projednávání těchto případů;</w:t>
      </w:r>
    </w:p>
    <w:p w:rsidR="006B2DA6" w:rsidRPr="00560DDC" w:rsidRDefault="005B35F6" w:rsidP="00623EF1">
      <w:pPr>
        <w:pStyle w:val="ListParagraph"/>
        <w:numPr>
          <w:ilvl w:val="0"/>
          <w:numId w:val="72"/>
        </w:numPr>
        <w:shd w:val="clear" w:color="auto" w:fill="FFFFFF"/>
        <w:ind w:left="1089" w:hanging="369"/>
      </w:pPr>
      <w:r w:rsidRPr="00560DDC">
        <w:t>by umožnila vypracovat společnou definici genderově podmíněného násilí na pracovišti;</w:t>
      </w:r>
    </w:p>
    <w:p w:rsidR="006B2DA6" w:rsidRPr="00560DDC" w:rsidRDefault="005B35F6" w:rsidP="00623EF1">
      <w:pPr>
        <w:pStyle w:val="ListParagraph"/>
        <w:numPr>
          <w:ilvl w:val="0"/>
          <w:numId w:val="71"/>
        </w:numPr>
        <w:shd w:val="clear" w:color="auto" w:fill="FFFFFF"/>
        <w:ind w:left="1089" w:hanging="369"/>
      </w:pPr>
      <w:r w:rsidRPr="00560DDC">
        <w:t>by zaměstnavatelům</w:t>
      </w:r>
      <w:r w:rsidR="00FF12EC" w:rsidRPr="00560DDC">
        <w:t xml:space="preserve"> a </w:t>
      </w:r>
      <w:r w:rsidRPr="00560DDC">
        <w:t>odborovým organizacím objasnila, co musí učinit, aby předcházeli genderově podmíněnému násilí na pracovišti, aby proti němu bojovali</w:t>
      </w:r>
      <w:r w:rsidR="00FF12EC" w:rsidRPr="00560DDC">
        <w:t xml:space="preserve"> a </w:t>
      </w:r>
      <w:r w:rsidRPr="00560DDC">
        <w:t>napravovali jeho důsledky;</w:t>
      </w:r>
    </w:p>
    <w:p w:rsidR="006B2DA6" w:rsidRPr="00560DDC" w:rsidRDefault="005B35F6" w:rsidP="00623EF1">
      <w:pPr>
        <w:pStyle w:val="ListParagraph"/>
        <w:numPr>
          <w:ilvl w:val="0"/>
          <w:numId w:val="70"/>
        </w:numPr>
        <w:shd w:val="clear" w:color="auto" w:fill="FFFFFF"/>
        <w:ind w:left="1089" w:hanging="369"/>
      </w:pPr>
      <w:r w:rsidRPr="00560DDC">
        <w:t>by zaměstnavatelům pomohla definovat politiku</w:t>
      </w:r>
      <w:r w:rsidR="00FF12EC" w:rsidRPr="00560DDC">
        <w:t xml:space="preserve"> v </w:t>
      </w:r>
      <w:r w:rsidRPr="00560DDC">
        <w:t>oblasti lidských zdrojů, která by zahrnovala opatření, především</w:t>
      </w:r>
      <w:r w:rsidR="00FF12EC" w:rsidRPr="00560DDC">
        <w:t xml:space="preserve"> v </w:t>
      </w:r>
      <w:r w:rsidRPr="00560DDC">
        <w:t>oblasti odborné přípravy, zaměřená na předcházení genderově podmíněnému násilí</w:t>
      </w:r>
      <w:r w:rsidR="00FF12EC" w:rsidRPr="00560DDC">
        <w:t xml:space="preserve"> a </w:t>
      </w:r>
      <w:r w:rsidRPr="00560DDC">
        <w:t>řešení jeho důsledků pro pracovní prostředí, včetně dopadu domácího násilí na pracovišti;</w:t>
      </w:r>
    </w:p>
    <w:p w:rsidR="006B2DA6" w:rsidRPr="00560DDC" w:rsidRDefault="005B35F6" w:rsidP="00623EF1">
      <w:pPr>
        <w:pStyle w:val="ListParagraph"/>
        <w:numPr>
          <w:ilvl w:val="0"/>
          <w:numId w:val="69"/>
        </w:numPr>
        <w:shd w:val="clear" w:color="auto" w:fill="FFFFFF"/>
        <w:ind w:left="1089" w:hanging="369"/>
      </w:pPr>
      <w:r w:rsidRPr="00560DDC">
        <w:t>by zaměstnavatelům pomohla stanovit postupy pro ohlašování těchto případů</w:t>
      </w:r>
      <w:r w:rsidR="00FF12EC" w:rsidRPr="00560DDC">
        <w:t xml:space="preserve"> a </w:t>
      </w:r>
      <w:r w:rsidRPr="00560DDC">
        <w:t>podávání stížností;</w:t>
      </w:r>
    </w:p>
    <w:p w:rsidR="006B2DA6" w:rsidRPr="00560DDC" w:rsidRDefault="005B35F6" w:rsidP="00623EF1">
      <w:pPr>
        <w:pStyle w:val="ListParagraph"/>
        <w:numPr>
          <w:ilvl w:val="0"/>
          <w:numId w:val="68"/>
        </w:numPr>
        <w:shd w:val="clear" w:color="auto" w:fill="FFFFFF"/>
        <w:ind w:left="1089" w:hanging="369"/>
      </w:pPr>
      <w:r w:rsidRPr="00560DDC">
        <w:t>by zaměstnavatelům poskytla návod, jak vyslýchat oběti</w:t>
      </w:r>
      <w:r w:rsidR="00FF12EC" w:rsidRPr="00560DDC">
        <w:t xml:space="preserve"> a </w:t>
      </w:r>
      <w:r w:rsidRPr="00560DDC">
        <w:t>zkoumat</w:t>
      </w:r>
      <w:r w:rsidR="00FF12EC" w:rsidRPr="00560DDC">
        <w:t xml:space="preserve"> a </w:t>
      </w:r>
      <w:r w:rsidRPr="00560DDC">
        <w:t>vyřizovat ohlášené případy genderově podmíněného násilí na pracovišti;</w:t>
      </w:r>
    </w:p>
    <w:p w:rsidR="006B2DA6" w:rsidRPr="00560DDC" w:rsidRDefault="005B35F6" w:rsidP="00365FA5">
      <w:pPr>
        <w:pStyle w:val="ListParagraph"/>
        <w:numPr>
          <w:ilvl w:val="0"/>
          <w:numId w:val="67"/>
        </w:numPr>
        <w:shd w:val="clear" w:color="auto" w:fill="FFFFFF"/>
        <w:ind w:left="1089" w:hanging="369"/>
      </w:pPr>
      <w:r w:rsidRPr="00560DDC">
        <w:t>by lépe definovala rozsah odpovědnosti zaměstnavatelů (vůči jiným osobám</w:t>
      </w:r>
      <w:r w:rsidR="00FF12EC" w:rsidRPr="00560DDC">
        <w:t xml:space="preserve"> a </w:t>
      </w:r>
      <w:r w:rsidRPr="00560DDC">
        <w:t xml:space="preserve">přímé) </w:t>
      </w:r>
      <w:r w:rsidR="00B11951" w:rsidRPr="00560DDC">
        <w:t>v </w:t>
      </w:r>
      <w:r w:rsidRPr="00560DDC">
        <w:t>případě genderově podmíněného násilí na pracovišti;</w:t>
      </w:r>
    </w:p>
    <w:p w:rsidR="006B2DA6" w:rsidRPr="00560DDC" w:rsidRDefault="005B35F6" w:rsidP="00623EF1">
      <w:pPr>
        <w:pStyle w:val="ListParagraph"/>
        <w:numPr>
          <w:ilvl w:val="0"/>
          <w:numId w:val="66"/>
        </w:numPr>
        <w:shd w:val="clear" w:color="auto" w:fill="FFFFFF"/>
        <w:ind w:left="1089" w:hanging="369"/>
      </w:pPr>
      <w:r w:rsidRPr="00560DDC">
        <w:t>by na pracovišti vytvořila kulturu,</w:t>
      </w:r>
      <w:r w:rsidR="00FF12EC" w:rsidRPr="00560DDC">
        <w:t xml:space="preserve"> v </w:t>
      </w:r>
      <w:r w:rsidRPr="00560DDC">
        <w:t>jejímž rámci není genderově podmíněné násilí tolerováno;</w:t>
      </w:r>
    </w:p>
    <w:p w:rsidR="006B2DA6" w:rsidRPr="00560DDC" w:rsidRDefault="005B35F6" w:rsidP="00365FA5">
      <w:pPr>
        <w:pStyle w:val="ListParagraph"/>
        <w:numPr>
          <w:ilvl w:val="0"/>
          <w:numId w:val="65"/>
        </w:numPr>
        <w:shd w:val="clear" w:color="auto" w:fill="FFFFFF"/>
        <w:ind w:left="1089" w:hanging="369"/>
      </w:pPr>
      <w:r w:rsidRPr="00560DDC">
        <w:t>by zvýšila bezpečnost při práci</w:t>
      </w:r>
      <w:r w:rsidR="00FF12EC" w:rsidRPr="00560DDC">
        <w:t xml:space="preserve"> a </w:t>
      </w:r>
      <w:r w:rsidRPr="00560DDC">
        <w:t>snížila hospodářské ztráty, které</w:t>
      </w:r>
      <w:r w:rsidR="00FF12EC" w:rsidRPr="00560DDC">
        <w:t xml:space="preserve"> v </w:t>
      </w:r>
      <w:r w:rsidRPr="00560DDC">
        <w:t xml:space="preserve">souvislosti </w:t>
      </w:r>
      <w:r w:rsidR="00B11951" w:rsidRPr="00560DDC">
        <w:t>s </w:t>
      </w:r>
      <w:r w:rsidRPr="00560DDC">
        <w:t>genderově podmíněným násilím vznikají zaměstnavatelům (pracovní nepřítomnost, snížení produktivity, soudní řízení, špatná reklama atd.).</w:t>
      </w:r>
    </w:p>
    <w:p w:rsidR="005C2803" w:rsidRPr="00560DDC" w:rsidRDefault="005C2803" w:rsidP="00512796">
      <w:pPr>
        <w:shd w:val="clear" w:color="auto" w:fill="FFFFFF"/>
        <w:ind w:left="709" w:hanging="709"/>
      </w:pPr>
    </w:p>
    <w:p w:rsidR="006B2DA6" w:rsidRPr="00560DDC" w:rsidRDefault="006B2DA6" w:rsidP="00623EF1">
      <w:pPr>
        <w:pStyle w:val="Heading1"/>
        <w:keepNext/>
        <w:keepLines/>
        <w:rPr>
          <w:b/>
        </w:rPr>
      </w:pPr>
      <w:r w:rsidRPr="00560DDC">
        <w:rPr>
          <w:b/>
        </w:rPr>
        <w:t>Proč by měly vlády podpořit normu MOP týkající se genderově podmíněného násilí?</w:t>
      </w:r>
    </w:p>
    <w:p w:rsidR="005C2803" w:rsidRPr="00560DDC" w:rsidRDefault="005C2803" w:rsidP="00512796">
      <w:pPr>
        <w:keepNext/>
        <w:keepLines/>
        <w:ind w:left="709" w:hanging="709"/>
      </w:pPr>
    </w:p>
    <w:p w:rsidR="001E1DF6" w:rsidRPr="00560DDC" w:rsidRDefault="001E1DF6" w:rsidP="00623EF1">
      <w:pPr>
        <w:pStyle w:val="Heading2"/>
        <w:keepNext/>
      </w:pPr>
      <w:r w:rsidRPr="00560DDC">
        <w:t>Plánovaná norma by přispěla k(e):</w:t>
      </w:r>
    </w:p>
    <w:p w:rsidR="00EF2A43" w:rsidRPr="00560DDC" w:rsidRDefault="00EF2A43" w:rsidP="005D4C28">
      <w:pPr>
        <w:keepNext/>
        <w:ind w:left="709" w:hanging="709"/>
      </w:pPr>
    </w:p>
    <w:p w:rsidR="006B2DA6" w:rsidRPr="00560DDC" w:rsidRDefault="00AD6CED" w:rsidP="00623EF1">
      <w:pPr>
        <w:pStyle w:val="ListParagraph"/>
        <w:numPr>
          <w:ilvl w:val="0"/>
          <w:numId w:val="64"/>
        </w:numPr>
        <w:shd w:val="clear" w:color="auto" w:fill="FFFFFF"/>
        <w:ind w:left="1089" w:hanging="369"/>
      </w:pPr>
      <w:r w:rsidRPr="00560DDC">
        <w:t>dosažení cílů</w:t>
      </w:r>
      <w:r w:rsidR="00FF12EC" w:rsidRPr="00560DDC">
        <w:t xml:space="preserve"> v </w:t>
      </w:r>
      <w:r w:rsidRPr="00560DDC">
        <w:t>oblasti důstojné práce;</w:t>
      </w:r>
    </w:p>
    <w:p w:rsidR="006B2DA6" w:rsidRPr="00560DDC" w:rsidRDefault="005B35F6" w:rsidP="00623EF1">
      <w:pPr>
        <w:pStyle w:val="ListParagraph"/>
        <w:numPr>
          <w:ilvl w:val="0"/>
          <w:numId w:val="64"/>
        </w:numPr>
        <w:shd w:val="clear" w:color="auto" w:fill="FFFFFF"/>
        <w:ind w:left="1089" w:hanging="369"/>
      </w:pPr>
      <w:r w:rsidRPr="00560DDC">
        <w:t>snížení rizika vystavení jednotlivců genderově podmíněnému násilí</w:t>
      </w:r>
      <w:r w:rsidR="00FF12EC" w:rsidRPr="00560DDC">
        <w:t xml:space="preserve"> a </w:t>
      </w:r>
      <w:r w:rsidRPr="00560DDC">
        <w:t>posílení jejich ekonomické nezávislosti</w:t>
      </w:r>
      <w:r w:rsidR="00FF12EC" w:rsidRPr="00560DDC">
        <w:t xml:space="preserve"> a </w:t>
      </w:r>
      <w:r w:rsidRPr="00560DDC">
        <w:t>produktivity</w:t>
      </w:r>
      <w:r w:rsidR="00FF12EC" w:rsidRPr="00560DDC">
        <w:t xml:space="preserve"> v </w:t>
      </w:r>
      <w:r w:rsidRPr="00560DDC">
        <w:t xml:space="preserve">práci; </w:t>
      </w:r>
    </w:p>
    <w:p w:rsidR="006B2DA6" w:rsidRPr="00560DDC" w:rsidRDefault="005B35F6" w:rsidP="00365FA5">
      <w:pPr>
        <w:pStyle w:val="ListParagraph"/>
        <w:numPr>
          <w:ilvl w:val="0"/>
          <w:numId w:val="63"/>
        </w:numPr>
        <w:shd w:val="clear" w:color="auto" w:fill="FFFFFF"/>
        <w:ind w:left="1089" w:hanging="369"/>
      </w:pPr>
      <w:r w:rsidRPr="00560DDC">
        <w:t>dosažení úspor: domácí násilí</w:t>
      </w:r>
      <w:r w:rsidR="00FF12EC" w:rsidRPr="00560DDC">
        <w:t xml:space="preserve"> a </w:t>
      </w:r>
      <w:r w:rsidRPr="00560DDC">
        <w:t>násilí na pracovišti přináší milionové náklady na zdravotní péči, soudní řízení, ztracené mzdy</w:t>
      </w:r>
      <w:r w:rsidR="00FF12EC" w:rsidRPr="00560DDC">
        <w:t xml:space="preserve"> a </w:t>
      </w:r>
      <w:r w:rsidRPr="00560DDC">
        <w:t>nemocenské dávky;</w:t>
      </w:r>
    </w:p>
    <w:p w:rsidR="006B2DA6" w:rsidRPr="00560DDC" w:rsidRDefault="005B35F6" w:rsidP="00623EF1">
      <w:pPr>
        <w:pStyle w:val="ListParagraph"/>
        <w:numPr>
          <w:ilvl w:val="0"/>
          <w:numId w:val="61"/>
        </w:numPr>
        <w:shd w:val="clear" w:color="auto" w:fill="FFFFFF"/>
        <w:ind w:left="1089" w:hanging="369"/>
      </w:pPr>
      <w:r w:rsidRPr="00560DDC">
        <w:t>zlepšila bezpečnost</w:t>
      </w:r>
      <w:r w:rsidR="00FF12EC" w:rsidRPr="00560DDC">
        <w:t xml:space="preserve"> a </w:t>
      </w:r>
      <w:r w:rsidRPr="00560DDC">
        <w:t>ochranu zdraví při práci</w:t>
      </w:r>
      <w:r w:rsidR="00FF12EC" w:rsidRPr="00560DDC">
        <w:t xml:space="preserve"> a </w:t>
      </w:r>
      <w:r w:rsidRPr="00560DDC">
        <w:t>pracovní vztahy;</w:t>
      </w:r>
    </w:p>
    <w:p w:rsidR="008115E7" w:rsidRPr="00560DDC" w:rsidRDefault="005B35F6" w:rsidP="00623EF1">
      <w:pPr>
        <w:pStyle w:val="ListParagraph"/>
        <w:numPr>
          <w:ilvl w:val="0"/>
          <w:numId w:val="60"/>
        </w:numPr>
        <w:shd w:val="clear" w:color="auto" w:fill="FFFFFF"/>
        <w:ind w:left="1089" w:hanging="369"/>
      </w:pPr>
      <w:r w:rsidRPr="00560DDC">
        <w:t>sjednotila právní rámce pro odstranění genderově podmíněného násilí</w:t>
      </w:r>
      <w:r w:rsidR="00FF12EC" w:rsidRPr="00560DDC">
        <w:t xml:space="preserve"> a </w:t>
      </w:r>
      <w:r w:rsidRPr="00560DDC">
        <w:t>podporu lidských práv;</w:t>
      </w:r>
    </w:p>
    <w:p w:rsidR="006B2DA6" w:rsidRPr="00560DDC" w:rsidRDefault="008115E7" w:rsidP="00623EF1">
      <w:pPr>
        <w:pStyle w:val="ListParagraph"/>
        <w:numPr>
          <w:ilvl w:val="0"/>
          <w:numId w:val="60"/>
        </w:numPr>
        <w:shd w:val="clear" w:color="auto" w:fill="FFFFFF"/>
        <w:ind w:left="1089" w:hanging="369"/>
      </w:pPr>
      <w:r w:rsidRPr="00560DDC">
        <w:t>snížila náklady, jež genderově podmíněné násilí způsobuje.</w:t>
      </w:r>
    </w:p>
    <w:p w:rsidR="004A241B" w:rsidRPr="00560DDC" w:rsidRDefault="004A241B" w:rsidP="00512796">
      <w:pPr>
        <w:shd w:val="clear" w:color="auto" w:fill="FFFFFF"/>
        <w:ind w:left="709" w:hanging="709"/>
      </w:pPr>
    </w:p>
    <w:p w:rsidR="006B2DA6" w:rsidRPr="00560DDC" w:rsidRDefault="001E1DF6" w:rsidP="00623EF1">
      <w:pPr>
        <w:pStyle w:val="Heading1"/>
        <w:keepNext/>
        <w:keepLines/>
        <w:rPr>
          <w:b/>
        </w:rPr>
      </w:pPr>
      <w:r w:rsidRPr="00560DDC">
        <w:rPr>
          <w:b/>
        </w:rPr>
        <w:t>Návrhy ohledně toho, co by měla norma MOP obsahovat</w:t>
      </w:r>
    </w:p>
    <w:p w:rsidR="00D14B79" w:rsidRPr="00560DDC" w:rsidRDefault="00D14B79" w:rsidP="00512796">
      <w:pPr>
        <w:keepNext/>
        <w:keepLines/>
        <w:ind w:left="709" w:hanging="709"/>
      </w:pPr>
    </w:p>
    <w:p w:rsidR="006B2DA6" w:rsidRPr="00560DDC" w:rsidRDefault="005B35F6" w:rsidP="00623EF1">
      <w:pPr>
        <w:pStyle w:val="ListParagraph"/>
        <w:numPr>
          <w:ilvl w:val="1"/>
          <w:numId w:val="92"/>
        </w:numPr>
        <w:ind w:left="1089" w:hanging="369"/>
      </w:pPr>
      <w:r w:rsidRPr="00560DDC">
        <w:t>rozsáhlou definici genderově podmíněného násilí na pracovišti zahrnující různé formy násilí na pracovišti;</w:t>
      </w:r>
    </w:p>
    <w:p w:rsidR="001E1DF6" w:rsidRPr="00560DDC" w:rsidRDefault="005B35F6" w:rsidP="00623EF1">
      <w:pPr>
        <w:pStyle w:val="ListParagraph"/>
        <w:numPr>
          <w:ilvl w:val="0"/>
          <w:numId w:val="92"/>
        </w:numPr>
        <w:shd w:val="clear" w:color="auto" w:fill="FFFFFF"/>
        <w:ind w:left="1089" w:hanging="369"/>
      </w:pPr>
      <w:r w:rsidRPr="00560DDC">
        <w:t>přijetí definice „pracoviště“, včetně cesty do práce;</w:t>
      </w:r>
    </w:p>
    <w:p w:rsidR="006B2DA6" w:rsidRPr="00560DDC" w:rsidRDefault="005B35F6" w:rsidP="00365FA5">
      <w:pPr>
        <w:pStyle w:val="ListParagraph"/>
        <w:numPr>
          <w:ilvl w:val="0"/>
          <w:numId w:val="92"/>
        </w:numPr>
        <w:shd w:val="clear" w:color="auto" w:fill="FFFFFF"/>
        <w:ind w:left="1089" w:hanging="369"/>
      </w:pPr>
      <w:r w:rsidRPr="00560DDC">
        <w:t>ustanovení pro předcházení genderově podmíněnému násilí na pracovišti</w:t>
      </w:r>
      <w:r w:rsidR="00FF12EC" w:rsidRPr="00560DDC">
        <w:t xml:space="preserve"> a </w:t>
      </w:r>
      <w:r w:rsidRPr="00560DDC">
        <w:t>opatření na ochranu</w:t>
      </w:r>
      <w:r w:rsidR="00FF12EC" w:rsidRPr="00560DDC">
        <w:t xml:space="preserve"> a </w:t>
      </w:r>
      <w:r w:rsidRPr="00560DDC">
        <w:t>pomoc obětem tohoto násilí;</w:t>
      </w:r>
    </w:p>
    <w:p w:rsidR="006B2DA6" w:rsidRPr="00560DDC" w:rsidRDefault="005B35F6" w:rsidP="00623EF1">
      <w:pPr>
        <w:pStyle w:val="ListParagraph"/>
        <w:numPr>
          <w:ilvl w:val="0"/>
          <w:numId w:val="92"/>
        </w:numPr>
        <w:shd w:val="clear" w:color="auto" w:fill="FFFFFF"/>
        <w:ind w:left="1089" w:hanging="369"/>
      </w:pPr>
      <w:r w:rsidRPr="00560DDC">
        <w:t>popis skupin, jež jsou genderově podmíněným násilím nejvíce zasaženy: homosexuálové</w:t>
      </w:r>
      <w:r w:rsidR="00FF12EC" w:rsidRPr="00560DDC">
        <w:t xml:space="preserve"> a </w:t>
      </w:r>
      <w:r w:rsidRPr="00560DDC">
        <w:t>transgenderově orientované osoby, migrující ženy, pracovníci</w:t>
      </w:r>
      <w:r w:rsidR="00FF12EC" w:rsidRPr="00560DDC">
        <w:t xml:space="preserve"> a </w:t>
      </w:r>
      <w:r w:rsidRPr="00560DDC">
        <w:t>pracovnice trpící HIV/AIDS či zdravotním postižením, osoby vykonávající nucenou práci</w:t>
      </w:r>
      <w:r w:rsidR="00FF12EC" w:rsidRPr="00560DDC">
        <w:t xml:space="preserve"> a </w:t>
      </w:r>
      <w:r w:rsidRPr="00560DDC">
        <w:t>pracující děti;</w:t>
      </w:r>
    </w:p>
    <w:p w:rsidR="006B2DA6" w:rsidRPr="00560DDC" w:rsidRDefault="005B35F6" w:rsidP="00623EF1">
      <w:pPr>
        <w:pStyle w:val="ListParagraph"/>
        <w:numPr>
          <w:ilvl w:val="0"/>
          <w:numId w:val="92"/>
        </w:numPr>
        <w:ind w:left="1089" w:hanging="369"/>
      </w:pPr>
      <w:r w:rsidRPr="00560DDC">
        <w:t>záruku různých práv</w:t>
      </w:r>
      <w:r w:rsidR="00FF12EC" w:rsidRPr="00560DDC">
        <w:t xml:space="preserve"> v </w:t>
      </w:r>
      <w:r w:rsidRPr="00560DDC">
        <w:t>oblasti práce</w:t>
      </w:r>
      <w:r w:rsidR="00FF12EC" w:rsidRPr="00560DDC">
        <w:t xml:space="preserve"> a </w:t>
      </w:r>
      <w:r w:rsidRPr="00560DDC">
        <w:t>sociálního zabezpečení pro stěžovatele, zejména právo na zkrácení</w:t>
      </w:r>
      <w:r w:rsidR="00FF12EC" w:rsidRPr="00560DDC">
        <w:t xml:space="preserve"> a </w:t>
      </w:r>
      <w:r w:rsidRPr="00560DDC">
        <w:t>přeorganizování pracovní doby;</w:t>
      </w:r>
    </w:p>
    <w:p w:rsidR="00596CF9" w:rsidRPr="00560DDC" w:rsidRDefault="005B35F6" w:rsidP="00623EF1">
      <w:pPr>
        <w:pStyle w:val="ListParagraph"/>
        <w:numPr>
          <w:ilvl w:val="0"/>
          <w:numId w:val="92"/>
        </w:numPr>
        <w:ind w:left="1089" w:hanging="369"/>
      </w:pPr>
      <w:r w:rsidRPr="00560DDC">
        <w:t>pokyny pro vypracování pracovních řádů nebo kodexů chování pro podniky</w:t>
      </w:r>
      <w:r w:rsidR="00FF12EC" w:rsidRPr="00560DDC">
        <w:t xml:space="preserve"> a </w:t>
      </w:r>
      <w:r w:rsidRPr="00560DDC">
        <w:t>organizace,</w:t>
      </w:r>
      <w:r w:rsidR="00FF12EC" w:rsidRPr="00560DDC">
        <w:t xml:space="preserve"> v </w:t>
      </w:r>
      <w:r w:rsidRPr="00560DDC">
        <w:t>nichž bude uvedeno, že nevhodné</w:t>
      </w:r>
      <w:r w:rsidR="00FF12EC" w:rsidRPr="00560DDC">
        <w:t xml:space="preserve"> a </w:t>
      </w:r>
      <w:r w:rsidRPr="00560DDC">
        <w:t>ponižující způsoby chování vůči ženám</w:t>
      </w:r>
      <w:r w:rsidR="00FF12EC" w:rsidRPr="00560DDC">
        <w:t xml:space="preserve"> a </w:t>
      </w:r>
      <w:r w:rsidRPr="00560DDC">
        <w:t>jiným nejvíce zasaženým skupinám budou předmětem profesních sankcí;</w:t>
      </w:r>
    </w:p>
    <w:p w:rsidR="00596CF9" w:rsidRPr="00560DDC" w:rsidRDefault="005B35F6" w:rsidP="00623EF1">
      <w:pPr>
        <w:pStyle w:val="ListParagraph"/>
        <w:numPr>
          <w:ilvl w:val="0"/>
          <w:numId w:val="92"/>
        </w:numPr>
        <w:ind w:left="1089" w:hanging="369"/>
      </w:pPr>
      <w:r w:rsidRPr="00560DDC">
        <w:t>pokyny pro vypracování cílených průzkumů, jež umožní shromažďovat harmonizované statistické údaje;</w:t>
      </w:r>
    </w:p>
    <w:p w:rsidR="00596CF9" w:rsidRPr="00560DDC" w:rsidRDefault="005B35F6" w:rsidP="00623EF1">
      <w:pPr>
        <w:pStyle w:val="ListParagraph"/>
        <w:numPr>
          <w:ilvl w:val="0"/>
          <w:numId w:val="92"/>
        </w:numPr>
        <w:ind w:left="1089" w:hanging="369"/>
      </w:pPr>
      <w:r w:rsidRPr="00560DDC">
        <w:t>návod pro uspořádání školení</w:t>
      </w:r>
      <w:r w:rsidR="00FF12EC" w:rsidRPr="00560DDC">
        <w:t xml:space="preserve"> s </w:t>
      </w:r>
      <w:r w:rsidRPr="00560DDC">
        <w:t>cílem zvýšit informovanost</w:t>
      </w:r>
      <w:r w:rsidR="00FF12EC" w:rsidRPr="00560DDC">
        <w:t xml:space="preserve"> o </w:t>
      </w:r>
      <w:r w:rsidRPr="00560DDC">
        <w:t>mechanismech nadřazenosti</w:t>
      </w:r>
      <w:r w:rsidR="00FF12EC" w:rsidRPr="00560DDC">
        <w:t xml:space="preserve"> a </w:t>
      </w:r>
      <w:r w:rsidRPr="00560DDC">
        <w:t>segregace mužů</w:t>
      </w:r>
      <w:r w:rsidR="00FF12EC" w:rsidRPr="00560DDC">
        <w:t xml:space="preserve"> a </w:t>
      </w:r>
      <w:r w:rsidRPr="00560DDC">
        <w:t>žen</w:t>
      </w:r>
      <w:r w:rsidR="00FF12EC" w:rsidRPr="00560DDC">
        <w:t xml:space="preserve"> v </w:t>
      </w:r>
      <w:r w:rsidRPr="00560DDC">
        <w:t>práci</w:t>
      </w:r>
      <w:r w:rsidR="00FF12EC" w:rsidRPr="00560DDC">
        <w:t xml:space="preserve"> a </w:t>
      </w:r>
      <w:r w:rsidRPr="00560DDC">
        <w:t>rozvíjet kulturu nenásilí;</w:t>
      </w:r>
    </w:p>
    <w:p w:rsidR="00596CF9" w:rsidRPr="00560DDC" w:rsidRDefault="005B35F6" w:rsidP="00623EF1">
      <w:pPr>
        <w:pStyle w:val="ListParagraph"/>
        <w:numPr>
          <w:ilvl w:val="0"/>
          <w:numId w:val="92"/>
        </w:numPr>
        <w:ind w:left="1089" w:hanging="369"/>
      </w:pPr>
      <w:r w:rsidRPr="00560DDC">
        <w:t>výzvu pro závodní lékaře, aby se zapojili do zkoumání všech případů genderově podmíněného násilí, neboť toto násilí ohrožuje tělesné</w:t>
      </w:r>
      <w:r w:rsidR="00FF12EC" w:rsidRPr="00560DDC">
        <w:t xml:space="preserve"> a </w:t>
      </w:r>
      <w:r w:rsidRPr="00560DDC">
        <w:t>duševní zdraví pracovnic;</w:t>
      </w:r>
    </w:p>
    <w:p w:rsidR="00596CF9" w:rsidRPr="00560DDC" w:rsidRDefault="005B35F6" w:rsidP="00623EF1">
      <w:pPr>
        <w:pStyle w:val="ListParagraph"/>
        <w:numPr>
          <w:ilvl w:val="0"/>
          <w:numId w:val="92"/>
        </w:numPr>
        <w:ind w:left="1089" w:hanging="369"/>
      </w:pPr>
      <w:r w:rsidRPr="00560DDC">
        <w:t>zohlednění ustanovení směrnice 2000/78/ES, kterou se stanoví obecný rámec pro rovné zacházení</w:t>
      </w:r>
      <w:r w:rsidR="00FF12EC" w:rsidRPr="00560DDC">
        <w:t xml:space="preserve"> v </w:t>
      </w:r>
      <w:r w:rsidRPr="00560DDC">
        <w:t>zaměstnání</w:t>
      </w:r>
      <w:r w:rsidR="00FF12EC" w:rsidRPr="00560DDC">
        <w:t xml:space="preserve"> a </w:t>
      </w:r>
      <w:r w:rsidRPr="00560DDC">
        <w:t>povolání</w:t>
      </w:r>
      <w:r w:rsidRPr="00560DDC">
        <w:rPr>
          <w:rStyle w:val="FootnoteReference"/>
        </w:rPr>
        <w:footnoteReference w:id="14"/>
      </w:r>
      <w:r w:rsidRPr="00560DDC">
        <w:t>;</w:t>
      </w:r>
    </w:p>
    <w:p w:rsidR="00365FA5" w:rsidRPr="00560DDC" w:rsidRDefault="00130E62" w:rsidP="00623EF1">
      <w:pPr>
        <w:pStyle w:val="ListParagraph"/>
        <w:numPr>
          <w:ilvl w:val="0"/>
          <w:numId w:val="92"/>
        </w:numPr>
        <w:ind w:left="1089" w:hanging="369"/>
      </w:pPr>
      <w:r w:rsidRPr="00560DDC">
        <w:t xml:space="preserve">zvláštní zdůraznění úlohy sdělovacích prostředků, které zvyšují povědomí, informují </w:t>
      </w:r>
    </w:p>
    <w:p w:rsidR="00E3266F" w:rsidRPr="00560DDC" w:rsidRDefault="00130E62" w:rsidP="00365FA5">
      <w:pPr>
        <w:pStyle w:val="ListParagraph"/>
        <w:ind w:left="1089"/>
      </w:pPr>
      <w:r w:rsidRPr="00560DDC">
        <w:t>a vzdělávají, což jsou tři funkce nezbytné pro to, aby se násilí učinila přítrž;</w:t>
      </w:r>
    </w:p>
    <w:p w:rsidR="00644F5C" w:rsidRPr="00560DDC" w:rsidRDefault="008115E7" w:rsidP="00623EF1">
      <w:pPr>
        <w:pStyle w:val="ListParagraph"/>
        <w:numPr>
          <w:ilvl w:val="0"/>
          <w:numId w:val="92"/>
        </w:numPr>
        <w:ind w:left="1089" w:hanging="369"/>
      </w:pPr>
      <w:r w:rsidRPr="00560DDC">
        <w:t>zohlednění nových rizik spojených</w:t>
      </w:r>
      <w:r w:rsidR="00FF12EC" w:rsidRPr="00560DDC">
        <w:t xml:space="preserve"> s </w:t>
      </w:r>
      <w:r w:rsidRPr="00560DDC">
        <w:t>používáním internetu</w:t>
      </w:r>
      <w:r w:rsidR="00FF12EC" w:rsidRPr="00560DDC">
        <w:t xml:space="preserve"> a </w:t>
      </w:r>
      <w:r w:rsidRPr="00560DDC">
        <w:t>nových technologií.</w:t>
      </w:r>
    </w:p>
    <w:p w:rsidR="006B2DA6" w:rsidRPr="00560DDC" w:rsidRDefault="006B2DA6" w:rsidP="00512796">
      <w:pPr>
        <w:ind w:left="1134" w:hanging="425"/>
      </w:pPr>
    </w:p>
    <w:p w:rsidR="00D761DF" w:rsidRPr="00560DDC" w:rsidRDefault="00D761DF" w:rsidP="00512796">
      <w:pPr>
        <w:jc w:val="center"/>
      </w:pPr>
      <w:r w:rsidRPr="00560DDC">
        <w:t>_____________</w:t>
      </w:r>
    </w:p>
    <w:p w:rsidR="00AE0A3A" w:rsidRPr="00560DDC" w:rsidRDefault="00AE0A3A" w:rsidP="00AE0A3A">
      <w:pPr>
        <w:keepNext/>
        <w:rPr>
          <w:lang w:bidi="fr-FR"/>
        </w:rPr>
      </w:pPr>
      <w:r w:rsidRPr="00560DDC">
        <w:rPr>
          <w:lang w:bidi="fr-FR"/>
        </w:rPr>
        <w:t>V Bruselu dne 1</w:t>
      </w:r>
      <w:r w:rsidR="00FF12EC" w:rsidRPr="00560DDC">
        <w:rPr>
          <w:lang w:bidi="fr-FR"/>
        </w:rPr>
        <w:t>6. </w:t>
      </w:r>
      <w:r w:rsidR="004B4D06" w:rsidRPr="00560DDC">
        <w:rPr>
          <w:lang w:bidi="fr-FR"/>
        </w:rPr>
        <w:t>září</w:t>
      </w:r>
      <w:r w:rsidRPr="00560DDC">
        <w:rPr>
          <w:lang w:bidi="fr-FR"/>
        </w:rPr>
        <w:t xml:space="preserve"> 2015</w:t>
      </w:r>
    </w:p>
    <w:p w:rsidR="00AE0A3A" w:rsidRPr="00560DDC" w:rsidRDefault="00AE0A3A" w:rsidP="00AE0A3A">
      <w:pPr>
        <w:keepNext/>
        <w:rPr>
          <w:lang w:bidi="fr-FR"/>
        </w:rPr>
      </w:pPr>
    </w:p>
    <w:tbl>
      <w:tblPr>
        <w:tblW w:w="0" w:type="auto"/>
        <w:jc w:val="center"/>
        <w:tblLayout w:type="fixed"/>
        <w:tblLook w:val="0000" w:firstRow="0" w:lastRow="0" w:firstColumn="0" w:lastColumn="0" w:noHBand="0" w:noVBand="0"/>
      </w:tblPr>
      <w:tblGrid>
        <w:gridCol w:w="4618"/>
        <w:gridCol w:w="4620"/>
      </w:tblGrid>
      <w:tr w:rsidR="00AE0A3A" w:rsidRPr="00560DDC" w:rsidTr="00FF12EC">
        <w:trPr>
          <w:jc w:val="center"/>
        </w:trPr>
        <w:tc>
          <w:tcPr>
            <w:tcW w:w="4618" w:type="dxa"/>
          </w:tcPr>
          <w:p w:rsidR="00AE0A3A" w:rsidRPr="00560DDC" w:rsidRDefault="00AE0A3A">
            <w:pPr>
              <w:keepNext/>
              <w:jc w:val="center"/>
              <w:rPr>
                <w:b/>
                <w:bCs/>
                <w:lang w:bidi="fr-FR"/>
              </w:rPr>
            </w:pPr>
            <w:r w:rsidRPr="00560DDC">
              <w:rPr>
                <w:lang w:bidi="fr-FR"/>
              </w:rPr>
              <w:t xml:space="preserve">předseda </w:t>
            </w:r>
            <w:r w:rsidRPr="00560DDC">
              <w:rPr>
                <w:lang w:bidi="fr-FR"/>
              </w:rPr>
              <w:br/>
            </w:r>
            <w:r w:rsidR="004B4D06" w:rsidRPr="00560DDC">
              <w:t>Evropského hospodářského</w:t>
            </w:r>
            <w:r w:rsidR="00FF12EC" w:rsidRPr="00560DDC">
              <w:t xml:space="preserve"> a </w:t>
            </w:r>
            <w:r w:rsidR="004B4D06" w:rsidRPr="00560DDC">
              <w:t>sociálního výboru</w:t>
            </w:r>
            <w:r w:rsidRPr="00560DDC">
              <w:rPr>
                <w:lang w:bidi="fr-FR"/>
              </w:rPr>
              <w:br/>
            </w:r>
            <w:r w:rsidRPr="00560DDC">
              <w:rPr>
                <w:lang w:bidi="fr-FR"/>
              </w:rPr>
              <w:br/>
            </w:r>
            <w:r w:rsidRPr="00560DDC">
              <w:rPr>
                <w:lang w:bidi="fr-FR"/>
              </w:rPr>
              <w:br/>
            </w:r>
            <w:r w:rsidRPr="00560DDC">
              <w:rPr>
                <w:lang w:bidi="fr-FR"/>
              </w:rPr>
              <w:br/>
            </w:r>
            <w:r w:rsidRPr="00560DDC">
              <w:rPr>
                <w:lang w:bidi="fr-FR"/>
              </w:rPr>
              <w:br/>
            </w:r>
            <w:r w:rsidR="004B4D06" w:rsidRPr="00560DDC">
              <w:rPr>
                <w:lang w:bidi="fr-FR"/>
              </w:rPr>
              <w:t>Henri Malosse</w:t>
            </w:r>
          </w:p>
        </w:tc>
        <w:tc>
          <w:tcPr>
            <w:tcW w:w="4620" w:type="dxa"/>
          </w:tcPr>
          <w:p w:rsidR="00AE0A3A" w:rsidRPr="00560DDC" w:rsidRDefault="00AE0A3A" w:rsidP="00FF12EC">
            <w:pPr>
              <w:keepNext/>
              <w:rPr>
                <w:b/>
                <w:bCs/>
                <w:lang w:bidi="fr-FR"/>
              </w:rPr>
            </w:pPr>
          </w:p>
        </w:tc>
      </w:tr>
    </w:tbl>
    <w:p w:rsidR="00AE0A3A" w:rsidRPr="00560DDC" w:rsidRDefault="00AE0A3A" w:rsidP="00512796">
      <w:pPr>
        <w:jc w:val="center"/>
      </w:pPr>
    </w:p>
    <w:p w:rsidR="00FF12EC" w:rsidRPr="00560DDC" w:rsidRDefault="00FF12EC">
      <w:pPr>
        <w:overflowPunct w:val="0"/>
        <w:autoSpaceDE w:val="0"/>
        <w:autoSpaceDN w:val="0"/>
        <w:adjustRightInd w:val="0"/>
        <w:jc w:val="center"/>
        <w:textAlignment w:val="baseline"/>
      </w:pPr>
      <w:r w:rsidRPr="00560DDC">
        <w:t>_____________</w:t>
      </w:r>
    </w:p>
    <w:p w:rsidR="00FF12EC" w:rsidRPr="00560DDC" w:rsidRDefault="00FF12EC"/>
    <w:p w:rsidR="00FF12EC" w:rsidRPr="00560DDC" w:rsidRDefault="00FF12EC" w:rsidP="00512796">
      <w:pPr>
        <w:jc w:val="center"/>
      </w:pPr>
    </w:p>
    <w:p w:rsidR="00FF12EC" w:rsidRPr="00560DDC" w:rsidRDefault="00FF12EC" w:rsidP="00FF12EC">
      <w:pPr>
        <w:jc w:val="left"/>
        <w:rPr>
          <w:sz w:val="16"/>
        </w:rPr>
      </w:pPr>
      <w:r w:rsidRPr="00560DDC">
        <w:rPr>
          <w:vanish/>
          <w:sz w:val="16"/>
        </w:rPr>
        <w:t>f-</w:t>
      </w:r>
    </w:p>
    <w:sectPr w:rsidR="00FF12EC" w:rsidRPr="00560DDC" w:rsidSect="00FF12EC">
      <w:headerReference w:type="even" r:id="rId17"/>
      <w:headerReference w:type="default" r:id="rId18"/>
      <w:footerReference w:type="even" r:id="rId19"/>
      <w:footerReference w:type="default" r:id="rId20"/>
      <w:headerReference w:type="first" r:id="rId21"/>
      <w:footerReference w:type="first" r:id="rId22"/>
      <w:pgSz w:w="11907" w:h="16839" w:code="9"/>
      <w:pgMar w:top="1701" w:right="1440" w:bottom="1928" w:left="1440" w:header="1020"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2EC" w:rsidRDefault="00FF12EC">
      <w:r>
        <w:separator/>
      </w:r>
    </w:p>
  </w:endnote>
  <w:endnote w:type="continuationSeparator" w:id="0">
    <w:p w:rsidR="00FF12EC" w:rsidRDefault="00FF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EC" w:rsidRPr="00FF12EC" w:rsidRDefault="00FF12EC" w:rsidP="00FF12EC">
    <w:pPr>
      <w:pStyle w:val="Footer"/>
    </w:pPr>
    <w:r>
      <w:t xml:space="preserve">REX/445 – EESC-2015-01969-00-00-AC-TRA (EN) </w:t>
    </w:r>
    <w:r>
      <w:fldChar w:fldCharType="begin"/>
    </w:r>
    <w:r>
      <w:instrText xml:space="preserve"> PAGE  \* Arabic  \* MERGEFORMAT </w:instrText>
    </w:r>
    <w:r>
      <w:fldChar w:fldCharType="separate"/>
    </w:r>
    <w:r w:rsidR="00560DDC">
      <w:rPr>
        <w:noProof/>
      </w:rPr>
      <w:t>1</w:t>
    </w:r>
    <w:r>
      <w:fldChar w:fldCharType="end"/>
    </w:r>
    <w:r>
      <w:t>/</w:t>
    </w:r>
    <w:r>
      <w:fldChar w:fldCharType="begin"/>
    </w:r>
    <w:r>
      <w:instrText xml:space="preserve"> = </w:instrText>
    </w:r>
    <w:r w:rsidR="00560DDC">
      <w:fldChar w:fldCharType="begin"/>
    </w:r>
    <w:r w:rsidR="00560DDC">
      <w:instrText xml:space="preserve"> NUMPAGES </w:instrText>
    </w:r>
    <w:r w:rsidR="00560DDC">
      <w:fldChar w:fldCharType="separate"/>
    </w:r>
    <w:r w:rsidR="00560DDC">
      <w:rPr>
        <w:noProof/>
      </w:rPr>
      <w:instrText>3</w:instrText>
    </w:r>
    <w:r w:rsidR="00560DDC">
      <w:rPr>
        <w:noProof/>
      </w:rPr>
      <w:fldChar w:fldCharType="end"/>
    </w:r>
    <w:r>
      <w:instrText xml:space="preserve"> -0 </w:instrText>
    </w:r>
    <w:r>
      <w:fldChar w:fldCharType="separate"/>
    </w:r>
    <w:r w:rsidR="00560DD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EC" w:rsidRPr="00FF12EC" w:rsidRDefault="00FF12EC" w:rsidP="00FF12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EC" w:rsidRPr="00FF12EC" w:rsidRDefault="00FF12EC" w:rsidP="00FF12EC">
    <w:pPr>
      <w:pStyle w:val="Footer"/>
    </w:pPr>
    <w:r>
      <w:t xml:space="preserve">REX/445 – EESC-2015-01969-00-00-AC-TRA (EN) </w:t>
    </w:r>
    <w:r>
      <w:fldChar w:fldCharType="begin"/>
    </w:r>
    <w:r>
      <w:instrText xml:space="preserve"> PAGE  \* Arabic  \* MERGEFORMAT </w:instrText>
    </w:r>
    <w:r>
      <w:fldChar w:fldCharType="separate"/>
    </w:r>
    <w:r w:rsidR="00560DDC">
      <w:rPr>
        <w:noProof/>
      </w:rPr>
      <w:t>3</w:t>
    </w:r>
    <w:r>
      <w:fldChar w:fldCharType="end"/>
    </w:r>
    <w:r>
      <w:t>/</w:t>
    </w:r>
    <w:r>
      <w:fldChar w:fldCharType="begin"/>
    </w:r>
    <w:r>
      <w:instrText xml:space="preserve"> = </w:instrText>
    </w:r>
    <w:r w:rsidR="00560DDC">
      <w:fldChar w:fldCharType="begin"/>
    </w:r>
    <w:r w:rsidR="00560DDC">
      <w:instrText xml:space="preserve"> NUMPAGES </w:instrText>
    </w:r>
    <w:r w:rsidR="00560DDC">
      <w:fldChar w:fldCharType="separate"/>
    </w:r>
    <w:r w:rsidR="00560DDC">
      <w:rPr>
        <w:noProof/>
      </w:rPr>
      <w:instrText>3</w:instrText>
    </w:r>
    <w:r w:rsidR="00560DDC">
      <w:rPr>
        <w:noProof/>
      </w:rPr>
      <w:fldChar w:fldCharType="end"/>
    </w:r>
    <w:r>
      <w:instrText xml:space="preserve"> -0 </w:instrText>
    </w:r>
    <w:r>
      <w:fldChar w:fldCharType="separate"/>
    </w:r>
    <w:r w:rsidR="00560DDC">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EC" w:rsidRPr="00FF12EC" w:rsidRDefault="00FF12EC" w:rsidP="00FF1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2EC" w:rsidRDefault="00FF12EC">
      <w:r>
        <w:separator/>
      </w:r>
    </w:p>
  </w:footnote>
  <w:footnote w:type="continuationSeparator" w:id="0">
    <w:p w:rsidR="00FF12EC" w:rsidRDefault="00FF12EC">
      <w:r>
        <w:continuationSeparator/>
      </w:r>
    </w:p>
  </w:footnote>
  <w:footnote w:id="1">
    <w:p w:rsidR="00FF12EC" w:rsidRPr="005D4C28" w:rsidRDefault="00FF12EC" w:rsidP="00E3266F">
      <w:pPr>
        <w:pStyle w:val="FootnoteText"/>
        <w:rPr>
          <w:lang w:val="fr-BE"/>
        </w:rPr>
      </w:pPr>
      <w:r>
        <w:rPr>
          <w:rStyle w:val="FootnoteReference"/>
        </w:rPr>
        <w:footnoteRef/>
      </w:r>
      <w:r>
        <w:rPr>
          <w:rStyle w:val="FootnoteReference"/>
        </w:rPr>
        <w:t xml:space="preserve"> </w:t>
      </w:r>
      <w:r>
        <w:tab/>
        <w:t>Směrnice 2002/73/ES o zavedení zásady rovného zacházení pro muže a ženy, pokud jde o přístup k zaměstnání, odbornému vzdělávání a postupu v zaměstnání a o pracovní podmínky (</w:t>
      </w:r>
      <w:hyperlink r:id="rId1">
        <w:r w:rsidRPr="00CC53F4">
          <w:rPr>
            <w:rStyle w:val="Hyperlink"/>
          </w:rPr>
          <w:t>http://eur-lex.europa.eu/legal-content/CS/TXT/PDF/?uri=CELEX:32002L0073&amp;from=CS</w:t>
        </w:r>
      </w:hyperlink>
      <w:r>
        <w:t>).</w:t>
      </w:r>
    </w:p>
  </w:footnote>
  <w:footnote w:id="2">
    <w:p w:rsidR="00FF12EC" w:rsidRPr="005D4C28" w:rsidRDefault="00FF12EC" w:rsidP="00E52050">
      <w:pPr>
        <w:pStyle w:val="FootnoteText"/>
        <w:rPr>
          <w:lang w:val="fr-BE"/>
        </w:rPr>
      </w:pPr>
      <w:r>
        <w:rPr>
          <w:rStyle w:val="FootnoteReference"/>
        </w:rPr>
        <w:footnoteRef/>
      </w:r>
      <w:r>
        <w:t xml:space="preserve"> </w:t>
      </w:r>
      <w:r>
        <w:tab/>
      </w:r>
      <w:hyperlink r:id="rId2">
        <w:r w:rsidRPr="00CC53F4">
          <w:rPr>
            <w:rStyle w:val="Hyperlink"/>
          </w:rPr>
          <w:t>http://www.etuc.org/framework-agreement-harassment-and-violence-work</w:t>
        </w:r>
      </w:hyperlink>
      <w:r>
        <w:t>.</w:t>
      </w:r>
    </w:p>
  </w:footnote>
  <w:footnote w:id="3">
    <w:p w:rsidR="00FF12EC" w:rsidRPr="00882557" w:rsidRDefault="00FF12EC" w:rsidP="003A29BB">
      <w:pPr>
        <w:pStyle w:val="FootnoteText"/>
        <w:rPr>
          <w:lang w:val="fr-FR"/>
        </w:rPr>
      </w:pPr>
      <w:r>
        <w:rPr>
          <w:rStyle w:val="FootnoteReference"/>
        </w:rPr>
        <w:footnoteRef/>
      </w:r>
      <w:r>
        <w:t xml:space="preserve"> </w:t>
      </w:r>
      <w:r>
        <w:tab/>
      </w:r>
      <w:hyperlink r:id="rId3">
        <w:r>
          <w:rPr>
            <w:rStyle w:val="Hyperlink"/>
          </w:rPr>
          <w:t>http://www.ilo.org/ilc/ILCSessions/104/texts-adopted/WCMS_377774/lang--en/index.htm</w:t>
        </w:r>
      </w:hyperlink>
      <w:r>
        <w:t>.</w:t>
      </w:r>
    </w:p>
  </w:footnote>
  <w:footnote w:id="4">
    <w:p w:rsidR="00FF12EC" w:rsidRPr="005D4C28" w:rsidRDefault="00FF12EC" w:rsidP="005B35F6">
      <w:pPr>
        <w:pStyle w:val="FootnoteText"/>
        <w:rPr>
          <w:lang w:val="fr-BE"/>
        </w:rPr>
      </w:pPr>
      <w:r>
        <w:rPr>
          <w:rStyle w:val="FootnoteReference"/>
        </w:rPr>
        <w:footnoteRef/>
      </w:r>
      <w:r>
        <w:rPr>
          <w:rStyle w:val="FootnoteReference"/>
        </w:rPr>
        <w:t xml:space="preserve"> </w:t>
      </w:r>
      <w:r>
        <w:tab/>
        <w:t>Zpráva výboru odborníků o uplatňování úmluv a doporučení, zpráva III(1A), Mezinárodní konference práce, 91. zasedání, 2003, s. 497–498.</w:t>
      </w:r>
    </w:p>
  </w:footnote>
  <w:footnote w:id="5">
    <w:p w:rsidR="00FF12EC" w:rsidRPr="005D4C28" w:rsidRDefault="00FF12EC" w:rsidP="005B35F6">
      <w:pPr>
        <w:pStyle w:val="FootnoteText"/>
        <w:rPr>
          <w:lang w:val="fr-BE"/>
        </w:rPr>
      </w:pPr>
      <w:r>
        <w:rPr>
          <w:rStyle w:val="FootnoteReference"/>
        </w:rPr>
        <w:footnoteRef/>
      </w:r>
      <w:r>
        <w:rPr>
          <w:rStyle w:val="FootnoteReference"/>
        </w:rPr>
        <w:t xml:space="preserve"> </w:t>
      </w:r>
      <w:r>
        <w:tab/>
        <w:t>Zpráva výboru odborníků o uplatňování úmluv a doporučení, zpráva III(1A), Mezinárodní konference práce, 98. zasedání, 2009, s. 35.</w:t>
      </w:r>
    </w:p>
  </w:footnote>
  <w:footnote w:id="6">
    <w:p w:rsidR="00FF12EC" w:rsidRPr="00AA67B3" w:rsidRDefault="00FF12EC" w:rsidP="00864787">
      <w:pPr>
        <w:pStyle w:val="FootnoteText"/>
        <w:rPr>
          <w:lang w:val="fr-BE"/>
        </w:rPr>
      </w:pPr>
      <w:r>
        <w:rPr>
          <w:rStyle w:val="FootnoteReference"/>
        </w:rPr>
        <w:footnoteRef/>
      </w:r>
      <w:r>
        <w:t xml:space="preserve"> </w:t>
      </w:r>
      <w:r>
        <w:tab/>
      </w:r>
      <w:hyperlink r:id="rId4">
        <w:r w:rsidRPr="00CC53F4">
          <w:rPr>
            <w:rStyle w:val="Hyperlink"/>
          </w:rPr>
          <w:t>http://www.etuc.org/framework-agreement-harassment-and-violence-work</w:t>
        </w:r>
      </w:hyperlink>
      <w:r w:rsidR="00AA67B3" w:rsidRPr="00AA67B3">
        <w:rPr>
          <w:rStyle w:val="Hyperlink"/>
          <w:color w:val="auto"/>
          <w:u w:val="none"/>
        </w:rPr>
        <w:t>.</w:t>
      </w:r>
    </w:p>
  </w:footnote>
  <w:footnote w:id="7">
    <w:p w:rsidR="00FF12EC" w:rsidRPr="005D4C28" w:rsidRDefault="00FF12EC" w:rsidP="00864787">
      <w:pPr>
        <w:pStyle w:val="FootnoteText"/>
        <w:rPr>
          <w:lang w:val="fr-BE"/>
        </w:rPr>
      </w:pPr>
      <w:r>
        <w:rPr>
          <w:rStyle w:val="FootnoteReference"/>
        </w:rPr>
        <w:footnoteRef/>
      </w:r>
      <w:r>
        <w:rPr>
          <w:rStyle w:val="FootnoteReference"/>
        </w:rPr>
        <w:t xml:space="preserve"> </w:t>
      </w:r>
      <w:r>
        <w:tab/>
        <w:t>Stanovisko ze dne 24. května 2012 k tématu Vymýcení domácího násilí páchaného na ženách, zpravodaj: Mario Soares, SOC/465.</w:t>
      </w:r>
    </w:p>
  </w:footnote>
  <w:footnote w:id="8">
    <w:p w:rsidR="00FF12EC" w:rsidRPr="005D4C28" w:rsidRDefault="00FF12EC" w:rsidP="005B35F6">
      <w:pPr>
        <w:pStyle w:val="FootnoteText"/>
        <w:rPr>
          <w:lang w:val="fr-BE"/>
        </w:rPr>
      </w:pPr>
      <w:r>
        <w:rPr>
          <w:rStyle w:val="FootnoteReference"/>
        </w:rPr>
        <w:footnoteRef/>
      </w:r>
      <w:r>
        <w:rPr>
          <w:rStyle w:val="FootnoteReference"/>
        </w:rPr>
        <w:t xml:space="preserve"> </w:t>
      </w:r>
      <w:r>
        <w:tab/>
        <w:t>Směrnice 2002/73/ES o zavedení zásady rovného zacházení pro muže a ženy, pokud jde o přístup k zaměstnání, odbornému vzdělávání a postupu v zaměstnání a o pracovní podmínky (</w:t>
      </w:r>
      <w:hyperlink r:id="rId5">
        <w:r w:rsidRPr="00CC53F4">
          <w:rPr>
            <w:rStyle w:val="Hyperlink"/>
          </w:rPr>
          <w:t>http://eur-lex.europa.eu/legal-content/CS/TXT/PDF/?uri=CELEX:32002L0073&amp;from=CS</w:t>
        </w:r>
      </w:hyperlink>
      <w:r>
        <w:t>).</w:t>
      </w:r>
    </w:p>
  </w:footnote>
  <w:footnote w:id="9">
    <w:p w:rsidR="00FF12EC" w:rsidRPr="005D4C28" w:rsidRDefault="00FF12EC" w:rsidP="000E0FB9">
      <w:pPr>
        <w:pStyle w:val="FootnoteText"/>
        <w:rPr>
          <w:lang w:val="fr-BE"/>
        </w:rPr>
      </w:pPr>
      <w:r>
        <w:rPr>
          <w:rStyle w:val="FootnoteReference"/>
        </w:rPr>
        <w:footnoteRef/>
      </w:r>
      <w:r>
        <w:rPr>
          <w:rStyle w:val="FootnoteReference"/>
        </w:rPr>
        <w:t xml:space="preserve"> </w:t>
      </w:r>
      <w:r>
        <w:tab/>
        <w:t>Barometr 2011, National Action Plan on Violence against Women in the EU (Národní akční plán p</w:t>
      </w:r>
      <w:r w:rsidR="00AA67B3">
        <w:t>ro boj proti násilí na ženách v </w:t>
      </w:r>
      <w:r>
        <w:t>EU), Evropská ženská lobby, srpen 2011 (</w:t>
      </w:r>
      <w:hyperlink r:id="rId6" w:history="1">
        <w:r w:rsidRPr="006C0C07">
          <w:rPr>
            <w:rStyle w:val="Hyperlink"/>
            <w:lang w:val="fr-BE"/>
          </w:rPr>
          <w:t>http://www.womenlobby.org/spip.php?article2481&amp;lang=en</w:t>
        </w:r>
      </w:hyperlink>
      <w:r>
        <w:t>).</w:t>
      </w:r>
    </w:p>
  </w:footnote>
  <w:footnote w:id="10">
    <w:p w:rsidR="00FF12EC" w:rsidRPr="005D4C28" w:rsidRDefault="00FF12EC" w:rsidP="005B35F6">
      <w:pPr>
        <w:pStyle w:val="FootnoteText"/>
        <w:rPr>
          <w:lang w:val="fr-BE"/>
        </w:rPr>
      </w:pPr>
      <w:r>
        <w:rPr>
          <w:rStyle w:val="FootnoteReference"/>
        </w:rPr>
        <w:footnoteRef/>
      </w:r>
      <w:r>
        <w:rPr>
          <w:rStyle w:val="FootnoteReference"/>
        </w:rPr>
        <w:t xml:space="preserve"> </w:t>
      </w:r>
      <w:r>
        <w:tab/>
        <w:t xml:space="preserve">V nedávné zprávě francouzské Nejvyšší rady pro rovnost žen a mužů z dubna 2015 se uvádí, že VŠECHNY ženy se někdy setkaly s nevítanými sexuálními návrhy na ulici a v hromadných dopravních prostředcích. Většina obětí je v nezletilém věku. </w:t>
      </w:r>
      <w:hyperlink r:id="rId7">
        <w:r w:rsidRPr="00CC53F4">
          <w:rPr>
            <w:rStyle w:val="Hyperlink"/>
          </w:rPr>
          <w:t>http://www.haut-conseil-egalite.gouv.fr/IMG/pdf/hcefh_avis_harcelement_transports-20150410.pdf</w:t>
        </w:r>
      </w:hyperlink>
      <w:r>
        <w:t>.</w:t>
      </w:r>
    </w:p>
  </w:footnote>
  <w:footnote w:id="11">
    <w:p w:rsidR="00FF12EC" w:rsidRPr="005D4C28" w:rsidRDefault="00FF12EC" w:rsidP="002F1E80">
      <w:pPr>
        <w:pStyle w:val="FootnoteText"/>
        <w:rPr>
          <w:lang w:val="fr-BE"/>
        </w:rPr>
      </w:pPr>
      <w:r>
        <w:rPr>
          <w:rStyle w:val="FootnoteReference"/>
        </w:rPr>
        <w:footnoteRef/>
      </w:r>
      <w:r>
        <w:t xml:space="preserve"> </w:t>
      </w:r>
      <w:r>
        <w:tab/>
      </w:r>
      <w:r w:rsidRPr="00CC53F4">
        <w:t xml:space="preserve">Domestic violence: the intruder in the workplace and vocational integration (Když domácí násilí pronikne na pracoviště a do profesního začleňování), COFACE 2011 </w:t>
      </w:r>
      <w:hyperlink r:id="rId8">
        <w:r w:rsidRPr="00CC53F4">
          <w:rPr>
            <w:rStyle w:val="Hyperlink"/>
          </w:rPr>
          <w:t>http://www.coface-eu.org/en/upload/08_EUProjects/Domestic%20violence-etude-coface-daphne-en.pdf</w:t>
        </w:r>
      </w:hyperlink>
      <w:r w:rsidR="00B11951">
        <w:rPr>
          <w:color w:val="0000FF"/>
        </w:rPr>
        <w:t>.</w:t>
      </w:r>
    </w:p>
  </w:footnote>
  <w:footnote w:id="12">
    <w:p w:rsidR="00FF12EC" w:rsidRPr="005D4C28" w:rsidRDefault="00FF12EC" w:rsidP="00033584">
      <w:pPr>
        <w:pStyle w:val="FootnoteText"/>
        <w:rPr>
          <w:lang w:val="fr-BE"/>
        </w:rPr>
      </w:pPr>
      <w:r>
        <w:rPr>
          <w:rStyle w:val="FootnoteReference"/>
        </w:rPr>
        <w:footnoteRef/>
      </w:r>
      <w:r>
        <w:t xml:space="preserve"> </w:t>
      </w:r>
      <w:r>
        <w:tab/>
      </w:r>
      <w:hyperlink r:id="rId9">
        <w:r w:rsidRPr="00CC53F4">
          <w:rPr>
            <w:rStyle w:val="Hyperlink"/>
          </w:rPr>
          <w:t>https://www.dvandwork.unsw.edu.au/research</w:t>
        </w:r>
      </w:hyperlink>
      <w:r w:rsidR="00B11951">
        <w:t>.</w:t>
      </w:r>
    </w:p>
  </w:footnote>
  <w:footnote w:id="13">
    <w:p w:rsidR="00FF12EC" w:rsidRPr="005D4C28" w:rsidRDefault="00FF12EC" w:rsidP="005B35F6">
      <w:pPr>
        <w:pStyle w:val="FootnoteText"/>
        <w:rPr>
          <w:lang w:val="fr-BE"/>
        </w:rPr>
      </w:pPr>
      <w:r>
        <w:rPr>
          <w:rStyle w:val="FootnoteReference"/>
        </w:rPr>
        <w:footnoteRef/>
      </w:r>
      <w:r>
        <w:rPr>
          <w:rStyle w:val="FootnoteReference"/>
        </w:rPr>
        <w:t xml:space="preserve"> </w:t>
      </w:r>
      <w:r>
        <w:tab/>
        <w:t>Zpráva výboru odborníků o uplatňování úmluv a doporučení, zpráva III(1A), Mezinárodní konference práce, 98. zasedání, 2009, s. 32.</w:t>
      </w:r>
    </w:p>
  </w:footnote>
  <w:footnote w:id="14">
    <w:p w:rsidR="00FF12EC" w:rsidRPr="005D4C28" w:rsidRDefault="00FF12EC" w:rsidP="009511B2">
      <w:pPr>
        <w:pStyle w:val="FootnoteText"/>
        <w:rPr>
          <w:lang w:val="fr-BE"/>
        </w:rPr>
      </w:pPr>
      <w:r>
        <w:rPr>
          <w:rStyle w:val="FootnoteReference"/>
        </w:rPr>
        <w:footnoteRef/>
      </w:r>
      <w:r>
        <w:rPr>
          <w:rStyle w:val="FootnoteReference"/>
        </w:rPr>
        <w:t xml:space="preserve"> </w:t>
      </w:r>
      <w:r>
        <w:tab/>
        <w:t>Směrnice 2000/78/ES (</w:t>
      </w:r>
      <w:hyperlink r:id="rId10">
        <w:r w:rsidRPr="00CC53F4">
          <w:rPr>
            <w:rStyle w:val="Hyperlink"/>
          </w:rPr>
          <w:t>http://eur-lex.europa.eu/legal-content/CS/TXT/PDF/?uri=CELEX:32000L0078&amp;from=CS</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EC" w:rsidRPr="00FF12EC" w:rsidRDefault="00FF12EC" w:rsidP="00FF12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EC" w:rsidRPr="00FF12EC" w:rsidRDefault="00FF12EC" w:rsidP="00FF12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EC" w:rsidRPr="00FF12EC" w:rsidRDefault="00FF12EC" w:rsidP="00FF1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38276E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7A54FA"/>
    <w:multiLevelType w:val="singleLevel"/>
    <w:tmpl w:val="823CC598"/>
    <w:lvl w:ilvl="0">
      <w:start w:val="1"/>
      <w:numFmt w:val="bullet"/>
      <w:lvlText w:val=""/>
      <w:lvlJc w:val="left"/>
      <w:pPr>
        <w:ind w:left="1428" w:hanging="360"/>
      </w:pPr>
      <w:rPr>
        <w:rFonts w:ascii="Symbol" w:hAnsi="Symbol" w:hint="default"/>
      </w:rPr>
    </w:lvl>
  </w:abstractNum>
  <w:abstractNum w:abstractNumId="2">
    <w:nsid w:val="025D6257"/>
    <w:multiLevelType w:val="singleLevel"/>
    <w:tmpl w:val="C4CC5BE0"/>
    <w:lvl w:ilvl="0">
      <w:start w:val="1"/>
      <w:numFmt w:val="bullet"/>
      <w:lvlText w:val=""/>
      <w:lvlJc w:val="left"/>
      <w:pPr>
        <w:ind w:left="720" w:hanging="360"/>
      </w:pPr>
      <w:rPr>
        <w:rFonts w:ascii="Symbol" w:hAnsi="Symbol" w:hint="default"/>
      </w:rPr>
    </w:lvl>
  </w:abstractNum>
  <w:abstractNum w:abstractNumId="3">
    <w:nsid w:val="03A920BA"/>
    <w:multiLevelType w:val="hybridMultilevel"/>
    <w:tmpl w:val="6B4CBA8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6D429A3"/>
    <w:multiLevelType w:val="singleLevel"/>
    <w:tmpl w:val="8124E774"/>
    <w:lvl w:ilvl="0">
      <w:start w:val="1"/>
      <w:numFmt w:val="bullet"/>
      <w:lvlText w:val=""/>
      <w:lvlJc w:val="left"/>
      <w:pPr>
        <w:ind w:left="720" w:hanging="360"/>
      </w:pPr>
      <w:rPr>
        <w:rFonts w:ascii="Symbol" w:hAnsi="Symbol" w:hint="default"/>
      </w:rPr>
    </w:lvl>
  </w:abstractNum>
  <w:abstractNum w:abstractNumId="5">
    <w:nsid w:val="076D04BE"/>
    <w:multiLevelType w:val="singleLevel"/>
    <w:tmpl w:val="86A85A70"/>
    <w:lvl w:ilvl="0">
      <w:start w:val="1"/>
      <w:numFmt w:val="bullet"/>
      <w:lvlText w:val=""/>
      <w:lvlJc w:val="left"/>
      <w:pPr>
        <w:ind w:left="720" w:hanging="360"/>
      </w:pPr>
      <w:rPr>
        <w:rFonts w:ascii="Symbol" w:hAnsi="Symbol" w:hint="default"/>
      </w:rPr>
    </w:lvl>
  </w:abstractNum>
  <w:abstractNum w:abstractNumId="6">
    <w:nsid w:val="099D7A07"/>
    <w:multiLevelType w:val="singleLevel"/>
    <w:tmpl w:val="823CC598"/>
    <w:lvl w:ilvl="0">
      <w:start w:val="1"/>
      <w:numFmt w:val="bullet"/>
      <w:lvlText w:val=""/>
      <w:lvlJc w:val="left"/>
      <w:pPr>
        <w:ind w:left="1428" w:hanging="360"/>
      </w:pPr>
      <w:rPr>
        <w:rFonts w:ascii="Symbol" w:hAnsi="Symbol" w:hint="default"/>
      </w:rPr>
    </w:lvl>
  </w:abstractNum>
  <w:abstractNum w:abstractNumId="7">
    <w:nsid w:val="09DA23BC"/>
    <w:multiLevelType w:val="singleLevel"/>
    <w:tmpl w:val="86A85A70"/>
    <w:lvl w:ilvl="0">
      <w:start w:val="1"/>
      <w:numFmt w:val="bullet"/>
      <w:lvlText w:val=""/>
      <w:lvlJc w:val="left"/>
      <w:pPr>
        <w:ind w:left="720" w:hanging="360"/>
      </w:pPr>
      <w:rPr>
        <w:rFonts w:ascii="Symbol" w:hAnsi="Symbol" w:hint="default"/>
      </w:rPr>
    </w:lvl>
  </w:abstractNum>
  <w:abstractNum w:abstractNumId="8">
    <w:nsid w:val="0ACC70B7"/>
    <w:multiLevelType w:val="singleLevel"/>
    <w:tmpl w:val="C4CC5BE0"/>
    <w:lvl w:ilvl="0">
      <w:start w:val="1"/>
      <w:numFmt w:val="bullet"/>
      <w:lvlText w:val=""/>
      <w:lvlJc w:val="left"/>
      <w:pPr>
        <w:ind w:left="720" w:hanging="360"/>
      </w:pPr>
      <w:rPr>
        <w:rFonts w:ascii="Symbol" w:hAnsi="Symbol" w:hint="default"/>
      </w:rPr>
    </w:lvl>
  </w:abstractNum>
  <w:abstractNum w:abstractNumId="9">
    <w:nsid w:val="0E504B82"/>
    <w:multiLevelType w:val="hybridMultilevel"/>
    <w:tmpl w:val="16EEFFF0"/>
    <w:lvl w:ilvl="0" w:tplc="823CC59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F28152A"/>
    <w:multiLevelType w:val="singleLevel"/>
    <w:tmpl w:val="823CC598"/>
    <w:lvl w:ilvl="0">
      <w:start w:val="1"/>
      <w:numFmt w:val="bullet"/>
      <w:lvlText w:val=""/>
      <w:lvlJc w:val="left"/>
      <w:pPr>
        <w:ind w:left="1428" w:hanging="360"/>
      </w:pPr>
      <w:rPr>
        <w:rFonts w:ascii="Symbol" w:hAnsi="Symbol" w:hint="default"/>
      </w:rPr>
    </w:lvl>
  </w:abstractNum>
  <w:abstractNum w:abstractNumId="11">
    <w:nsid w:val="0F543ABF"/>
    <w:multiLevelType w:val="singleLevel"/>
    <w:tmpl w:val="C4CC5BE0"/>
    <w:lvl w:ilvl="0">
      <w:start w:val="1"/>
      <w:numFmt w:val="bullet"/>
      <w:lvlText w:val=""/>
      <w:lvlJc w:val="left"/>
      <w:pPr>
        <w:ind w:left="720" w:hanging="360"/>
      </w:pPr>
      <w:rPr>
        <w:rFonts w:ascii="Symbol" w:hAnsi="Symbol" w:hint="default"/>
      </w:rPr>
    </w:lvl>
  </w:abstractNum>
  <w:abstractNum w:abstractNumId="12">
    <w:nsid w:val="0F7237BC"/>
    <w:multiLevelType w:val="singleLevel"/>
    <w:tmpl w:val="823CC598"/>
    <w:lvl w:ilvl="0">
      <w:start w:val="1"/>
      <w:numFmt w:val="bullet"/>
      <w:lvlText w:val=""/>
      <w:lvlJc w:val="left"/>
      <w:pPr>
        <w:ind w:left="1428" w:hanging="360"/>
      </w:pPr>
      <w:rPr>
        <w:rFonts w:ascii="Symbol" w:hAnsi="Symbol" w:hint="default"/>
      </w:rPr>
    </w:lvl>
  </w:abstractNum>
  <w:abstractNum w:abstractNumId="13">
    <w:nsid w:val="113F598B"/>
    <w:multiLevelType w:val="singleLevel"/>
    <w:tmpl w:val="E66202EE"/>
    <w:lvl w:ilvl="0">
      <w:start w:val="1"/>
      <w:numFmt w:val="bullet"/>
      <w:lvlText w:val=""/>
      <w:lvlJc w:val="left"/>
      <w:pPr>
        <w:ind w:left="720" w:hanging="360"/>
      </w:pPr>
      <w:rPr>
        <w:rFonts w:ascii="Symbol" w:hAnsi="Symbol" w:hint="default"/>
      </w:rPr>
    </w:lvl>
  </w:abstractNum>
  <w:abstractNum w:abstractNumId="14">
    <w:nsid w:val="11843124"/>
    <w:multiLevelType w:val="hybridMultilevel"/>
    <w:tmpl w:val="CF00B0AE"/>
    <w:lvl w:ilvl="0" w:tplc="FF1C9DC6">
      <w:start w:val="1"/>
      <w:numFmt w:val="bullet"/>
      <w:lvlRestart w:val="0"/>
      <w:lvlText w:val=""/>
      <w:lvlJc w:val="left"/>
      <w:pPr>
        <w:tabs>
          <w:tab w:val="num" w:pos="0"/>
        </w:tabs>
        <w:ind w:left="369" w:hanging="369"/>
      </w:pPr>
      <w:rPr>
        <w:rFonts w:ascii="Symbol" w:hAnsi="Symbo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2823795"/>
    <w:multiLevelType w:val="singleLevel"/>
    <w:tmpl w:val="E66202EE"/>
    <w:lvl w:ilvl="0">
      <w:start w:val="1"/>
      <w:numFmt w:val="bullet"/>
      <w:lvlText w:val=""/>
      <w:lvlJc w:val="left"/>
      <w:pPr>
        <w:ind w:left="720" w:hanging="360"/>
      </w:pPr>
      <w:rPr>
        <w:rFonts w:ascii="Symbol" w:hAnsi="Symbol" w:hint="default"/>
      </w:rPr>
    </w:lvl>
  </w:abstractNum>
  <w:abstractNum w:abstractNumId="16">
    <w:nsid w:val="1306057D"/>
    <w:multiLevelType w:val="singleLevel"/>
    <w:tmpl w:val="E66202EE"/>
    <w:lvl w:ilvl="0">
      <w:start w:val="1"/>
      <w:numFmt w:val="bullet"/>
      <w:lvlText w:val=""/>
      <w:lvlJc w:val="left"/>
      <w:pPr>
        <w:ind w:left="720" w:hanging="360"/>
      </w:pPr>
      <w:rPr>
        <w:rFonts w:ascii="Symbol" w:hAnsi="Symbol" w:hint="default"/>
      </w:rPr>
    </w:lvl>
  </w:abstractNum>
  <w:abstractNum w:abstractNumId="17">
    <w:nsid w:val="143973D0"/>
    <w:multiLevelType w:val="singleLevel"/>
    <w:tmpl w:val="823CC598"/>
    <w:lvl w:ilvl="0">
      <w:start w:val="1"/>
      <w:numFmt w:val="bullet"/>
      <w:lvlText w:val=""/>
      <w:lvlJc w:val="left"/>
      <w:pPr>
        <w:ind w:left="1428" w:hanging="360"/>
      </w:pPr>
      <w:rPr>
        <w:rFonts w:ascii="Symbol" w:hAnsi="Symbol" w:hint="default"/>
      </w:rPr>
    </w:lvl>
  </w:abstractNum>
  <w:abstractNum w:abstractNumId="18">
    <w:nsid w:val="14EA0807"/>
    <w:multiLevelType w:val="hybridMultilevel"/>
    <w:tmpl w:val="4F26D0BA"/>
    <w:lvl w:ilvl="0" w:tplc="E582343C">
      <w:start w:val="1"/>
      <w:numFmt w:val="bullet"/>
      <w:lvlRestart w:val="0"/>
      <w:lvlText w:val=""/>
      <w:lvlJc w:val="left"/>
      <w:pPr>
        <w:tabs>
          <w:tab w:val="num" w:pos="0"/>
        </w:tabs>
        <w:ind w:left="369" w:hanging="369"/>
      </w:pPr>
      <w:rPr>
        <w:rFonts w:ascii="Symbol" w:hAnsi="Symbo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4FA6C0E"/>
    <w:multiLevelType w:val="singleLevel"/>
    <w:tmpl w:val="86A85A70"/>
    <w:lvl w:ilvl="0">
      <w:start w:val="1"/>
      <w:numFmt w:val="bullet"/>
      <w:lvlText w:val=""/>
      <w:lvlJc w:val="left"/>
      <w:pPr>
        <w:ind w:left="720" w:hanging="360"/>
      </w:pPr>
      <w:rPr>
        <w:rFonts w:ascii="Symbol" w:hAnsi="Symbol" w:hint="default"/>
      </w:rPr>
    </w:lvl>
  </w:abstractNum>
  <w:abstractNum w:abstractNumId="20">
    <w:nsid w:val="18762F74"/>
    <w:multiLevelType w:val="singleLevel"/>
    <w:tmpl w:val="8124E774"/>
    <w:lvl w:ilvl="0">
      <w:start w:val="1"/>
      <w:numFmt w:val="bullet"/>
      <w:lvlText w:val=""/>
      <w:lvlJc w:val="left"/>
      <w:pPr>
        <w:ind w:left="720" w:hanging="360"/>
      </w:pPr>
      <w:rPr>
        <w:rFonts w:ascii="Symbol" w:hAnsi="Symbol" w:hint="default"/>
      </w:rPr>
    </w:lvl>
  </w:abstractNum>
  <w:abstractNum w:abstractNumId="21">
    <w:nsid w:val="18C14F1F"/>
    <w:multiLevelType w:val="singleLevel"/>
    <w:tmpl w:val="86A85A70"/>
    <w:lvl w:ilvl="0">
      <w:start w:val="1"/>
      <w:numFmt w:val="bullet"/>
      <w:lvlText w:val=""/>
      <w:lvlJc w:val="left"/>
      <w:pPr>
        <w:ind w:left="720" w:hanging="360"/>
      </w:pPr>
      <w:rPr>
        <w:rFonts w:ascii="Symbol" w:hAnsi="Symbol" w:hint="default"/>
      </w:rPr>
    </w:lvl>
  </w:abstractNum>
  <w:abstractNum w:abstractNumId="22">
    <w:nsid w:val="1B5541E0"/>
    <w:multiLevelType w:val="singleLevel"/>
    <w:tmpl w:val="823CC598"/>
    <w:lvl w:ilvl="0">
      <w:start w:val="1"/>
      <w:numFmt w:val="bullet"/>
      <w:lvlText w:val=""/>
      <w:lvlJc w:val="left"/>
      <w:pPr>
        <w:ind w:left="1428" w:hanging="360"/>
      </w:pPr>
      <w:rPr>
        <w:rFonts w:ascii="Symbol" w:hAnsi="Symbol" w:hint="default"/>
      </w:rPr>
    </w:lvl>
  </w:abstractNum>
  <w:abstractNum w:abstractNumId="23">
    <w:nsid w:val="1C7F597B"/>
    <w:multiLevelType w:val="singleLevel"/>
    <w:tmpl w:val="86A85A70"/>
    <w:lvl w:ilvl="0">
      <w:start w:val="1"/>
      <w:numFmt w:val="bullet"/>
      <w:lvlText w:val=""/>
      <w:lvlJc w:val="left"/>
      <w:pPr>
        <w:ind w:left="720" w:hanging="360"/>
      </w:pPr>
      <w:rPr>
        <w:rFonts w:ascii="Symbol" w:hAnsi="Symbol" w:hint="default"/>
      </w:rPr>
    </w:lvl>
  </w:abstractNum>
  <w:abstractNum w:abstractNumId="24">
    <w:nsid w:val="1D4807D5"/>
    <w:multiLevelType w:val="singleLevel"/>
    <w:tmpl w:val="86A85A70"/>
    <w:lvl w:ilvl="0">
      <w:start w:val="1"/>
      <w:numFmt w:val="bullet"/>
      <w:lvlText w:val=""/>
      <w:lvlJc w:val="left"/>
      <w:pPr>
        <w:ind w:left="720" w:hanging="360"/>
      </w:pPr>
      <w:rPr>
        <w:rFonts w:ascii="Symbol" w:hAnsi="Symbol" w:hint="default"/>
      </w:rPr>
    </w:lvl>
  </w:abstractNum>
  <w:abstractNum w:abstractNumId="25">
    <w:nsid w:val="1E276C41"/>
    <w:multiLevelType w:val="hybridMultilevel"/>
    <w:tmpl w:val="D46E3492"/>
    <w:lvl w:ilvl="0" w:tplc="8EBAF962">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1F274360"/>
    <w:multiLevelType w:val="singleLevel"/>
    <w:tmpl w:val="823CC598"/>
    <w:lvl w:ilvl="0">
      <w:start w:val="1"/>
      <w:numFmt w:val="bullet"/>
      <w:lvlText w:val=""/>
      <w:lvlJc w:val="left"/>
      <w:pPr>
        <w:ind w:left="1428" w:hanging="360"/>
      </w:pPr>
      <w:rPr>
        <w:rFonts w:ascii="Symbol" w:hAnsi="Symbol" w:hint="default"/>
      </w:rPr>
    </w:lvl>
  </w:abstractNum>
  <w:abstractNum w:abstractNumId="27">
    <w:nsid w:val="217F352B"/>
    <w:multiLevelType w:val="singleLevel"/>
    <w:tmpl w:val="8124E774"/>
    <w:lvl w:ilvl="0">
      <w:start w:val="1"/>
      <w:numFmt w:val="bullet"/>
      <w:lvlText w:val=""/>
      <w:lvlJc w:val="left"/>
      <w:pPr>
        <w:ind w:left="720" w:hanging="360"/>
      </w:pPr>
      <w:rPr>
        <w:rFonts w:ascii="Symbol" w:hAnsi="Symbol" w:hint="default"/>
      </w:rPr>
    </w:lvl>
  </w:abstractNum>
  <w:abstractNum w:abstractNumId="28">
    <w:nsid w:val="24062F01"/>
    <w:multiLevelType w:val="hybridMultilevel"/>
    <w:tmpl w:val="2C089A1C"/>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244D6453"/>
    <w:multiLevelType w:val="singleLevel"/>
    <w:tmpl w:val="86A85A70"/>
    <w:lvl w:ilvl="0">
      <w:start w:val="1"/>
      <w:numFmt w:val="bullet"/>
      <w:lvlText w:val=""/>
      <w:lvlJc w:val="left"/>
      <w:pPr>
        <w:ind w:left="720" w:hanging="360"/>
      </w:pPr>
      <w:rPr>
        <w:rFonts w:ascii="Symbol" w:hAnsi="Symbol" w:hint="default"/>
      </w:rPr>
    </w:lvl>
  </w:abstractNum>
  <w:abstractNum w:abstractNumId="30">
    <w:nsid w:val="246A1FAD"/>
    <w:multiLevelType w:val="singleLevel"/>
    <w:tmpl w:val="823CC598"/>
    <w:lvl w:ilvl="0">
      <w:start w:val="1"/>
      <w:numFmt w:val="bullet"/>
      <w:lvlText w:val=""/>
      <w:lvlJc w:val="left"/>
      <w:pPr>
        <w:ind w:left="1428" w:hanging="360"/>
      </w:pPr>
      <w:rPr>
        <w:rFonts w:ascii="Symbol" w:hAnsi="Symbol" w:hint="default"/>
      </w:rPr>
    </w:lvl>
  </w:abstractNum>
  <w:abstractNum w:abstractNumId="31">
    <w:nsid w:val="2D721D27"/>
    <w:multiLevelType w:val="singleLevel"/>
    <w:tmpl w:val="8124E774"/>
    <w:lvl w:ilvl="0">
      <w:start w:val="1"/>
      <w:numFmt w:val="bullet"/>
      <w:lvlText w:val=""/>
      <w:lvlJc w:val="left"/>
      <w:pPr>
        <w:ind w:left="720" w:hanging="360"/>
      </w:pPr>
      <w:rPr>
        <w:rFonts w:ascii="Symbol" w:hAnsi="Symbol" w:hint="default"/>
      </w:rPr>
    </w:lvl>
  </w:abstractNum>
  <w:abstractNum w:abstractNumId="32">
    <w:nsid w:val="2DB35C4F"/>
    <w:multiLevelType w:val="singleLevel"/>
    <w:tmpl w:val="8124E774"/>
    <w:lvl w:ilvl="0">
      <w:start w:val="1"/>
      <w:numFmt w:val="bullet"/>
      <w:lvlText w:val=""/>
      <w:lvlJc w:val="left"/>
      <w:pPr>
        <w:ind w:left="720" w:hanging="360"/>
      </w:pPr>
      <w:rPr>
        <w:rFonts w:ascii="Symbol" w:hAnsi="Symbol" w:hint="default"/>
      </w:rPr>
    </w:lvl>
  </w:abstractNum>
  <w:abstractNum w:abstractNumId="33">
    <w:nsid w:val="2E1F1112"/>
    <w:multiLevelType w:val="singleLevel"/>
    <w:tmpl w:val="C4CC5BE0"/>
    <w:lvl w:ilvl="0">
      <w:start w:val="1"/>
      <w:numFmt w:val="bullet"/>
      <w:lvlText w:val=""/>
      <w:lvlJc w:val="left"/>
      <w:pPr>
        <w:ind w:left="720" w:hanging="360"/>
      </w:pPr>
      <w:rPr>
        <w:rFonts w:ascii="Symbol" w:hAnsi="Symbol" w:hint="default"/>
      </w:rPr>
    </w:lvl>
  </w:abstractNum>
  <w:abstractNum w:abstractNumId="34">
    <w:nsid w:val="30655B47"/>
    <w:multiLevelType w:val="singleLevel"/>
    <w:tmpl w:val="C4CC5BE0"/>
    <w:lvl w:ilvl="0">
      <w:start w:val="1"/>
      <w:numFmt w:val="bullet"/>
      <w:lvlText w:val=""/>
      <w:lvlJc w:val="left"/>
      <w:pPr>
        <w:ind w:left="720" w:hanging="360"/>
      </w:pPr>
      <w:rPr>
        <w:rFonts w:ascii="Symbol" w:hAnsi="Symbol" w:hint="default"/>
      </w:rPr>
    </w:lvl>
  </w:abstractNum>
  <w:abstractNum w:abstractNumId="35">
    <w:nsid w:val="316D5733"/>
    <w:multiLevelType w:val="singleLevel"/>
    <w:tmpl w:val="8124E774"/>
    <w:lvl w:ilvl="0">
      <w:start w:val="1"/>
      <w:numFmt w:val="bullet"/>
      <w:lvlText w:val=""/>
      <w:lvlJc w:val="left"/>
      <w:pPr>
        <w:ind w:left="720" w:hanging="360"/>
      </w:pPr>
      <w:rPr>
        <w:rFonts w:ascii="Symbol" w:hAnsi="Symbol" w:hint="default"/>
      </w:rPr>
    </w:lvl>
  </w:abstractNum>
  <w:abstractNum w:abstractNumId="36">
    <w:nsid w:val="32570313"/>
    <w:multiLevelType w:val="singleLevel"/>
    <w:tmpl w:val="823CC598"/>
    <w:lvl w:ilvl="0">
      <w:start w:val="1"/>
      <w:numFmt w:val="bullet"/>
      <w:lvlText w:val=""/>
      <w:lvlJc w:val="left"/>
      <w:pPr>
        <w:ind w:left="1428" w:hanging="360"/>
      </w:pPr>
      <w:rPr>
        <w:rFonts w:ascii="Symbol" w:hAnsi="Symbol" w:hint="default"/>
      </w:rPr>
    </w:lvl>
  </w:abstractNum>
  <w:abstractNum w:abstractNumId="37">
    <w:nsid w:val="33F02CEC"/>
    <w:multiLevelType w:val="singleLevel"/>
    <w:tmpl w:val="8124E774"/>
    <w:lvl w:ilvl="0">
      <w:start w:val="1"/>
      <w:numFmt w:val="bullet"/>
      <w:lvlText w:val=""/>
      <w:lvlJc w:val="left"/>
      <w:pPr>
        <w:ind w:left="720" w:hanging="360"/>
      </w:pPr>
      <w:rPr>
        <w:rFonts w:ascii="Symbol" w:hAnsi="Symbol" w:hint="default"/>
      </w:rPr>
    </w:lvl>
  </w:abstractNum>
  <w:abstractNum w:abstractNumId="38">
    <w:nsid w:val="35460F74"/>
    <w:multiLevelType w:val="singleLevel"/>
    <w:tmpl w:val="823CC598"/>
    <w:lvl w:ilvl="0">
      <w:start w:val="1"/>
      <w:numFmt w:val="bullet"/>
      <w:lvlText w:val=""/>
      <w:lvlJc w:val="left"/>
      <w:pPr>
        <w:ind w:left="1428" w:hanging="360"/>
      </w:pPr>
      <w:rPr>
        <w:rFonts w:ascii="Symbol" w:hAnsi="Symbol" w:hint="default"/>
      </w:rPr>
    </w:lvl>
  </w:abstractNum>
  <w:abstractNum w:abstractNumId="39">
    <w:nsid w:val="359601AD"/>
    <w:multiLevelType w:val="singleLevel"/>
    <w:tmpl w:val="E66202EE"/>
    <w:lvl w:ilvl="0">
      <w:start w:val="1"/>
      <w:numFmt w:val="bullet"/>
      <w:lvlText w:val=""/>
      <w:lvlJc w:val="left"/>
      <w:pPr>
        <w:ind w:left="720" w:hanging="360"/>
      </w:pPr>
      <w:rPr>
        <w:rFonts w:ascii="Symbol" w:hAnsi="Symbol" w:hint="default"/>
      </w:rPr>
    </w:lvl>
  </w:abstractNum>
  <w:abstractNum w:abstractNumId="40">
    <w:nsid w:val="35D74694"/>
    <w:multiLevelType w:val="singleLevel"/>
    <w:tmpl w:val="E66202EE"/>
    <w:lvl w:ilvl="0">
      <w:start w:val="1"/>
      <w:numFmt w:val="bullet"/>
      <w:lvlText w:val=""/>
      <w:lvlJc w:val="left"/>
      <w:pPr>
        <w:ind w:left="720" w:hanging="360"/>
      </w:pPr>
      <w:rPr>
        <w:rFonts w:ascii="Symbol" w:hAnsi="Symbol" w:hint="default"/>
      </w:rPr>
    </w:lvl>
  </w:abstractNum>
  <w:abstractNum w:abstractNumId="41">
    <w:nsid w:val="36B460D6"/>
    <w:multiLevelType w:val="singleLevel"/>
    <w:tmpl w:val="823CC598"/>
    <w:lvl w:ilvl="0">
      <w:start w:val="1"/>
      <w:numFmt w:val="bullet"/>
      <w:lvlText w:val=""/>
      <w:lvlJc w:val="left"/>
      <w:pPr>
        <w:ind w:left="1428" w:hanging="360"/>
      </w:pPr>
      <w:rPr>
        <w:rFonts w:ascii="Symbol" w:hAnsi="Symbol" w:hint="default"/>
      </w:rPr>
    </w:lvl>
  </w:abstractNum>
  <w:abstractNum w:abstractNumId="42">
    <w:nsid w:val="36F45F28"/>
    <w:multiLevelType w:val="singleLevel"/>
    <w:tmpl w:val="823CC598"/>
    <w:lvl w:ilvl="0">
      <w:start w:val="1"/>
      <w:numFmt w:val="bullet"/>
      <w:lvlText w:val=""/>
      <w:lvlJc w:val="left"/>
      <w:pPr>
        <w:ind w:left="1428" w:hanging="360"/>
      </w:pPr>
      <w:rPr>
        <w:rFonts w:ascii="Symbol" w:hAnsi="Symbol" w:hint="default"/>
      </w:rPr>
    </w:lvl>
  </w:abstractNum>
  <w:abstractNum w:abstractNumId="43">
    <w:nsid w:val="370575AB"/>
    <w:multiLevelType w:val="singleLevel"/>
    <w:tmpl w:val="E66202EE"/>
    <w:lvl w:ilvl="0">
      <w:start w:val="1"/>
      <w:numFmt w:val="bullet"/>
      <w:lvlText w:val=""/>
      <w:lvlJc w:val="left"/>
      <w:pPr>
        <w:ind w:left="720" w:hanging="360"/>
      </w:pPr>
      <w:rPr>
        <w:rFonts w:ascii="Symbol" w:hAnsi="Symbol" w:hint="default"/>
      </w:rPr>
    </w:lvl>
  </w:abstractNum>
  <w:abstractNum w:abstractNumId="44">
    <w:nsid w:val="38C407BB"/>
    <w:multiLevelType w:val="singleLevel"/>
    <w:tmpl w:val="C4CC5BE0"/>
    <w:lvl w:ilvl="0">
      <w:start w:val="1"/>
      <w:numFmt w:val="bullet"/>
      <w:lvlText w:val=""/>
      <w:lvlJc w:val="left"/>
      <w:pPr>
        <w:ind w:left="720" w:hanging="360"/>
      </w:pPr>
      <w:rPr>
        <w:rFonts w:ascii="Symbol" w:hAnsi="Symbol" w:hint="default"/>
      </w:rPr>
    </w:lvl>
  </w:abstractNum>
  <w:abstractNum w:abstractNumId="45">
    <w:nsid w:val="3A6D248D"/>
    <w:multiLevelType w:val="singleLevel"/>
    <w:tmpl w:val="823CC598"/>
    <w:lvl w:ilvl="0">
      <w:start w:val="1"/>
      <w:numFmt w:val="bullet"/>
      <w:lvlText w:val=""/>
      <w:lvlJc w:val="left"/>
      <w:pPr>
        <w:ind w:left="1428" w:hanging="360"/>
      </w:pPr>
      <w:rPr>
        <w:rFonts w:ascii="Symbol" w:hAnsi="Symbol" w:hint="default"/>
      </w:rPr>
    </w:lvl>
  </w:abstractNum>
  <w:abstractNum w:abstractNumId="46">
    <w:nsid w:val="3AAB609D"/>
    <w:multiLevelType w:val="hybridMultilevel"/>
    <w:tmpl w:val="436035F8"/>
    <w:lvl w:ilvl="0" w:tplc="BD04D600">
      <w:start w:val="1"/>
      <w:numFmt w:val="bullet"/>
      <w:lvlRestart w:val="0"/>
      <w:lvlText w:val=""/>
      <w:lvlJc w:val="left"/>
      <w:pPr>
        <w:tabs>
          <w:tab w:val="num" w:pos="0"/>
        </w:tabs>
        <w:ind w:left="369" w:hanging="369"/>
      </w:pPr>
      <w:rPr>
        <w:rFonts w:ascii="Symbol" w:hAnsi="Symbo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3ABB546A"/>
    <w:multiLevelType w:val="singleLevel"/>
    <w:tmpl w:val="86A85A70"/>
    <w:lvl w:ilvl="0">
      <w:start w:val="1"/>
      <w:numFmt w:val="bullet"/>
      <w:lvlText w:val=""/>
      <w:lvlJc w:val="left"/>
      <w:pPr>
        <w:ind w:left="720" w:hanging="360"/>
      </w:pPr>
      <w:rPr>
        <w:rFonts w:ascii="Symbol" w:hAnsi="Symbol" w:hint="default"/>
      </w:rPr>
    </w:lvl>
  </w:abstractNum>
  <w:abstractNum w:abstractNumId="48">
    <w:nsid w:val="3BA5576C"/>
    <w:multiLevelType w:val="singleLevel"/>
    <w:tmpl w:val="C4CC5BE0"/>
    <w:lvl w:ilvl="0">
      <w:start w:val="1"/>
      <w:numFmt w:val="bullet"/>
      <w:lvlText w:val=""/>
      <w:lvlJc w:val="left"/>
      <w:pPr>
        <w:ind w:left="720" w:hanging="360"/>
      </w:pPr>
      <w:rPr>
        <w:rFonts w:ascii="Symbol" w:hAnsi="Symbol" w:hint="default"/>
      </w:rPr>
    </w:lvl>
  </w:abstractNum>
  <w:abstractNum w:abstractNumId="49">
    <w:nsid w:val="3C61198C"/>
    <w:multiLevelType w:val="singleLevel"/>
    <w:tmpl w:val="C4CC5BE0"/>
    <w:lvl w:ilvl="0">
      <w:start w:val="1"/>
      <w:numFmt w:val="bullet"/>
      <w:lvlText w:val=""/>
      <w:lvlJc w:val="left"/>
      <w:pPr>
        <w:ind w:left="720" w:hanging="360"/>
      </w:pPr>
      <w:rPr>
        <w:rFonts w:ascii="Symbol" w:hAnsi="Symbol" w:hint="default"/>
      </w:rPr>
    </w:lvl>
  </w:abstractNum>
  <w:abstractNum w:abstractNumId="50">
    <w:nsid w:val="3C99706D"/>
    <w:multiLevelType w:val="singleLevel"/>
    <w:tmpl w:val="C4CC5BE0"/>
    <w:lvl w:ilvl="0">
      <w:start w:val="1"/>
      <w:numFmt w:val="bullet"/>
      <w:lvlText w:val=""/>
      <w:lvlJc w:val="left"/>
      <w:pPr>
        <w:ind w:left="720" w:hanging="360"/>
      </w:pPr>
      <w:rPr>
        <w:rFonts w:ascii="Symbol" w:hAnsi="Symbol" w:hint="default"/>
      </w:rPr>
    </w:lvl>
  </w:abstractNum>
  <w:abstractNum w:abstractNumId="51">
    <w:nsid w:val="3CF37128"/>
    <w:multiLevelType w:val="singleLevel"/>
    <w:tmpl w:val="86A85A70"/>
    <w:lvl w:ilvl="0">
      <w:start w:val="1"/>
      <w:numFmt w:val="bullet"/>
      <w:lvlText w:val=""/>
      <w:lvlJc w:val="left"/>
      <w:pPr>
        <w:ind w:left="720" w:hanging="360"/>
      </w:pPr>
      <w:rPr>
        <w:rFonts w:ascii="Symbol" w:hAnsi="Symbol" w:hint="default"/>
      </w:rPr>
    </w:lvl>
  </w:abstractNum>
  <w:abstractNum w:abstractNumId="52">
    <w:nsid w:val="3CFA70D5"/>
    <w:multiLevelType w:val="singleLevel"/>
    <w:tmpl w:val="823CC598"/>
    <w:lvl w:ilvl="0">
      <w:start w:val="1"/>
      <w:numFmt w:val="bullet"/>
      <w:lvlText w:val=""/>
      <w:lvlJc w:val="left"/>
      <w:pPr>
        <w:ind w:left="1428" w:hanging="360"/>
      </w:pPr>
      <w:rPr>
        <w:rFonts w:ascii="Symbol" w:hAnsi="Symbol" w:hint="default"/>
      </w:rPr>
    </w:lvl>
  </w:abstractNum>
  <w:abstractNum w:abstractNumId="53">
    <w:nsid w:val="3DA946B7"/>
    <w:multiLevelType w:val="hybridMultilevel"/>
    <w:tmpl w:val="2B9EBD48"/>
    <w:lvl w:ilvl="0" w:tplc="35B239C4">
      <w:start w:val="1"/>
      <w:numFmt w:val="bullet"/>
      <w:lvlRestart w:val="0"/>
      <w:lvlText w:val="-"/>
      <w:lvlJc w:val="left"/>
      <w:pPr>
        <w:tabs>
          <w:tab w:val="num" w:pos="0"/>
        </w:tabs>
        <w:ind w:left="369" w:hanging="369"/>
      </w:pPr>
      <w:rPr>
        <w:rFonts w:ascii="Symbol" w:hAnsi="Symbol" w:hint="default"/>
        <w:b w:val="0"/>
        <w:i w:val="0"/>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3ED64903"/>
    <w:multiLevelType w:val="singleLevel"/>
    <w:tmpl w:val="C4CC5BE0"/>
    <w:lvl w:ilvl="0">
      <w:start w:val="1"/>
      <w:numFmt w:val="bullet"/>
      <w:lvlText w:val=""/>
      <w:lvlJc w:val="left"/>
      <w:pPr>
        <w:ind w:left="720" w:hanging="360"/>
      </w:pPr>
      <w:rPr>
        <w:rFonts w:ascii="Symbol" w:hAnsi="Symbol" w:hint="default"/>
      </w:rPr>
    </w:lvl>
  </w:abstractNum>
  <w:abstractNum w:abstractNumId="55">
    <w:nsid w:val="423C34B7"/>
    <w:multiLevelType w:val="singleLevel"/>
    <w:tmpl w:val="E66202EE"/>
    <w:lvl w:ilvl="0">
      <w:start w:val="1"/>
      <w:numFmt w:val="bullet"/>
      <w:lvlText w:val=""/>
      <w:lvlJc w:val="left"/>
      <w:pPr>
        <w:ind w:left="720" w:hanging="360"/>
      </w:pPr>
      <w:rPr>
        <w:rFonts w:ascii="Symbol" w:hAnsi="Symbol" w:hint="default"/>
      </w:rPr>
    </w:lvl>
  </w:abstractNum>
  <w:abstractNum w:abstractNumId="56">
    <w:nsid w:val="424F21AD"/>
    <w:multiLevelType w:val="singleLevel"/>
    <w:tmpl w:val="E66202EE"/>
    <w:lvl w:ilvl="0">
      <w:start w:val="1"/>
      <w:numFmt w:val="bullet"/>
      <w:lvlText w:val=""/>
      <w:lvlJc w:val="left"/>
      <w:pPr>
        <w:ind w:left="720" w:hanging="360"/>
      </w:pPr>
      <w:rPr>
        <w:rFonts w:ascii="Symbol" w:hAnsi="Symbol" w:hint="default"/>
      </w:rPr>
    </w:lvl>
  </w:abstractNum>
  <w:abstractNum w:abstractNumId="57">
    <w:nsid w:val="43D15D9D"/>
    <w:multiLevelType w:val="singleLevel"/>
    <w:tmpl w:val="823CC598"/>
    <w:lvl w:ilvl="0">
      <w:start w:val="1"/>
      <w:numFmt w:val="bullet"/>
      <w:lvlText w:val=""/>
      <w:lvlJc w:val="left"/>
      <w:pPr>
        <w:ind w:left="1428" w:hanging="360"/>
      </w:pPr>
      <w:rPr>
        <w:rFonts w:ascii="Symbol" w:hAnsi="Symbol" w:hint="default"/>
      </w:rPr>
    </w:lvl>
  </w:abstractNum>
  <w:abstractNum w:abstractNumId="58">
    <w:nsid w:val="445379D9"/>
    <w:multiLevelType w:val="singleLevel"/>
    <w:tmpl w:val="823CC598"/>
    <w:lvl w:ilvl="0">
      <w:start w:val="1"/>
      <w:numFmt w:val="bullet"/>
      <w:lvlText w:val=""/>
      <w:lvlJc w:val="left"/>
      <w:pPr>
        <w:ind w:left="1428" w:hanging="360"/>
      </w:pPr>
      <w:rPr>
        <w:rFonts w:ascii="Symbol" w:hAnsi="Symbol" w:hint="default"/>
      </w:rPr>
    </w:lvl>
  </w:abstractNum>
  <w:abstractNum w:abstractNumId="59">
    <w:nsid w:val="45E46FDB"/>
    <w:multiLevelType w:val="singleLevel"/>
    <w:tmpl w:val="8124E774"/>
    <w:lvl w:ilvl="0">
      <w:start w:val="1"/>
      <w:numFmt w:val="bullet"/>
      <w:lvlText w:val=""/>
      <w:lvlJc w:val="left"/>
      <w:pPr>
        <w:ind w:left="720" w:hanging="360"/>
      </w:pPr>
      <w:rPr>
        <w:rFonts w:ascii="Symbol" w:hAnsi="Symbol" w:hint="default"/>
      </w:rPr>
    </w:lvl>
  </w:abstractNum>
  <w:abstractNum w:abstractNumId="60">
    <w:nsid w:val="461A206C"/>
    <w:multiLevelType w:val="singleLevel"/>
    <w:tmpl w:val="E66202EE"/>
    <w:lvl w:ilvl="0">
      <w:start w:val="1"/>
      <w:numFmt w:val="bullet"/>
      <w:lvlText w:val=""/>
      <w:lvlJc w:val="left"/>
      <w:pPr>
        <w:ind w:left="720" w:hanging="360"/>
      </w:pPr>
      <w:rPr>
        <w:rFonts w:ascii="Symbol" w:hAnsi="Symbol" w:hint="default"/>
      </w:rPr>
    </w:lvl>
  </w:abstractNum>
  <w:abstractNum w:abstractNumId="61">
    <w:nsid w:val="4717740E"/>
    <w:multiLevelType w:val="singleLevel"/>
    <w:tmpl w:val="E66202EE"/>
    <w:lvl w:ilvl="0">
      <w:start w:val="1"/>
      <w:numFmt w:val="bullet"/>
      <w:lvlText w:val=""/>
      <w:lvlJc w:val="left"/>
      <w:pPr>
        <w:ind w:left="720" w:hanging="360"/>
      </w:pPr>
      <w:rPr>
        <w:rFonts w:ascii="Symbol" w:hAnsi="Symbol" w:hint="default"/>
      </w:rPr>
    </w:lvl>
  </w:abstractNum>
  <w:abstractNum w:abstractNumId="62">
    <w:nsid w:val="4C151707"/>
    <w:multiLevelType w:val="singleLevel"/>
    <w:tmpl w:val="E66202EE"/>
    <w:lvl w:ilvl="0">
      <w:start w:val="1"/>
      <w:numFmt w:val="bullet"/>
      <w:lvlText w:val=""/>
      <w:lvlJc w:val="left"/>
      <w:pPr>
        <w:ind w:left="720" w:hanging="360"/>
      </w:pPr>
      <w:rPr>
        <w:rFonts w:ascii="Symbol" w:hAnsi="Symbol" w:hint="default"/>
      </w:rPr>
    </w:lvl>
  </w:abstractNum>
  <w:abstractNum w:abstractNumId="63">
    <w:nsid w:val="4D987C20"/>
    <w:multiLevelType w:val="singleLevel"/>
    <w:tmpl w:val="86A85A70"/>
    <w:lvl w:ilvl="0">
      <w:start w:val="1"/>
      <w:numFmt w:val="bullet"/>
      <w:lvlText w:val=""/>
      <w:lvlJc w:val="left"/>
      <w:pPr>
        <w:ind w:left="720" w:hanging="360"/>
      </w:pPr>
      <w:rPr>
        <w:rFonts w:ascii="Symbol" w:hAnsi="Symbol" w:hint="default"/>
      </w:rPr>
    </w:lvl>
  </w:abstractNum>
  <w:abstractNum w:abstractNumId="64">
    <w:nsid w:val="502013EB"/>
    <w:multiLevelType w:val="singleLevel"/>
    <w:tmpl w:val="E66202EE"/>
    <w:lvl w:ilvl="0">
      <w:start w:val="1"/>
      <w:numFmt w:val="bullet"/>
      <w:lvlText w:val=""/>
      <w:lvlJc w:val="left"/>
      <w:pPr>
        <w:ind w:left="720" w:hanging="360"/>
      </w:pPr>
      <w:rPr>
        <w:rFonts w:ascii="Symbol" w:hAnsi="Symbol" w:hint="default"/>
      </w:rPr>
    </w:lvl>
  </w:abstractNum>
  <w:abstractNum w:abstractNumId="65">
    <w:nsid w:val="50A45AC4"/>
    <w:multiLevelType w:val="singleLevel"/>
    <w:tmpl w:val="E66202EE"/>
    <w:lvl w:ilvl="0">
      <w:start w:val="1"/>
      <w:numFmt w:val="bullet"/>
      <w:lvlText w:val=""/>
      <w:lvlJc w:val="left"/>
      <w:pPr>
        <w:ind w:left="720" w:hanging="360"/>
      </w:pPr>
      <w:rPr>
        <w:rFonts w:ascii="Symbol" w:hAnsi="Symbol" w:hint="default"/>
      </w:rPr>
    </w:lvl>
  </w:abstractNum>
  <w:abstractNum w:abstractNumId="66">
    <w:nsid w:val="51A26F9A"/>
    <w:multiLevelType w:val="singleLevel"/>
    <w:tmpl w:val="86A85A70"/>
    <w:lvl w:ilvl="0">
      <w:start w:val="1"/>
      <w:numFmt w:val="bullet"/>
      <w:lvlText w:val=""/>
      <w:lvlJc w:val="left"/>
      <w:pPr>
        <w:ind w:left="720" w:hanging="360"/>
      </w:pPr>
      <w:rPr>
        <w:rFonts w:ascii="Symbol" w:hAnsi="Symbol" w:hint="default"/>
      </w:rPr>
    </w:lvl>
  </w:abstractNum>
  <w:abstractNum w:abstractNumId="67">
    <w:nsid w:val="53332534"/>
    <w:multiLevelType w:val="singleLevel"/>
    <w:tmpl w:val="823CC598"/>
    <w:lvl w:ilvl="0">
      <w:start w:val="1"/>
      <w:numFmt w:val="bullet"/>
      <w:lvlText w:val=""/>
      <w:lvlJc w:val="left"/>
      <w:pPr>
        <w:ind w:left="1428" w:hanging="360"/>
      </w:pPr>
      <w:rPr>
        <w:rFonts w:ascii="Symbol" w:hAnsi="Symbol" w:hint="default"/>
      </w:rPr>
    </w:lvl>
  </w:abstractNum>
  <w:abstractNum w:abstractNumId="68">
    <w:nsid w:val="55E91E71"/>
    <w:multiLevelType w:val="singleLevel"/>
    <w:tmpl w:val="C4CC5BE0"/>
    <w:lvl w:ilvl="0">
      <w:start w:val="1"/>
      <w:numFmt w:val="bullet"/>
      <w:lvlText w:val=""/>
      <w:lvlJc w:val="left"/>
      <w:pPr>
        <w:ind w:left="720" w:hanging="360"/>
      </w:pPr>
      <w:rPr>
        <w:rFonts w:ascii="Symbol" w:hAnsi="Symbol" w:hint="default"/>
      </w:rPr>
    </w:lvl>
  </w:abstractNum>
  <w:abstractNum w:abstractNumId="69">
    <w:nsid w:val="580F6D75"/>
    <w:multiLevelType w:val="singleLevel"/>
    <w:tmpl w:val="86A85A70"/>
    <w:lvl w:ilvl="0">
      <w:start w:val="1"/>
      <w:numFmt w:val="bullet"/>
      <w:lvlText w:val=""/>
      <w:lvlJc w:val="left"/>
      <w:pPr>
        <w:ind w:left="720" w:hanging="360"/>
      </w:pPr>
      <w:rPr>
        <w:rFonts w:ascii="Symbol" w:hAnsi="Symbol" w:hint="default"/>
      </w:rPr>
    </w:lvl>
  </w:abstractNum>
  <w:abstractNum w:abstractNumId="70">
    <w:nsid w:val="58156457"/>
    <w:multiLevelType w:val="hybridMultilevel"/>
    <w:tmpl w:val="41A6EB7A"/>
    <w:lvl w:ilvl="0" w:tplc="04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1">
    <w:nsid w:val="590B374E"/>
    <w:multiLevelType w:val="hybridMultilevel"/>
    <w:tmpl w:val="F542ABEE"/>
    <w:lvl w:ilvl="0" w:tplc="080C0001">
      <w:start w:val="1"/>
      <w:numFmt w:val="bullet"/>
      <w:lvlText w:val=""/>
      <w:lvlJc w:val="left"/>
      <w:pPr>
        <w:ind w:left="1446" w:hanging="360"/>
      </w:pPr>
      <w:rPr>
        <w:rFonts w:ascii="Symbol" w:hAnsi="Symbol" w:hint="default"/>
      </w:rPr>
    </w:lvl>
    <w:lvl w:ilvl="1" w:tplc="080C0003" w:tentative="1">
      <w:start w:val="1"/>
      <w:numFmt w:val="bullet"/>
      <w:lvlText w:val="o"/>
      <w:lvlJc w:val="left"/>
      <w:pPr>
        <w:ind w:left="2166" w:hanging="360"/>
      </w:pPr>
      <w:rPr>
        <w:rFonts w:ascii="Courier New" w:hAnsi="Courier New" w:cs="Courier New" w:hint="default"/>
      </w:rPr>
    </w:lvl>
    <w:lvl w:ilvl="2" w:tplc="080C0005" w:tentative="1">
      <w:start w:val="1"/>
      <w:numFmt w:val="bullet"/>
      <w:lvlText w:val=""/>
      <w:lvlJc w:val="left"/>
      <w:pPr>
        <w:ind w:left="2886" w:hanging="360"/>
      </w:pPr>
      <w:rPr>
        <w:rFonts w:ascii="Wingdings" w:hAnsi="Wingdings" w:hint="default"/>
      </w:rPr>
    </w:lvl>
    <w:lvl w:ilvl="3" w:tplc="080C0001" w:tentative="1">
      <w:start w:val="1"/>
      <w:numFmt w:val="bullet"/>
      <w:lvlText w:val=""/>
      <w:lvlJc w:val="left"/>
      <w:pPr>
        <w:ind w:left="3606" w:hanging="360"/>
      </w:pPr>
      <w:rPr>
        <w:rFonts w:ascii="Symbol" w:hAnsi="Symbol" w:hint="default"/>
      </w:rPr>
    </w:lvl>
    <w:lvl w:ilvl="4" w:tplc="080C0003" w:tentative="1">
      <w:start w:val="1"/>
      <w:numFmt w:val="bullet"/>
      <w:lvlText w:val="o"/>
      <w:lvlJc w:val="left"/>
      <w:pPr>
        <w:ind w:left="4326" w:hanging="360"/>
      </w:pPr>
      <w:rPr>
        <w:rFonts w:ascii="Courier New" w:hAnsi="Courier New" w:cs="Courier New" w:hint="default"/>
      </w:rPr>
    </w:lvl>
    <w:lvl w:ilvl="5" w:tplc="080C0005" w:tentative="1">
      <w:start w:val="1"/>
      <w:numFmt w:val="bullet"/>
      <w:lvlText w:val=""/>
      <w:lvlJc w:val="left"/>
      <w:pPr>
        <w:ind w:left="5046" w:hanging="360"/>
      </w:pPr>
      <w:rPr>
        <w:rFonts w:ascii="Wingdings" w:hAnsi="Wingdings" w:hint="default"/>
      </w:rPr>
    </w:lvl>
    <w:lvl w:ilvl="6" w:tplc="080C0001" w:tentative="1">
      <w:start w:val="1"/>
      <w:numFmt w:val="bullet"/>
      <w:lvlText w:val=""/>
      <w:lvlJc w:val="left"/>
      <w:pPr>
        <w:ind w:left="5766" w:hanging="360"/>
      </w:pPr>
      <w:rPr>
        <w:rFonts w:ascii="Symbol" w:hAnsi="Symbol" w:hint="default"/>
      </w:rPr>
    </w:lvl>
    <w:lvl w:ilvl="7" w:tplc="080C0003" w:tentative="1">
      <w:start w:val="1"/>
      <w:numFmt w:val="bullet"/>
      <w:lvlText w:val="o"/>
      <w:lvlJc w:val="left"/>
      <w:pPr>
        <w:ind w:left="6486" w:hanging="360"/>
      </w:pPr>
      <w:rPr>
        <w:rFonts w:ascii="Courier New" w:hAnsi="Courier New" w:cs="Courier New" w:hint="default"/>
      </w:rPr>
    </w:lvl>
    <w:lvl w:ilvl="8" w:tplc="080C0005" w:tentative="1">
      <w:start w:val="1"/>
      <w:numFmt w:val="bullet"/>
      <w:lvlText w:val=""/>
      <w:lvlJc w:val="left"/>
      <w:pPr>
        <w:ind w:left="7206" w:hanging="360"/>
      </w:pPr>
      <w:rPr>
        <w:rFonts w:ascii="Wingdings" w:hAnsi="Wingdings" w:hint="default"/>
      </w:rPr>
    </w:lvl>
  </w:abstractNum>
  <w:abstractNum w:abstractNumId="72">
    <w:nsid w:val="5A070843"/>
    <w:multiLevelType w:val="singleLevel"/>
    <w:tmpl w:val="86A85A70"/>
    <w:lvl w:ilvl="0">
      <w:start w:val="1"/>
      <w:numFmt w:val="bullet"/>
      <w:lvlText w:val=""/>
      <w:lvlJc w:val="left"/>
      <w:pPr>
        <w:ind w:left="720" w:hanging="360"/>
      </w:pPr>
      <w:rPr>
        <w:rFonts w:ascii="Symbol" w:hAnsi="Symbol" w:hint="default"/>
      </w:rPr>
    </w:lvl>
  </w:abstractNum>
  <w:abstractNum w:abstractNumId="73">
    <w:nsid w:val="5C921B99"/>
    <w:multiLevelType w:val="singleLevel"/>
    <w:tmpl w:val="E66202EE"/>
    <w:lvl w:ilvl="0">
      <w:start w:val="1"/>
      <w:numFmt w:val="bullet"/>
      <w:lvlText w:val=""/>
      <w:lvlJc w:val="left"/>
      <w:pPr>
        <w:ind w:left="720" w:hanging="360"/>
      </w:pPr>
      <w:rPr>
        <w:rFonts w:ascii="Symbol" w:hAnsi="Symbol" w:hint="default"/>
      </w:rPr>
    </w:lvl>
  </w:abstractNum>
  <w:abstractNum w:abstractNumId="74">
    <w:nsid w:val="60490DA5"/>
    <w:multiLevelType w:val="singleLevel"/>
    <w:tmpl w:val="823CC598"/>
    <w:lvl w:ilvl="0">
      <w:start w:val="1"/>
      <w:numFmt w:val="bullet"/>
      <w:lvlText w:val=""/>
      <w:lvlJc w:val="left"/>
      <w:pPr>
        <w:ind w:left="1428" w:hanging="360"/>
      </w:pPr>
      <w:rPr>
        <w:rFonts w:ascii="Symbol" w:hAnsi="Symbol" w:hint="default"/>
      </w:rPr>
    </w:lvl>
  </w:abstractNum>
  <w:abstractNum w:abstractNumId="75">
    <w:nsid w:val="60765A86"/>
    <w:multiLevelType w:val="singleLevel"/>
    <w:tmpl w:val="823CC598"/>
    <w:lvl w:ilvl="0">
      <w:start w:val="1"/>
      <w:numFmt w:val="bullet"/>
      <w:lvlText w:val=""/>
      <w:lvlJc w:val="left"/>
      <w:pPr>
        <w:ind w:left="1428" w:hanging="360"/>
      </w:pPr>
      <w:rPr>
        <w:rFonts w:ascii="Symbol" w:hAnsi="Symbol" w:hint="default"/>
      </w:rPr>
    </w:lvl>
  </w:abstractNum>
  <w:abstractNum w:abstractNumId="76">
    <w:nsid w:val="611D7196"/>
    <w:multiLevelType w:val="singleLevel"/>
    <w:tmpl w:val="8124E774"/>
    <w:lvl w:ilvl="0">
      <w:start w:val="1"/>
      <w:numFmt w:val="bullet"/>
      <w:lvlText w:val=""/>
      <w:lvlJc w:val="left"/>
      <w:pPr>
        <w:ind w:left="720" w:hanging="360"/>
      </w:pPr>
      <w:rPr>
        <w:rFonts w:ascii="Symbol" w:hAnsi="Symbol" w:hint="default"/>
      </w:rPr>
    </w:lvl>
  </w:abstractNum>
  <w:abstractNum w:abstractNumId="77">
    <w:nsid w:val="63341728"/>
    <w:multiLevelType w:val="singleLevel"/>
    <w:tmpl w:val="86A85A70"/>
    <w:lvl w:ilvl="0">
      <w:start w:val="1"/>
      <w:numFmt w:val="bullet"/>
      <w:lvlText w:val=""/>
      <w:lvlJc w:val="left"/>
      <w:pPr>
        <w:ind w:left="720" w:hanging="360"/>
      </w:pPr>
      <w:rPr>
        <w:rFonts w:ascii="Symbol" w:hAnsi="Symbol" w:hint="default"/>
      </w:rPr>
    </w:lvl>
  </w:abstractNum>
  <w:abstractNum w:abstractNumId="78">
    <w:nsid w:val="64270096"/>
    <w:multiLevelType w:val="singleLevel"/>
    <w:tmpl w:val="C4CC5BE0"/>
    <w:lvl w:ilvl="0">
      <w:start w:val="1"/>
      <w:numFmt w:val="bullet"/>
      <w:lvlText w:val=""/>
      <w:lvlJc w:val="left"/>
      <w:pPr>
        <w:ind w:left="720" w:hanging="360"/>
      </w:pPr>
      <w:rPr>
        <w:rFonts w:ascii="Symbol" w:hAnsi="Symbol" w:hint="default"/>
      </w:rPr>
    </w:lvl>
  </w:abstractNum>
  <w:abstractNum w:abstractNumId="79">
    <w:nsid w:val="66906F2B"/>
    <w:multiLevelType w:val="singleLevel"/>
    <w:tmpl w:val="C4CC5BE0"/>
    <w:lvl w:ilvl="0">
      <w:start w:val="1"/>
      <w:numFmt w:val="bullet"/>
      <w:lvlText w:val=""/>
      <w:lvlJc w:val="left"/>
      <w:pPr>
        <w:ind w:left="720" w:hanging="360"/>
      </w:pPr>
      <w:rPr>
        <w:rFonts w:ascii="Symbol" w:hAnsi="Symbol" w:hint="default"/>
      </w:rPr>
    </w:lvl>
  </w:abstractNum>
  <w:abstractNum w:abstractNumId="80">
    <w:nsid w:val="67266979"/>
    <w:multiLevelType w:val="singleLevel"/>
    <w:tmpl w:val="823CC598"/>
    <w:lvl w:ilvl="0">
      <w:start w:val="1"/>
      <w:numFmt w:val="bullet"/>
      <w:lvlText w:val=""/>
      <w:lvlJc w:val="left"/>
      <w:pPr>
        <w:ind w:left="1428" w:hanging="360"/>
      </w:pPr>
      <w:rPr>
        <w:rFonts w:ascii="Symbol" w:hAnsi="Symbol" w:hint="default"/>
      </w:rPr>
    </w:lvl>
  </w:abstractNum>
  <w:abstractNum w:abstractNumId="81">
    <w:nsid w:val="686E0CCA"/>
    <w:multiLevelType w:val="singleLevel"/>
    <w:tmpl w:val="C4CC5BE0"/>
    <w:lvl w:ilvl="0">
      <w:start w:val="1"/>
      <w:numFmt w:val="bullet"/>
      <w:lvlText w:val=""/>
      <w:lvlJc w:val="left"/>
      <w:pPr>
        <w:ind w:left="720" w:hanging="360"/>
      </w:pPr>
      <w:rPr>
        <w:rFonts w:ascii="Symbol" w:hAnsi="Symbol" w:hint="default"/>
      </w:rPr>
    </w:lvl>
  </w:abstractNum>
  <w:abstractNum w:abstractNumId="82">
    <w:nsid w:val="68E72F88"/>
    <w:multiLevelType w:val="singleLevel"/>
    <w:tmpl w:val="823CC598"/>
    <w:lvl w:ilvl="0">
      <w:start w:val="1"/>
      <w:numFmt w:val="bullet"/>
      <w:lvlText w:val=""/>
      <w:lvlJc w:val="left"/>
      <w:pPr>
        <w:ind w:left="1428" w:hanging="360"/>
      </w:pPr>
      <w:rPr>
        <w:rFonts w:ascii="Symbol" w:hAnsi="Symbol" w:hint="default"/>
      </w:rPr>
    </w:lvl>
  </w:abstractNum>
  <w:abstractNum w:abstractNumId="83">
    <w:nsid w:val="6AA468FC"/>
    <w:multiLevelType w:val="singleLevel"/>
    <w:tmpl w:val="8124E774"/>
    <w:lvl w:ilvl="0">
      <w:start w:val="1"/>
      <w:numFmt w:val="bullet"/>
      <w:lvlText w:val=""/>
      <w:lvlJc w:val="left"/>
      <w:pPr>
        <w:ind w:left="720" w:hanging="360"/>
      </w:pPr>
      <w:rPr>
        <w:rFonts w:ascii="Symbol" w:hAnsi="Symbol" w:hint="default"/>
      </w:rPr>
    </w:lvl>
  </w:abstractNum>
  <w:abstractNum w:abstractNumId="84">
    <w:nsid w:val="6C5B1BB7"/>
    <w:multiLevelType w:val="hybridMultilevel"/>
    <w:tmpl w:val="844CC926"/>
    <w:lvl w:ilvl="0" w:tplc="9E34B7C6">
      <w:start w:val="1"/>
      <w:numFmt w:val="bullet"/>
      <w:lvlText w:val="-"/>
      <w:lvlJc w:val="left"/>
      <w:pPr>
        <w:ind w:left="1080" w:hanging="360"/>
      </w:pPr>
      <w:rPr>
        <w:rFonts w:ascii="Symbol" w:hAnsi="Symbol" w:hint="default"/>
        <w:b w:val="0"/>
        <w:i w:val="0"/>
        <w:sz w:val="22"/>
      </w:rPr>
    </w:lvl>
    <w:lvl w:ilvl="1" w:tplc="4DF66728">
      <w:numFmt w:val="bullet"/>
      <w:lvlText w:val="–"/>
      <w:lvlJc w:val="left"/>
      <w:pPr>
        <w:ind w:left="2160" w:hanging="720"/>
      </w:pPr>
      <w:rPr>
        <w:rFonts w:ascii="Times New Roman" w:eastAsia="Times New Roman" w:hAnsi="Times New Roman"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5">
    <w:nsid w:val="6D6F195F"/>
    <w:multiLevelType w:val="singleLevel"/>
    <w:tmpl w:val="C4CC5BE0"/>
    <w:lvl w:ilvl="0">
      <w:start w:val="1"/>
      <w:numFmt w:val="bullet"/>
      <w:lvlText w:val=""/>
      <w:lvlJc w:val="left"/>
      <w:pPr>
        <w:ind w:left="720" w:hanging="360"/>
      </w:pPr>
      <w:rPr>
        <w:rFonts w:ascii="Symbol" w:hAnsi="Symbol" w:hint="default"/>
      </w:rPr>
    </w:lvl>
  </w:abstractNum>
  <w:abstractNum w:abstractNumId="86">
    <w:nsid w:val="6D937E98"/>
    <w:multiLevelType w:val="singleLevel"/>
    <w:tmpl w:val="823CC598"/>
    <w:lvl w:ilvl="0">
      <w:start w:val="1"/>
      <w:numFmt w:val="bullet"/>
      <w:lvlText w:val=""/>
      <w:lvlJc w:val="left"/>
      <w:pPr>
        <w:ind w:left="1428" w:hanging="360"/>
      </w:pPr>
      <w:rPr>
        <w:rFonts w:ascii="Symbol" w:hAnsi="Symbol" w:hint="default"/>
      </w:rPr>
    </w:lvl>
  </w:abstractNum>
  <w:abstractNum w:abstractNumId="87">
    <w:nsid w:val="6DFB1327"/>
    <w:multiLevelType w:val="singleLevel"/>
    <w:tmpl w:val="E66202EE"/>
    <w:lvl w:ilvl="0">
      <w:start w:val="1"/>
      <w:numFmt w:val="bullet"/>
      <w:lvlText w:val=""/>
      <w:lvlJc w:val="left"/>
      <w:pPr>
        <w:ind w:left="720" w:hanging="360"/>
      </w:pPr>
      <w:rPr>
        <w:rFonts w:ascii="Symbol" w:hAnsi="Symbol" w:hint="default"/>
      </w:rPr>
    </w:lvl>
  </w:abstractNum>
  <w:abstractNum w:abstractNumId="88">
    <w:nsid w:val="6E2D7D82"/>
    <w:multiLevelType w:val="singleLevel"/>
    <w:tmpl w:val="823CC598"/>
    <w:lvl w:ilvl="0">
      <w:start w:val="1"/>
      <w:numFmt w:val="bullet"/>
      <w:lvlText w:val=""/>
      <w:lvlJc w:val="left"/>
      <w:pPr>
        <w:ind w:left="1428" w:hanging="360"/>
      </w:pPr>
      <w:rPr>
        <w:rFonts w:ascii="Symbol" w:hAnsi="Symbol" w:hint="default"/>
      </w:rPr>
    </w:lvl>
  </w:abstractNum>
  <w:abstractNum w:abstractNumId="89">
    <w:nsid w:val="711C04FD"/>
    <w:multiLevelType w:val="singleLevel"/>
    <w:tmpl w:val="823CC598"/>
    <w:lvl w:ilvl="0">
      <w:start w:val="1"/>
      <w:numFmt w:val="bullet"/>
      <w:lvlText w:val=""/>
      <w:lvlJc w:val="left"/>
      <w:pPr>
        <w:ind w:left="1428" w:hanging="360"/>
      </w:pPr>
      <w:rPr>
        <w:rFonts w:ascii="Symbol" w:hAnsi="Symbol" w:hint="default"/>
      </w:rPr>
    </w:lvl>
  </w:abstractNum>
  <w:abstractNum w:abstractNumId="90">
    <w:nsid w:val="715762D1"/>
    <w:multiLevelType w:val="singleLevel"/>
    <w:tmpl w:val="C4CC5BE0"/>
    <w:lvl w:ilvl="0">
      <w:start w:val="1"/>
      <w:numFmt w:val="bullet"/>
      <w:lvlText w:val=""/>
      <w:lvlJc w:val="left"/>
      <w:pPr>
        <w:ind w:left="720" w:hanging="360"/>
      </w:pPr>
      <w:rPr>
        <w:rFonts w:ascii="Symbol" w:hAnsi="Symbol" w:hint="default"/>
      </w:rPr>
    </w:lvl>
  </w:abstractNum>
  <w:abstractNum w:abstractNumId="91">
    <w:nsid w:val="7219750F"/>
    <w:multiLevelType w:val="singleLevel"/>
    <w:tmpl w:val="C4CC5BE0"/>
    <w:lvl w:ilvl="0">
      <w:start w:val="1"/>
      <w:numFmt w:val="bullet"/>
      <w:lvlText w:val=""/>
      <w:lvlJc w:val="left"/>
      <w:pPr>
        <w:ind w:left="720" w:hanging="360"/>
      </w:pPr>
      <w:rPr>
        <w:rFonts w:ascii="Symbol" w:hAnsi="Symbol" w:hint="default"/>
      </w:rPr>
    </w:lvl>
  </w:abstractNum>
  <w:abstractNum w:abstractNumId="92">
    <w:nsid w:val="721F4E25"/>
    <w:multiLevelType w:val="hybridMultilevel"/>
    <w:tmpl w:val="384C48B0"/>
    <w:lvl w:ilvl="0" w:tplc="77D0FE1A">
      <w:start w:val="1"/>
      <w:numFmt w:val="bullet"/>
      <w:lvlRestart w:val="0"/>
      <w:lvlText w:val="-"/>
      <w:lvlJc w:val="left"/>
      <w:pPr>
        <w:tabs>
          <w:tab w:val="num" w:pos="0"/>
        </w:tabs>
        <w:ind w:left="369" w:hanging="369"/>
      </w:pPr>
      <w:rPr>
        <w:rFonts w:ascii="Symbol" w:hAnsi="Symbo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nsid w:val="73526994"/>
    <w:multiLevelType w:val="singleLevel"/>
    <w:tmpl w:val="8124E774"/>
    <w:lvl w:ilvl="0">
      <w:start w:val="1"/>
      <w:numFmt w:val="bullet"/>
      <w:lvlText w:val=""/>
      <w:lvlJc w:val="left"/>
      <w:pPr>
        <w:ind w:left="720" w:hanging="360"/>
      </w:pPr>
      <w:rPr>
        <w:rFonts w:ascii="Symbol" w:hAnsi="Symbol" w:hint="default"/>
      </w:rPr>
    </w:lvl>
  </w:abstractNum>
  <w:abstractNum w:abstractNumId="94">
    <w:nsid w:val="748018C4"/>
    <w:multiLevelType w:val="singleLevel"/>
    <w:tmpl w:val="E66202EE"/>
    <w:lvl w:ilvl="0">
      <w:start w:val="1"/>
      <w:numFmt w:val="bullet"/>
      <w:lvlText w:val=""/>
      <w:lvlJc w:val="left"/>
      <w:pPr>
        <w:ind w:left="720" w:hanging="360"/>
      </w:pPr>
      <w:rPr>
        <w:rFonts w:ascii="Symbol" w:hAnsi="Symbol" w:hint="default"/>
      </w:rPr>
    </w:lvl>
  </w:abstractNum>
  <w:abstractNum w:abstractNumId="95">
    <w:nsid w:val="78692EC7"/>
    <w:multiLevelType w:val="singleLevel"/>
    <w:tmpl w:val="E66202EE"/>
    <w:lvl w:ilvl="0">
      <w:start w:val="1"/>
      <w:numFmt w:val="bullet"/>
      <w:lvlText w:val=""/>
      <w:lvlJc w:val="left"/>
      <w:pPr>
        <w:ind w:left="720" w:hanging="360"/>
      </w:pPr>
      <w:rPr>
        <w:rFonts w:ascii="Symbol" w:hAnsi="Symbol" w:hint="default"/>
      </w:rPr>
    </w:lvl>
  </w:abstractNum>
  <w:abstractNum w:abstractNumId="96">
    <w:nsid w:val="789B1829"/>
    <w:multiLevelType w:val="singleLevel"/>
    <w:tmpl w:val="86A85A70"/>
    <w:lvl w:ilvl="0">
      <w:start w:val="1"/>
      <w:numFmt w:val="bullet"/>
      <w:lvlText w:val=""/>
      <w:lvlJc w:val="left"/>
      <w:pPr>
        <w:ind w:left="720" w:hanging="360"/>
      </w:pPr>
      <w:rPr>
        <w:rFonts w:ascii="Symbol" w:hAnsi="Symbol" w:hint="default"/>
      </w:rPr>
    </w:lvl>
  </w:abstractNum>
  <w:abstractNum w:abstractNumId="97">
    <w:nsid w:val="79DF31A3"/>
    <w:multiLevelType w:val="singleLevel"/>
    <w:tmpl w:val="E66202EE"/>
    <w:lvl w:ilvl="0">
      <w:start w:val="1"/>
      <w:numFmt w:val="bullet"/>
      <w:lvlText w:val=""/>
      <w:lvlJc w:val="left"/>
      <w:pPr>
        <w:ind w:left="720" w:hanging="360"/>
      </w:pPr>
      <w:rPr>
        <w:rFonts w:ascii="Symbol" w:hAnsi="Symbol" w:hint="default"/>
      </w:rPr>
    </w:lvl>
  </w:abstractNum>
  <w:abstractNum w:abstractNumId="98">
    <w:nsid w:val="7C0071CA"/>
    <w:multiLevelType w:val="singleLevel"/>
    <w:tmpl w:val="E66202EE"/>
    <w:lvl w:ilvl="0">
      <w:start w:val="1"/>
      <w:numFmt w:val="bullet"/>
      <w:lvlText w:val=""/>
      <w:lvlJc w:val="left"/>
      <w:pPr>
        <w:ind w:left="720" w:hanging="360"/>
      </w:pPr>
      <w:rPr>
        <w:rFonts w:ascii="Symbol" w:hAnsi="Symbol" w:hint="default"/>
      </w:rPr>
    </w:lvl>
  </w:abstractNum>
  <w:abstractNum w:abstractNumId="99">
    <w:nsid w:val="7ED20F33"/>
    <w:multiLevelType w:val="singleLevel"/>
    <w:tmpl w:val="823CC598"/>
    <w:lvl w:ilvl="0">
      <w:start w:val="1"/>
      <w:numFmt w:val="bullet"/>
      <w:lvlText w:val=""/>
      <w:lvlJc w:val="left"/>
      <w:pPr>
        <w:ind w:left="1428" w:hanging="360"/>
      </w:pPr>
      <w:rPr>
        <w:rFonts w:ascii="Symbol" w:hAnsi="Symbol" w:hint="default"/>
      </w:rPr>
    </w:lvl>
  </w:abstractNum>
  <w:num w:numId="1">
    <w:abstractNumId w:val="0"/>
  </w:num>
  <w:num w:numId="2">
    <w:abstractNumId w:val="30"/>
  </w:num>
  <w:num w:numId="3">
    <w:abstractNumId w:val="36"/>
  </w:num>
  <w:num w:numId="4">
    <w:abstractNumId w:val="86"/>
  </w:num>
  <w:num w:numId="5">
    <w:abstractNumId w:val="82"/>
  </w:num>
  <w:num w:numId="6">
    <w:abstractNumId w:val="10"/>
  </w:num>
  <w:num w:numId="7">
    <w:abstractNumId w:val="75"/>
  </w:num>
  <w:num w:numId="8">
    <w:abstractNumId w:val="57"/>
  </w:num>
  <w:num w:numId="9">
    <w:abstractNumId w:val="74"/>
  </w:num>
  <w:num w:numId="10">
    <w:abstractNumId w:val="89"/>
  </w:num>
  <w:num w:numId="11">
    <w:abstractNumId w:val="17"/>
  </w:num>
  <w:num w:numId="12">
    <w:abstractNumId w:val="58"/>
  </w:num>
  <w:num w:numId="13">
    <w:abstractNumId w:val="1"/>
  </w:num>
  <w:num w:numId="14">
    <w:abstractNumId w:val="99"/>
  </w:num>
  <w:num w:numId="15">
    <w:abstractNumId w:val="4"/>
  </w:num>
  <w:num w:numId="16">
    <w:abstractNumId w:val="35"/>
  </w:num>
  <w:num w:numId="17">
    <w:abstractNumId w:val="93"/>
  </w:num>
  <w:num w:numId="18">
    <w:abstractNumId w:val="20"/>
  </w:num>
  <w:num w:numId="19">
    <w:abstractNumId w:val="37"/>
  </w:num>
  <w:num w:numId="20">
    <w:abstractNumId w:val="31"/>
  </w:num>
  <w:num w:numId="21">
    <w:abstractNumId w:val="33"/>
  </w:num>
  <w:num w:numId="22">
    <w:abstractNumId w:val="78"/>
  </w:num>
  <w:num w:numId="23">
    <w:abstractNumId w:val="54"/>
  </w:num>
  <w:num w:numId="24">
    <w:abstractNumId w:val="85"/>
  </w:num>
  <w:num w:numId="25">
    <w:abstractNumId w:val="34"/>
  </w:num>
  <w:num w:numId="26">
    <w:abstractNumId w:val="2"/>
  </w:num>
  <w:num w:numId="27">
    <w:abstractNumId w:val="49"/>
  </w:num>
  <w:num w:numId="28">
    <w:abstractNumId w:val="90"/>
  </w:num>
  <w:num w:numId="29">
    <w:abstractNumId w:val="79"/>
  </w:num>
  <w:num w:numId="30">
    <w:abstractNumId w:val="23"/>
  </w:num>
  <w:num w:numId="31">
    <w:abstractNumId w:val="51"/>
  </w:num>
  <w:num w:numId="32">
    <w:abstractNumId w:val="63"/>
  </w:num>
  <w:num w:numId="33">
    <w:abstractNumId w:val="21"/>
  </w:num>
  <w:num w:numId="34">
    <w:abstractNumId w:val="29"/>
  </w:num>
  <w:num w:numId="35">
    <w:abstractNumId w:val="72"/>
  </w:num>
  <w:num w:numId="36">
    <w:abstractNumId w:val="66"/>
  </w:num>
  <w:num w:numId="37">
    <w:abstractNumId w:val="24"/>
  </w:num>
  <w:num w:numId="38">
    <w:abstractNumId w:val="98"/>
  </w:num>
  <w:num w:numId="39">
    <w:abstractNumId w:val="40"/>
  </w:num>
  <w:num w:numId="40">
    <w:abstractNumId w:val="43"/>
  </w:num>
  <w:num w:numId="41">
    <w:abstractNumId w:val="62"/>
  </w:num>
  <w:num w:numId="42">
    <w:abstractNumId w:val="55"/>
  </w:num>
  <w:num w:numId="43">
    <w:abstractNumId w:val="61"/>
  </w:num>
  <w:num w:numId="44">
    <w:abstractNumId w:val="65"/>
  </w:num>
  <w:num w:numId="45">
    <w:abstractNumId w:val="56"/>
  </w:num>
  <w:num w:numId="46">
    <w:abstractNumId w:val="95"/>
  </w:num>
  <w:num w:numId="47">
    <w:abstractNumId w:val="97"/>
  </w:num>
  <w:num w:numId="48">
    <w:abstractNumId w:val="6"/>
  </w:num>
  <w:num w:numId="49">
    <w:abstractNumId w:val="22"/>
  </w:num>
  <w:num w:numId="50">
    <w:abstractNumId w:val="41"/>
  </w:num>
  <w:num w:numId="51">
    <w:abstractNumId w:val="26"/>
  </w:num>
  <w:num w:numId="52">
    <w:abstractNumId w:val="42"/>
  </w:num>
  <w:num w:numId="53">
    <w:abstractNumId w:val="12"/>
  </w:num>
  <w:num w:numId="54">
    <w:abstractNumId w:val="45"/>
  </w:num>
  <w:num w:numId="55">
    <w:abstractNumId w:val="52"/>
  </w:num>
  <w:num w:numId="56">
    <w:abstractNumId w:val="80"/>
  </w:num>
  <w:num w:numId="57">
    <w:abstractNumId w:val="38"/>
  </w:num>
  <w:num w:numId="58">
    <w:abstractNumId w:val="67"/>
  </w:num>
  <w:num w:numId="59">
    <w:abstractNumId w:val="88"/>
  </w:num>
  <w:num w:numId="60">
    <w:abstractNumId w:val="83"/>
  </w:num>
  <w:num w:numId="61">
    <w:abstractNumId w:val="59"/>
  </w:num>
  <w:num w:numId="62">
    <w:abstractNumId w:val="32"/>
  </w:num>
  <w:num w:numId="63">
    <w:abstractNumId w:val="76"/>
  </w:num>
  <w:num w:numId="64">
    <w:abstractNumId w:val="27"/>
  </w:num>
  <w:num w:numId="65">
    <w:abstractNumId w:val="44"/>
  </w:num>
  <w:num w:numId="66">
    <w:abstractNumId w:val="11"/>
  </w:num>
  <w:num w:numId="67">
    <w:abstractNumId w:val="91"/>
  </w:num>
  <w:num w:numId="68">
    <w:abstractNumId w:val="8"/>
  </w:num>
  <w:num w:numId="69">
    <w:abstractNumId w:val="68"/>
  </w:num>
  <w:num w:numId="70">
    <w:abstractNumId w:val="48"/>
  </w:num>
  <w:num w:numId="71">
    <w:abstractNumId w:val="50"/>
  </w:num>
  <w:num w:numId="72">
    <w:abstractNumId w:val="81"/>
  </w:num>
  <w:num w:numId="73">
    <w:abstractNumId w:val="5"/>
  </w:num>
  <w:num w:numId="74">
    <w:abstractNumId w:val="77"/>
  </w:num>
  <w:num w:numId="75">
    <w:abstractNumId w:val="19"/>
  </w:num>
  <w:num w:numId="76">
    <w:abstractNumId w:val="96"/>
  </w:num>
  <w:num w:numId="77">
    <w:abstractNumId w:val="47"/>
  </w:num>
  <w:num w:numId="78">
    <w:abstractNumId w:val="7"/>
  </w:num>
  <w:num w:numId="79">
    <w:abstractNumId w:val="69"/>
  </w:num>
  <w:num w:numId="80">
    <w:abstractNumId w:val="16"/>
  </w:num>
  <w:num w:numId="81">
    <w:abstractNumId w:val="15"/>
  </w:num>
  <w:num w:numId="82">
    <w:abstractNumId w:val="94"/>
  </w:num>
  <w:num w:numId="83">
    <w:abstractNumId w:val="73"/>
  </w:num>
  <w:num w:numId="84">
    <w:abstractNumId w:val="60"/>
  </w:num>
  <w:num w:numId="85">
    <w:abstractNumId w:val="39"/>
  </w:num>
  <w:num w:numId="86">
    <w:abstractNumId w:val="87"/>
  </w:num>
  <w:num w:numId="87">
    <w:abstractNumId w:val="13"/>
  </w:num>
  <w:num w:numId="88">
    <w:abstractNumId w:val="64"/>
  </w:num>
  <w:num w:numId="89">
    <w:abstractNumId w:val="71"/>
  </w:num>
  <w:num w:numId="90">
    <w:abstractNumId w:val="9"/>
  </w:num>
  <w:num w:numId="91">
    <w:abstractNumId w:val="3"/>
  </w:num>
  <w:num w:numId="92">
    <w:abstractNumId w:val="28"/>
  </w:num>
  <w:num w:numId="93">
    <w:abstractNumId w:val="25"/>
  </w:num>
  <w:num w:numId="94">
    <w:abstractNumId w:val="84"/>
  </w:num>
  <w:num w:numId="95">
    <w:abstractNumId w:val="0"/>
  </w:num>
  <w:num w:numId="96">
    <w:abstractNumId w:val="53"/>
  </w:num>
  <w:num w:numId="97">
    <w:abstractNumId w:val="46"/>
  </w:num>
  <w:num w:numId="98">
    <w:abstractNumId w:val="14"/>
  </w:num>
  <w:num w:numId="99">
    <w:abstractNumId w:val="18"/>
  </w:num>
  <w:num w:numId="100">
    <w:abstractNumId w:val="92"/>
  </w:num>
  <w:num w:numId="101">
    <w:abstractNumId w:val="0"/>
  </w:num>
  <w:num w:numId="102">
    <w:abstractNumId w:val="70"/>
  </w:num>
  <w:numIdMacAtCleanup w:val="10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trice Ouin">
    <w15:presenceInfo w15:providerId="Windows Live" w15:userId="6e1711fa0dc25b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26"/>
    <w:rsid w:val="000033E6"/>
    <w:rsid w:val="00003FF4"/>
    <w:rsid w:val="0001696E"/>
    <w:rsid w:val="0001776E"/>
    <w:rsid w:val="00033584"/>
    <w:rsid w:val="00036E91"/>
    <w:rsid w:val="00040F76"/>
    <w:rsid w:val="00056862"/>
    <w:rsid w:val="000611B4"/>
    <w:rsid w:val="000617FC"/>
    <w:rsid w:val="000633C8"/>
    <w:rsid w:val="0007042B"/>
    <w:rsid w:val="000854D6"/>
    <w:rsid w:val="000905B1"/>
    <w:rsid w:val="000A4F8A"/>
    <w:rsid w:val="000C1943"/>
    <w:rsid w:val="000C79DC"/>
    <w:rsid w:val="000D7013"/>
    <w:rsid w:val="000D7A6D"/>
    <w:rsid w:val="000E0748"/>
    <w:rsid w:val="000E0FB9"/>
    <w:rsid w:val="000F47E1"/>
    <w:rsid w:val="00100962"/>
    <w:rsid w:val="001010C0"/>
    <w:rsid w:val="00101681"/>
    <w:rsid w:val="00103F6C"/>
    <w:rsid w:val="00111131"/>
    <w:rsid w:val="00113459"/>
    <w:rsid w:val="0012215B"/>
    <w:rsid w:val="001254D3"/>
    <w:rsid w:val="00130E62"/>
    <w:rsid w:val="00131080"/>
    <w:rsid w:val="00132E90"/>
    <w:rsid w:val="0013319B"/>
    <w:rsid w:val="00135FBC"/>
    <w:rsid w:val="00151439"/>
    <w:rsid w:val="00154204"/>
    <w:rsid w:val="001859B9"/>
    <w:rsid w:val="00193AFB"/>
    <w:rsid w:val="00193B7E"/>
    <w:rsid w:val="001A0848"/>
    <w:rsid w:val="001A72A9"/>
    <w:rsid w:val="001B24EB"/>
    <w:rsid w:val="001B3016"/>
    <w:rsid w:val="001B6C5D"/>
    <w:rsid w:val="001D4706"/>
    <w:rsid w:val="001D54B7"/>
    <w:rsid w:val="001E1A9E"/>
    <w:rsid w:val="001E1DF6"/>
    <w:rsid w:val="001E7790"/>
    <w:rsid w:val="001F1F7F"/>
    <w:rsid w:val="00212460"/>
    <w:rsid w:val="00214C3A"/>
    <w:rsid w:val="00217857"/>
    <w:rsid w:val="00226BC8"/>
    <w:rsid w:val="00240158"/>
    <w:rsid w:val="00243B9A"/>
    <w:rsid w:val="00246A67"/>
    <w:rsid w:val="00260701"/>
    <w:rsid w:val="00260A39"/>
    <w:rsid w:val="00265F62"/>
    <w:rsid w:val="00283F75"/>
    <w:rsid w:val="00292679"/>
    <w:rsid w:val="002A6243"/>
    <w:rsid w:val="002C6DE6"/>
    <w:rsid w:val="002D140E"/>
    <w:rsid w:val="002D63A2"/>
    <w:rsid w:val="002E2042"/>
    <w:rsid w:val="002E3C8B"/>
    <w:rsid w:val="002F05F8"/>
    <w:rsid w:val="002F1E80"/>
    <w:rsid w:val="002F4CF8"/>
    <w:rsid w:val="002F758F"/>
    <w:rsid w:val="003003AA"/>
    <w:rsid w:val="00301A66"/>
    <w:rsid w:val="00303DEA"/>
    <w:rsid w:val="00310A14"/>
    <w:rsid w:val="00311816"/>
    <w:rsid w:val="00316FA3"/>
    <w:rsid w:val="003218B2"/>
    <w:rsid w:val="0033259A"/>
    <w:rsid w:val="00341EA0"/>
    <w:rsid w:val="0034557A"/>
    <w:rsid w:val="003465C2"/>
    <w:rsid w:val="00356F7C"/>
    <w:rsid w:val="00364446"/>
    <w:rsid w:val="00365FA5"/>
    <w:rsid w:val="00374A75"/>
    <w:rsid w:val="00376494"/>
    <w:rsid w:val="003824D9"/>
    <w:rsid w:val="00386DAF"/>
    <w:rsid w:val="003920B4"/>
    <w:rsid w:val="003A29BB"/>
    <w:rsid w:val="003B1907"/>
    <w:rsid w:val="003B333E"/>
    <w:rsid w:val="003B359A"/>
    <w:rsid w:val="003C16B6"/>
    <w:rsid w:val="003C5068"/>
    <w:rsid w:val="003C5288"/>
    <w:rsid w:val="003D713D"/>
    <w:rsid w:val="003D7C3A"/>
    <w:rsid w:val="003F19C3"/>
    <w:rsid w:val="003F7091"/>
    <w:rsid w:val="00402530"/>
    <w:rsid w:val="00422E03"/>
    <w:rsid w:val="0043628B"/>
    <w:rsid w:val="004430A5"/>
    <w:rsid w:val="004432D7"/>
    <w:rsid w:val="004448F9"/>
    <w:rsid w:val="0044610C"/>
    <w:rsid w:val="00453640"/>
    <w:rsid w:val="0046373F"/>
    <w:rsid w:val="00473140"/>
    <w:rsid w:val="004A241B"/>
    <w:rsid w:val="004A29E4"/>
    <w:rsid w:val="004A3BFD"/>
    <w:rsid w:val="004B4D06"/>
    <w:rsid w:val="004B68DE"/>
    <w:rsid w:val="004C7DFC"/>
    <w:rsid w:val="004D21A6"/>
    <w:rsid w:val="004D2430"/>
    <w:rsid w:val="004D3FEC"/>
    <w:rsid w:val="004D4083"/>
    <w:rsid w:val="004D5D0A"/>
    <w:rsid w:val="004E229A"/>
    <w:rsid w:val="004E53D6"/>
    <w:rsid w:val="004E6EA7"/>
    <w:rsid w:val="004F194F"/>
    <w:rsid w:val="004F3E76"/>
    <w:rsid w:val="004F6197"/>
    <w:rsid w:val="004F6811"/>
    <w:rsid w:val="00500DB7"/>
    <w:rsid w:val="00511F2A"/>
    <w:rsid w:val="00512796"/>
    <w:rsid w:val="0051670F"/>
    <w:rsid w:val="005234AC"/>
    <w:rsid w:val="005255E8"/>
    <w:rsid w:val="00542ABC"/>
    <w:rsid w:val="00552B50"/>
    <w:rsid w:val="00560DDC"/>
    <w:rsid w:val="005647D0"/>
    <w:rsid w:val="005656E6"/>
    <w:rsid w:val="0057267B"/>
    <w:rsid w:val="00580CFD"/>
    <w:rsid w:val="00586A8A"/>
    <w:rsid w:val="00596CF9"/>
    <w:rsid w:val="00596E6D"/>
    <w:rsid w:val="005B35F6"/>
    <w:rsid w:val="005C1A60"/>
    <w:rsid w:val="005C1EA3"/>
    <w:rsid w:val="005C2803"/>
    <w:rsid w:val="005D4626"/>
    <w:rsid w:val="005D4C28"/>
    <w:rsid w:val="005D612E"/>
    <w:rsid w:val="006019B9"/>
    <w:rsid w:val="00612B0E"/>
    <w:rsid w:val="00616FDC"/>
    <w:rsid w:val="00623EF1"/>
    <w:rsid w:val="00626ABE"/>
    <w:rsid w:val="0063342F"/>
    <w:rsid w:val="0063595F"/>
    <w:rsid w:val="00642CD6"/>
    <w:rsid w:val="00644F5C"/>
    <w:rsid w:val="006479E7"/>
    <w:rsid w:val="006531F5"/>
    <w:rsid w:val="00663246"/>
    <w:rsid w:val="0066693C"/>
    <w:rsid w:val="00675443"/>
    <w:rsid w:val="006768CD"/>
    <w:rsid w:val="006771E2"/>
    <w:rsid w:val="006A0950"/>
    <w:rsid w:val="006B2DA6"/>
    <w:rsid w:val="006B6344"/>
    <w:rsid w:val="006B7E1B"/>
    <w:rsid w:val="006D10C5"/>
    <w:rsid w:val="006D20E8"/>
    <w:rsid w:val="006D47D5"/>
    <w:rsid w:val="006E66B0"/>
    <w:rsid w:val="006F0069"/>
    <w:rsid w:val="006F21E8"/>
    <w:rsid w:val="006F22BA"/>
    <w:rsid w:val="006F54B4"/>
    <w:rsid w:val="00710DF6"/>
    <w:rsid w:val="00741826"/>
    <w:rsid w:val="00741BBF"/>
    <w:rsid w:val="0074605D"/>
    <w:rsid w:val="00757BE2"/>
    <w:rsid w:val="00760505"/>
    <w:rsid w:val="00762FFD"/>
    <w:rsid w:val="00765A97"/>
    <w:rsid w:val="00771BB8"/>
    <w:rsid w:val="007738F0"/>
    <w:rsid w:val="00775CBB"/>
    <w:rsid w:val="00783A29"/>
    <w:rsid w:val="00790B00"/>
    <w:rsid w:val="00797D3D"/>
    <w:rsid w:val="007A11AC"/>
    <w:rsid w:val="007D1582"/>
    <w:rsid w:val="007E5A0A"/>
    <w:rsid w:val="007E7186"/>
    <w:rsid w:val="007F7DF1"/>
    <w:rsid w:val="00805E94"/>
    <w:rsid w:val="00807F9B"/>
    <w:rsid w:val="008115E7"/>
    <w:rsid w:val="0081391C"/>
    <w:rsid w:val="00815787"/>
    <w:rsid w:val="00821BA1"/>
    <w:rsid w:val="00832F0C"/>
    <w:rsid w:val="00835B15"/>
    <w:rsid w:val="008543F4"/>
    <w:rsid w:val="00860415"/>
    <w:rsid w:val="00863E40"/>
    <w:rsid w:val="00863F5B"/>
    <w:rsid w:val="00864787"/>
    <w:rsid w:val="00867B76"/>
    <w:rsid w:val="00873A9A"/>
    <w:rsid w:val="008A4E87"/>
    <w:rsid w:val="008B321D"/>
    <w:rsid w:val="008B6B50"/>
    <w:rsid w:val="008C1A80"/>
    <w:rsid w:val="008C605A"/>
    <w:rsid w:val="008C6EAC"/>
    <w:rsid w:val="008D4870"/>
    <w:rsid w:val="008F3C0F"/>
    <w:rsid w:val="008F4F09"/>
    <w:rsid w:val="00911317"/>
    <w:rsid w:val="009123C3"/>
    <w:rsid w:val="00913FB3"/>
    <w:rsid w:val="0093264E"/>
    <w:rsid w:val="00933C7E"/>
    <w:rsid w:val="00935270"/>
    <w:rsid w:val="0094523E"/>
    <w:rsid w:val="009474CF"/>
    <w:rsid w:val="009511B2"/>
    <w:rsid w:val="0096179F"/>
    <w:rsid w:val="00970142"/>
    <w:rsid w:val="00971A71"/>
    <w:rsid w:val="009766D9"/>
    <w:rsid w:val="009908F4"/>
    <w:rsid w:val="009909E9"/>
    <w:rsid w:val="009913F2"/>
    <w:rsid w:val="0099244B"/>
    <w:rsid w:val="009930CD"/>
    <w:rsid w:val="009A02B2"/>
    <w:rsid w:val="009A5A35"/>
    <w:rsid w:val="009A6F5D"/>
    <w:rsid w:val="009B596B"/>
    <w:rsid w:val="009C0F72"/>
    <w:rsid w:val="009C6F58"/>
    <w:rsid w:val="009D33FF"/>
    <w:rsid w:val="009E6A87"/>
    <w:rsid w:val="009E6F99"/>
    <w:rsid w:val="009F568A"/>
    <w:rsid w:val="00A059A9"/>
    <w:rsid w:val="00A1769A"/>
    <w:rsid w:val="00A324B6"/>
    <w:rsid w:val="00A51032"/>
    <w:rsid w:val="00A53208"/>
    <w:rsid w:val="00A65891"/>
    <w:rsid w:val="00A86B44"/>
    <w:rsid w:val="00A94392"/>
    <w:rsid w:val="00AA0800"/>
    <w:rsid w:val="00AA087A"/>
    <w:rsid w:val="00AA67B3"/>
    <w:rsid w:val="00AB2106"/>
    <w:rsid w:val="00AC0FEA"/>
    <w:rsid w:val="00AC4A84"/>
    <w:rsid w:val="00AC4CAC"/>
    <w:rsid w:val="00AD0ADF"/>
    <w:rsid w:val="00AD6CED"/>
    <w:rsid w:val="00AE0A3A"/>
    <w:rsid w:val="00AE4FF1"/>
    <w:rsid w:val="00AE5C79"/>
    <w:rsid w:val="00B0165D"/>
    <w:rsid w:val="00B04CC1"/>
    <w:rsid w:val="00B11951"/>
    <w:rsid w:val="00B12A43"/>
    <w:rsid w:val="00B17EE7"/>
    <w:rsid w:val="00B23653"/>
    <w:rsid w:val="00B31995"/>
    <w:rsid w:val="00B3400A"/>
    <w:rsid w:val="00B357BF"/>
    <w:rsid w:val="00B36536"/>
    <w:rsid w:val="00B50021"/>
    <w:rsid w:val="00B50F24"/>
    <w:rsid w:val="00B56915"/>
    <w:rsid w:val="00B754C7"/>
    <w:rsid w:val="00B75C41"/>
    <w:rsid w:val="00B9028E"/>
    <w:rsid w:val="00BC4732"/>
    <w:rsid w:val="00BC54DF"/>
    <w:rsid w:val="00BD0518"/>
    <w:rsid w:val="00BE0588"/>
    <w:rsid w:val="00BF0168"/>
    <w:rsid w:val="00BF30B8"/>
    <w:rsid w:val="00BF33C6"/>
    <w:rsid w:val="00C04AB1"/>
    <w:rsid w:val="00C0676A"/>
    <w:rsid w:val="00C07826"/>
    <w:rsid w:val="00C113F7"/>
    <w:rsid w:val="00C14411"/>
    <w:rsid w:val="00C1573E"/>
    <w:rsid w:val="00C15F3B"/>
    <w:rsid w:val="00C22848"/>
    <w:rsid w:val="00C23F85"/>
    <w:rsid w:val="00C24162"/>
    <w:rsid w:val="00C3052E"/>
    <w:rsid w:val="00C357C3"/>
    <w:rsid w:val="00C35CFC"/>
    <w:rsid w:val="00C51AAF"/>
    <w:rsid w:val="00C63570"/>
    <w:rsid w:val="00C63727"/>
    <w:rsid w:val="00C639BB"/>
    <w:rsid w:val="00C75A27"/>
    <w:rsid w:val="00C8435A"/>
    <w:rsid w:val="00C845EE"/>
    <w:rsid w:val="00C86E27"/>
    <w:rsid w:val="00C872AE"/>
    <w:rsid w:val="00C9173A"/>
    <w:rsid w:val="00C9302F"/>
    <w:rsid w:val="00CA5AE0"/>
    <w:rsid w:val="00CA71CF"/>
    <w:rsid w:val="00CC1840"/>
    <w:rsid w:val="00CC32DD"/>
    <w:rsid w:val="00CC53F4"/>
    <w:rsid w:val="00CC662D"/>
    <w:rsid w:val="00CD007A"/>
    <w:rsid w:val="00CD473C"/>
    <w:rsid w:val="00CE3FEB"/>
    <w:rsid w:val="00CF0C16"/>
    <w:rsid w:val="00CF1C21"/>
    <w:rsid w:val="00CF20B5"/>
    <w:rsid w:val="00CF2CFD"/>
    <w:rsid w:val="00CF2DFC"/>
    <w:rsid w:val="00CF3324"/>
    <w:rsid w:val="00CF5CF6"/>
    <w:rsid w:val="00CF752C"/>
    <w:rsid w:val="00D07623"/>
    <w:rsid w:val="00D139DD"/>
    <w:rsid w:val="00D14B79"/>
    <w:rsid w:val="00D23364"/>
    <w:rsid w:val="00D2415B"/>
    <w:rsid w:val="00D25D8A"/>
    <w:rsid w:val="00D418D6"/>
    <w:rsid w:val="00D47BFD"/>
    <w:rsid w:val="00D50005"/>
    <w:rsid w:val="00D579A5"/>
    <w:rsid w:val="00D761DF"/>
    <w:rsid w:val="00D81C24"/>
    <w:rsid w:val="00D8232B"/>
    <w:rsid w:val="00D828D9"/>
    <w:rsid w:val="00D87963"/>
    <w:rsid w:val="00DA1865"/>
    <w:rsid w:val="00DB30AD"/>
    <w:rsid w:val="00DC7E6E"/>
    <w:rsid w:val="00DE136F"/>
    <w:rsid w:val="00E02726"/>
    <w:rsid w:val="00E27889"/>
    <w:rsid w:val="00E27F7F"/>
    <w:rsid w:val="00E3266F"/>
    <w:rsid w:val="00E40DEA"/>
    <w:rsid w:val="00E41551"/>
    <w:rsid w:val="00E51FAD"/>
    <w:rsid w:val="00E52050"/>
    <w:rsid w:val="00E5712D"/>
    <w:rsid w:val="00E82FA3"/>
    <w:rsid w:val="00E83A66"/>
    <w:rsid w:val="00EA29C2"/>
    <w:rsid w:val="00EB168D"/>
    <w:rsid w:val="00EB2F8B"/>
    <w:rsid w:val="00ED4C1A"/>
    <w:rsid w:val="00EF2A43"/>
    <w:rsid w:val="00EF4C3D"/>
    <w:rsid w:val="00EF565E"/>
    <w:rsid w:val="00F00D74"/>
    <w:rsid w:val="00F14582"/>
    <w:rsid w:val="00F166D4"/>
    <w:rsid w:val="00F427D3"/>
    <w:rsid w:val="00F53915"/>
    <w:rsid w:val="00F54B22"/>
    <w:rsid w:val="00F57B79"/>
    <w:rsid w:val="00F61BD0"/>
    <w:rsid w:val="00F739E5"/>
    <w:rsid w:val="00F74775"/>
    <w:rsid w:val="00F75934"/>
    <w:rsid w:val="00F83FF6"/>
    <w:rsid w:val="00F84063"/>
    <w:rsid w:val="00F961AA"/>
    <w:rsid w:val="00FA0773"/>
    <w:rsid w:val="00FB0E94"/>
    <w:rsid w:val="00FC31CE"/>
    <w:rsid w:val="00FC45CD"/>
    <w:rsid w:val="00FD418A"/>
    <w:rsid w:val="00FD4EDB"/>
    <w:rsid w:val="00FE73D8"/>
    <w:rsid w:val="00FF12EC"/>
    <w:rsid w:val="00FF42A8"/>
    <w:rsid w:val="00FF5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cs-CZ"/>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58F"/>
    <w:pPr>
      <w:spacing w:line="288" w:lineRule="auto"/>
      <w:jc w:val="both"/>
    </w:pPr>
    <w:rPr>
      <w:sz w:val="22"/>
      <w:szCs w:val="22"/>
    </w:rPr>
  </w:style>
  <w:style w:type="paragraph" w:styleId="Heading1">
    <w:name w:val="heading 1"/>
    <w:basedOn w:val="Normal"/>
    <w:next w:val="Normal"/>
    <w:link w:val="Heading1Char"/>
    <w:qFormat/>
    <w:rsid w:val="002F758F"/>
    <w:pPr>
      <w:numPr>
        <w:numId w:val="1"/>
      </w:numPr>
      <w:ind w:left="720" w:hanging="720"/>
      <w:outlineLvl w:val="0"/>
    </w:pPr>
    <w:rPr>
      <w:kern w:val="28"/>
    </w:rPr>
  </w:style>
  <w:style w:type="paragraph" w:styleId="Heading2">
    <w:name w:val="heading 2"/>
    <w:basedOn w:val="Normal"/>
    <w:next w:val="Normal"/>
    <w:link w:val="Heading2Char"/>
    <w:qFormat/>
    <w:rsid w:val="002F758F"/>
    <w:pPr>
      <w:numPr>
        <w:ilvl w:val="1"/>
        <w:numId w:val="1"/>
      </w:numPr>
      <w:ind w:left="720" w:hanging="720"/>
      <w:outlineLvl w:val="1"/>
    </w:pPr>
  </w:style>
  <w:style w:type="paragraph" w:styleId="Heading3">
    <w:name w:val="heading 3"/>
    <w:basedOn w:val="Normal"/>
    <w:next w:val="Normal"/>
    <w:link w:val="Heading3Char"/>
    <w:qFormat/>
    <w:rsid w:val="002F758F"/>
    <w:pPr>
      <w:numPr>
        <w:ilvl w:val="2"/>
        <w:numId w:val="1"/>
      </w:numPr>
      <w:ind w:left="720" w:hanging="720"/>
      <w:outlineLvl w:val="2"/>
    </w:pPr>
  </w:style>
  <w:style w:type="paragraph" w:styleId="Heading4">
    <w:name w:val="heading 4"/>
    <w:basedOn w:val="Normal"/>
    <w:next w:val="Normal"/>
    <w:link w:val="Heading4Char"/>
    <w:qFormat/>
    <w:rsid w:val="002F758F"/>
    <w:pPr>
      <w:numPr>
        <w:ilvl w:val="3"/>
        <w:numId w:val="1"/>
      </w:numPr>
      <w:ind w:left="720" w:hanging="720"/>
      <w:outlineLvl w:val="3"/>
    </w:pPr>
  </w:style>
  <w:style w:type="paragraph" w:styleId="Heading5">
    <w:name w:val="heading 5"/>
    <w:basedOn w:val="Normal"/>
    <w:next w:val="Normal"/>
    <w:link w:val="Heading5Char"/>
    <w:qFormat/>
    <w:rsid w:val="002F758F"/>
    <w:pPr>
      <w:numPr>
        <w:ilvl w:val="4"/>
        <w:numId w:val="1"/>
      </w:numPr>
      <w:ind w:left="720" w:hanging="720"/>
      <w:outlineLvl w:val="4"/>
    </w:pPr>
  </w:style>
  <w:style w:type="paragraph" w:styleId="Heading6">
    <w:name w:val="heading 6"/>
    <w:basedOn w:val="Normal"/>
    <w:next w:val="Normal"/>
    <w:link w:val="Heading6Char"/>
    <w:qFormat/>
    <w:rsid w:val="002F758F"/>
    <w:pPr>
      <w:numPr>
        <w:ilvl w:val="5"/>
        <w:numId w:val="1"/>
      </w:numPr>
      <w:ind w:left="720" w:hanging="720"/>
      <w:outlineLvl w:val="5"/>
    </w:pPr>
  </w:style>
  <w:style w:type="paragraph" w:styleId="Heading7">
    <w:name w:val="heading 7"/>
    <w:basedOn w:val="Normal"/>
    <w:next w:val="Normal"/>
    <w:link w:val="Heading7Char"/>
    <w:qFormat/>
    <w:rsid w:val="002F758F"/>
    <w:pPr>
      <w:numPr>
        <w:ilvl w:val="6"/>
        <w:numId w:val="1"/>
      </w:numPr>
      <w:ind w:left="720" w:hanging="720"/>
      <w:outlineLvl w:val="6"/>
    </w:pPr>
  </w:style>
  <w:style w:type="paragraph" w:styleId="Heading8">
    <w:name w:val="heading 8"/>
    <w:basedOn w:val="Normal"/>
    <w:next w:val="Normal"/>
    <w:link w:val="Heading8Char"/>
    <w:qFormat/>
    <w:rsid w:val="002F758F"/>
    <w:pPr>
      <w:numPr>
        <w:ilvl w:val="7"/>
        <w:numId w:val="1"/>
      </w:numPr>
      <w:ind w:left="720" w:hanging="720"/>
      <w:outlineLvl w:val="7"/>
    </w:pPr>
  </w:style>
  <w:style w:type="paragraph" w:styleId="Heading9">
    <w:name w:val="heading 9"/>
    <w:basedOn w:val="Normal"/>
    <w:next w:val="Normal"/>
    <w:link w:val="Heading9Char"/>
    <w:qFormat/>
    <w:rsid w:val="002F758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769A"/>
    <w:rPr>
      <w:kern w:val="28"/>
      <w:sz w:val="22"/>
      <w:szCs w:val="22"/>
      <w:lang w:val="cs-CZ" w:eastAsia="cs-CZ"/>
    </w:rPr>
  </w:style>
  <w:style w:type="character" w:customStyle="1" w:styleId="Heading2Char">
    <w:name w:val="Heading 2 Char"/>
    <w:link w:val="Heading2"/>
    <w:rsid w:val="00252C48"/>
    <w:rPr>
      <w:sz w:val="22"/>
      <w:szCs w:val="22"/>
      <w:lang w:val="cs-CZ" w:eastAsia="cs-CZ"/>
    </w:rPr>
  </w:style>
  <w:style w:type="character" w:customStyle="1" w:styleId="Heading3Char">
    <w:name w:val="Heading 3 Char"/>
    <w:link w:val="Heading3"/>
    <w:rsid w:val="00252C48"/>
    <w:rPr>
      <w:sz w:val="22"/>
      <w:szCs w:val="22"/>
      <w:lang w:val="cs-CZ" w:eastAsia="cs-CZ"/>
    </w:rPr>
  </w:style>
  <w:style w:type="character" w:customStyle="1" w:styleId="Heading4Char">
    <w:name w:val="Heading 4 Char"/>
    <w:link w:val="Heading4"/>
    <w:rsid w:val="00252C48"/>
    <w:rPr>
      <w:sz w:val="22"/>
      <w:szCs w:val="22"/>
      <w:lang w:val="cs-CZ" w:eastAsia="cs-CZ"/>
    </w:rPr>
  </w:style>
  <w:style w:type="character" w:customStyle="1" w:styleId="Heading5Char">
    <w:name w:val="Heading 5 Char"/>
    <w:link w:val="Heading5"/>
    <w:rsid w:val="00252C48"/>
    <w:rPr>
      <w:sz w:val="22"/>
      <w:szCs w:val="22"/>
      <w:lang w:val="cs-CZ" w:eastAsia="cs-CZ"/>
    </w:rPr>
  </w:style>
  <w:style w:type="character" w:customStyle="1" w:styleId="Heading6Char">
    <w:name w:val="Heading 6 Char"/>
    <w:link w:val="Heading6"/>
    <w:rsid w:val="00252C48"/>
    <w:rPr>
      <w:sz w:val="22"/>
      <w:szCs w:val="22"/>
      <w:lang w:val="cs-CZ" w:eastAsia="cs-CZ"/>
    </w:rPr>
  </w:style>
  <w:style w:type="character" w:customStyle="1" w:styleId="Heading7Char">
    <w:name w:val="Heading 7 Char"/>
    <w:link w:val="Heading7"/>
    <w:rsid w:val="00252C48"/>
    <w:rPr>
      <w:sz w:val="22"/>
      <w:szCs w:val="22"/>
      <w:lang w:val="cs-CZ" w:eastAsia="cs-CZ"/>
    </w:rPr>
  </w:style>
  <w:style w:type="character" w:customStyle="1" w:styleId="Heading8Char">
    <w:name w:val="Heading 8 Char"/>
    <w:link w:val="Heading8"/>
    <w:rsid w:val="00252C48"/>
    <w:rPr>
      <w:sz w:val="22"/>
      <w:szCs w:val="22"/>
      <w:lang w:val="cs-CZ" w:eastAsia="cs-CZ"/>
    </w:rPr>
  </w:style>
  <w:style w:type="character" w:customStyle="1" w:styleId="Heading9Char">
    <w:name w:val="Heading 9 Char"/>
    <w:link w:val="Heading9"/>
    <w:rsid w:val="00252C48"/>
    <w:rPr>
      <w:sz w:val="22"/>
      <w:szCs w:val="22"/>
      <w:lang w:val="cs-CZ" w:eastAsia="cs-CZ"/>
    </w:rPr>
  </w:style>
  <w:style w:type="paragraph" w:styleId="Footer">
    <w:name w:val="footer"/>
    <w:basedOn w:val="Normal"/>
    <w:link w:val="FooterChar"/>
    <w:qFormat/>
    <w:rsid w:val="002F758F"/>
  </w:style>
  <w:style w:type="character" w:customStyle="1" w:styleId="FooterChar">
    <w:name w:val="Footer Char"/>
    <w:link w:val="Footer"/>
    <w:rsid w:val="00252C48"/>
    <w:rPr>
      <w:sz w:val="22"/>
      <w:szCs w:val="22"/>
      <w:lang w:val="cs-CZ" w:eastAsia="cs-CZ"/>
    </w:rPr>
  </w:style>
  <w:style w:type="paragraph" w:styleId="FootnoteText">
    <w:name w:val="footnote text"/>
    <w:basedOn w:val="Normal"/>
    <w:link w:val="FootnoteTextChar"/>
    <w:qFormat/>
    <w:rsid w:val="002F758F"/>
    <w:pPr>
      <w:keepLines/>
      <w:spacing w:after="60" w:line="240" w:lineRule="auto"/>
      <w:ind w:left="720" w:hanging="720"/>
    </w:pPr>
    <w:rPr>
      <w:sz w:val="16"/>
    </w:rPr>
  </w:style>
  <w:style w:type="character" w:customStyle="1" w:styleId="FootnoteTextChar">
    <w:name w:val="Footnote Text Char"/>
    <w:link w:val="FootnoteText"/>
    <w:rsid w:val="00252C48"/>
    <w:rPr>
      <w:sz w:val="16"/>
      <w:szCs w:val="22"/>
      <w:lang w:val="cs-CZ" w:eastAsia="cs-CZ"/>
    </w:rPr>
  </w:style>
  <w:style w:type="paragraph" w:styleId="Header">
    <w:name w:val="header"/>
    <w:basedOn w:val="Normal"/>
    <w:link w:val="HeaderChar"/>
    <w:qFormat/>
    <w:rsid w:val="002F758F"/>
  </w:style>
  <w:style w:type="character" w:customStyle="1" w:styleId="HeaderChar">
    <w:name w:val="Header Char"/>
    <w:link w:val="Header"/>
    <w:rsid w:val="00252C48"/>
    <w:rPr>
      <w:sz w:val="22"/>
      <w:szCs w:val="22"/>
      <w:lang w:val="cs-CZ" w:eastAsia="cs-CZ"/>
    </w:rPr>
  </w:style>
  <w:style w:type="character" w:styleId="Hyperlink">
    <w:name w:val="Hyperlink"/>
    <w:rPr>
      <w:rFonts w:cs="Times New Roman"/>
      <w:color w:val="0000FF"/>
      <w:u w:val="single"/>
    </w:rPr>
  </w:style>
  <w:style w:type="character" w:styleId="FootnoteReference">
    <w:name w:val="footnote reference"/>
    <w:basedOn w:val="DefaultParagraphFont"/>
    <w:unhideWhenUsed/>
    <w:qFormat/>
    <w:rsid w:val="002F758F"/>
    <w:rPr>
      <w:sz w:val="24"/>
      <w:vertAlign w:val="superscript"/>
    </w:rPr>
  </w:style>
  <w:style w:type="character" w:styleId="FollowedHyperlink">
    <w:name w:val="FollowedHyperlink"/>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6B2DA6"/>
    <w:pPr>
      <w:ind w:left="720"/>
      <w:contextualSpacing/>
    </w:pPr>
  </w:style>
  <w:style w:type="paragraph" w:customStyle="1" w:styleId="quotes">
    <w:name w:val="quotes"/>
    <w:basedOn w:val="Normal"/>
    <w:next w:val="Normal"/>
    <w:rsid w:val="002F758F"/>
    <w:pPr>
      <w:ind w:left="720"/>
    </w:pPr>
    <w:rPr>
      <w:i/>
    </w:rPr>
  </w:style>
  <w:style w:type="paragraph" w:styleId="BalloonText">
    <w:name w:val="Balloon Text"/>
    <w:basedOn w:val="Normal"/>
    <w:link w:val="BalloonTextChar"/>
    <w:semiHidden/>
    <w:unhideWhenUsed/>
    <w:rsid w:val="003A29B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A29BB"/>
    <w:rPr>
      <w:rFonts w:ascii="Tahoma" w:hAnsi="Tahoma" w:cs="Tahoma"/>
      <w:sz w:val="16"/>
      <w:szCs w:val="16"/>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cs-CZ"/>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58F"/>
    <w:pPr>
      <w:spacing w:line="288" w:lineRule="auto"/>
      <w:jc w:val="both"/>
    </w:pPr>
    <w:rPr>
      <w:sz w:val="22"/>
      <w:szCs w:val="22"/>
    </w:rPr>
  </w:style>
  <w:style w:type="paragraph" w:styleId="Heading1">
    <w:name w:val="heading 1"/>
    <w:basedOn w:val="Normal"/>
    <w:next w:val="Normal"/>
    <w:link w:val="Heading1Char"/>
    <w:qFormat/>
    <w:rsid w:val="002F758F"/>
    <w:pPr>
      <w:numPr>
        <w:numId w:val="1"/>
      </w:numPr>
      <w:ind w:left="720" w:hanging="720"/>
      <w:outlineLvl w:val="0"/>
    </w:pPr>
    <w:rPr>
      <w:kern w:val="28"/>
    </w:rPr>
  </w:style>
  <w:style w:type="paragraph" w:styleId="Heading2">
    <w:name w:val="heading 2"/>
    <w:basedOn w:val="Normal"/>
    <w:next w:val="Normal"/>
    <w:link w:val="Heading2Char"/>
    <w:qFormat/>
    <w:rsid w:val="002F758F"/>
    <w:pPr>
      <w:numPr>
        <w:ilvl w:val="1"/>
        <w:numId w:val="1"/>
      </w:numPr>
      <w:ind w:left="720" w:hanging="720"/>
      <w:outlineLvl w:val="1"/>
    </w:pPr>
  </w:style>
  <w:style w:type="paragraph" w:styleId="Heading3">
    <w:name w:val="heading 3"/>
    <w:basedOn w:val="Normal"/>
    <w:next w:val="Normal"/>
    <w:link w:val="Heading3Char"/>
    <w:qFormat/>
    <w:rsid w:val="002F758F"/>
    <w:pPr>
      <w:numPr>
        <w:ilvl w:val="2"/>
        <w:numId w:val="1"/>
      </w:numPr>
      <w:ind w:left="720" w:hanging="720"/>
      <w:outlineLvl w:val="2"/>
    </w:pPr>
  </w:style>
  <w:style w:type="paragraph" w:styleId="Heading4">
    <w:name w:val="heading 4"/>
    <w:basedOn w:val="Normal"/>
    <w:next w:val="Normal"/>
    <w:link w:val="Heading4Char"/>
    <w:qFormat/>
    <w:rsid w:val="002F758F"/>
    <w:pPr>
      <w:numPr>
        <w:ilvl w:val="3"/>
        <w:numId w:val="1"/>
      </w:numPr>
      <w:ind w:left="720" w:hanging="720"/>
      <w:outlineLvl w:val="3"/>
    </w:pPr>
  </w:style>
  <w:style w:type="paragraph" w:styleId="Heading5">
    <w:name w:val="heading 5"/>
    <w:basedOn w:val="Normal"/>
    <w:next w:val="Normal"/>
    <w:link w:val="Heading5Char"/>
    <w:qFormat/>
    <w:rsid w:val="002F758F"/>
    <w:pPr>
      <w:numPr>
        <w:ilvl w:val="4"/>
        <w:numId w:val="1"/>
      </w:numPr>
      <w:ind w:left="720" w:hanging="720"/>
      <w:outlineLvl w:val="4"/>
    </w:pPr>
  </w:style>
  <w:style w:type="paragraph" w:styleId="Heading6">
    <w:name w:val="heading 6"/>
    <w:basedOn w:val="Normal"/>
    <w:next w:val="Normal"/>
    <w:link w:val="Heading6Char"/>
    <w:qFormat/>
    <w:rsid w:val="002F758F"/>
    <w:pPr>
      <w:numPr>
        <w:ilvl w:val="5"/>
        <w:numId w:val="1"/>
      </w:numPr>
      <w:ind w:left="720" w:hanging="720"/>
      <w:outlineLvl w:val="5"/>
    </w:pPr>
  </w:style>
  <w:style w:type="paragraph" w:styleId="Heading7">
    <w:name w:val="heading 7"/>
    <w:basedOn w:val="Normal"/>
    <w:next w:val="Normal"/>
    <w:link w:val="Heading7Char"/>
    <w:qFormat/>
    <w:rsid w:val="002F758F"/>
    <w:pPr>
      <w:numPr>
        <w:ilvl w:val="6"/>
        <w:numId w:val="1"/>
      </w:numPr>
      <w:ind w:left="720" w:hanging="720"/>
      <w:outlineLvl w:val="6"/>
    </w:pPr>
  </w:style>
  <w:style w:type="paragraph" w:styleId="Heading8">
    <w:name w:val="heading 8"/>
    <w:basedOn w:val="Normal"/>
    <w:next w:val="Normal"/>
    <w:link w:val="Heading8Char"/>
    <w:qFormat/>
    <w:rsid w:val="002F758F"/>
    <w:pPr>
      <w:numPr>
        <w:ilvl w:val="7"/>
        <w:numId w:val="1"/>
      </w:numPr>
      <w:ind w:left="720" w:hanging="720"/>
      <w:outlineLvl w:val="7"/>
    </w:pPr>
  </w:style>
  <w:style w:type="paragraph" w:styleId="Heading9">
    <w:name w:val="heading 9"/>
    <w:basedOn w:val="Normal"/>
    <w:next w:val="Normal"/>
    <w:link w:val="Heading9Char"/>
    <w:qFormat/>
    <w:rsid w:val="002F758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769A"/>
    <w:rPr>
      <w:kern w:val="28"/>
      <w:sz w:val="22"/>
      <w:szCs w:val="22"/>
      <w:lang w:val="cs-CZ" w:eastAsia="cs-CZ"/>
    </w:rPr>
  </w:style>
  <w:style w:type="character" w:customStyle="1" w:styleId="Heading2Char">
    <w:name w:val="Heading 2 Char"/>
    <w:link w:val="Heading2"/>
    <w:rsid w:val="00252C48"/>
    <w:rPr>
      <w:sz w:val="22"/>
      <w:szCs w:val="22"/>
      <w:lang w:val="cs-CZ" w:eastAsia="cs-CZ"/>
    </w:rPr>
  </w:style>
  <w:style w:type="character" w:customStyle="1" w:styleId="Heading3Char">
    <w:name w:val="Heading 3 Char"/>
    <w:link w:val="Heading3"/>
    <w:rsid w:val="00252C48"/>
    <w:rPr>
      <w:sz w:val="22"/>
      <w:szCs w:val="22"/>
      <w:lang w:val="cs-CZ" w:eastAsia="cs-CZ"/>
    </w:rPr>
  </w:style>
  <w:style w:type="character" w:customStyle="1" w:styleId="Heading4Char">
    <w:name w:val="Heading 4 Char"/>
    <w:link w:val="Heading4"/>
    <w:rsid w:val="00252C48"/>
    <w:rPr>
      <w:sz w:val="22"/>
      <w:szCs w:val="22"/>
      <w:lang w:val="cs-CZ" w:eastAsia="cs-CZ"/>
    </w:rPr>
  </w:style>
  <w:style w:type="character" w:customStyle="1" w:styleId="Heading5Char">
    <w:name w:val="Heading 5 Char"/>
    <w:link w:val="Heading5"/>
    <w:rsid w:val="00252C48"/>
    <w:rPr>
      <w:sz w:val="22"/>
      <w:szCs w:val="22"/>
      <w:lang w:val="cs-CZ" w:eastAsia="cs-CZ"/>
    </w:rPr>
  </w:style>
  <w:style w:type="character" w:customStyle="1" w:styleId="Heading6Char">
    <w:name w:val="Heading 6 Char"/>
    <w:link w:val="Heading6"/>
    <w:rsid w:val="00252C48"/>
    <w:rPr>
      <w:sz w:val="22"/>
      <w:szCs w:val="22"/>
      <w:lang w:val="cs-CZ" w:eastAsia="cs-CZ"/>
    </w:rPr>
  </w:style>
  <w:style w:type="character" w:customStyle="1" w:styleId="Heading7Char">
    <w:name w:val="Heading 7 Char"/>
    <w:link w:val="Heading7"/>
    <w:rsid w:val="00252C48"/>
    <w:rPr>
      <w:sz w:val="22"/>
      <w:szCs w:val="22"/>
      <w:lang w:val="cs-CZ" w:eastAsia="cs-CZ"/>
    </w:rPr>
  </w:style>
  <w:style w:type="character" w:customStyle="1" w:styleId="Heading8Char">
    <w:name w:val="Heading 8 Char"/>
    <w:link w:val="Heading8"/>
    <w:rsid w:val="00252C48"/>
    <w:rPr>
      <w:sz w:val="22"/>
      <w:szCs w:val="22"/>
      <w:lang w:val="cs-CZ" w:eastAsia="cs-CZ"/>
    </w:rPr>
  </w:style>
  <w:style w:type="character" w:customStyle="1" w:styleId="Heading9Char">
    <w:name w:val="Heading 9 Char"/>
    <w:link w:val="Heading9"/>
    <w:rsid w:val="00252C48"/>
    <w:rPr>
      <w:sz w:val="22"/>
      <w:szCs w:val="22"/>
      <w:lang w:val="cs-CZ" w:eastAsia="cs-CZ"/>
    </w:rPr>
  </w:style>
  <w:style w:type="paragraph" w:styleId="Footer">
    <w:name w:val="footer"/>
    <w:basedOn w:val="Normal"/>
    <w:link w:val="FooterChar"/>
    <w:qFormat/>
    <w:rsid w:val="002F758F"/>
  </w:style>
  <w:style w:type="character" w:customStyle="1" w:styleId="FooterChar">
    <w:name w:val="Footer Char"/>
    <w:link w:val="Footer"/>
    <w:rsid w:val="00252C48"/>
    <w:rPr>
      <w:sz w:val="22"/>
      <w:szCs w:val="22"/>
      <w:lang w:val="cs-CZ" w:eastAsia="cs-CZ"/>
    </w:rPr>
  </w:style>
  <w:style w:type="paragraph" w:styleId="FootnoteText">
    <w:name w:val="footnote text"/>
    <w:basedOn w:val="Normal"/>
    <w:link w:val="FootnoteTextChar"/>
    <w:qFormat/>
    <w:rsid w:val="002F758F"/>
    <w:pPr>
      <w:keepLines/>
      <w:spacing w:after="60" w:line="240" w:lineRule="auto"/>
      <w:ind w:left="720" w:hanging="720"/>
    </w:pPr>
    <w:rPr>
      <w:sz w:val="16"/>
    </w:rPr>
  </w:style>
  <w:style w:type="character" w:customStyle="1" w:styleId="FootnoteTextChar">
    <w:name w:val="Footnote Text Char"/>
    <w:link w:val="FootnoteText"/>
    <w:rsid w:val="00252C48"/>
    <w:rPr>
      <w:sz w:val="16"/>
      <w:szCs w:val="22"/>
      <w:lang w:val="cs-CZ" w:eastAsia="cs-CZ"/>
    </w:rPr>
  </w:style>
  <w:style w:type="paragraph" w:styleId="Header">
    <w:name w:val="header"/>
    <w:basedOn w:val="Normal"/>
    <w:link w:val="HeaderChar"/>
    <w:qFormat/>
    <w:rsid w:val="002F758F"/>
  </w:style>
  <w:style w:type="character" w:customStyle="1" w:styleId="HeaderChar">
    <w:name w:val="Header Char"/>
    <w:link w:val="Header"/>
    <w:rsid w:val="00252C48"/>
    <w:rPr>
      <w:sz w:val="22"/>
      <w:szCs w:val="22"/>
      <w:lang w:val="cs-CZ" w:eastAsia="cs-CZ"/>
    </w:rPr>
  </w:style>
  <w:style w:type="character" w:styleId="Hyperlink">
    <w:name w:val="Hyperlink"/>
    <w:rPr>
      <w:rFonts w:cs="Times New Roman"/>
      <w:color w:val="0000FF"/>
      <w:u w:val="single"/>
    </w:rPr>
  </w:style>
  <w:style w:type="character" w:styleId="FootnoteReference">
    <w:name w:val="footnote reference"/>
    <w:basedOn w:val="DefaultParagraphFont"/>
    <w:unhideWhenUsed/>
    <w:qFormat/>
    <w:rsid w:val="002F758F"/>
    <w:rPr>
      <w:sz w:val="24"/>
      <w:vertAlign w:val="superscript"/>
    </w:rPr>
  </w:style>
  <w:style w:type="character" w:styleId="FollowedHyperlink">
    <w:name w:val="FollowedHyperlink"/>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6B2DA6"/>
    <w:pPr>
      <w:ind w:left="720"/>
      <w:contextualSpacing/>
    </w:pPr>
  </w:style>
  <w:style w:type="paragraph" w:customStyle="1" w:styleId="quotes">
    <w:name w:val="quotes"/>
    <w:basedOn w:val="Normal"/>
    <w:next w:val="Normal"/>
    <w:rsid w:val="002F758F"/>
    <w:pPr>
      <w:ind w:left="720"/>
    </w:pPr>
    <w:rPr>
      <w:i/>
    </w:rPr>
  </w:style>
  <w:style w:type="paragraph" w:styleId="BalloonText">
    <w:name w:val="Balloon Text"/>
    <w:basedOn w:val="Normal"/>
    <w:link w:val="BalloonTextChar"/>
    <w:semiHidden/>
    <w:unhideWhenUsed/>
    <w:rsid w:val="003A29B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A29BB"/>
    <w:rPr>
      <w:rFonts w:ascii="Tahoma"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esc.europa.e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www.coface-eu.org/en/upload/08_EUProjects/Domestic%20violence-etude-coface-daphne-en.pdf" TargetMode="External"/><Relationship Id="rId3" Type="http://schemas.openxmlformats.org/officeDocument/2006/relationships/hyperlink" Target="http://www.ilo.org/ilc/ILCSessions/104/texts-adopted/WCMS_377774/lang--en/index.htm" TargetMode="External"/><Relationship Id="rId7" Type="http://schemas.openxmlformats.org/officeDocument/2006/relationships/hyperlink" Target="http://www.haut-conseil-egalite.gouv.fr/IMG/pdf/hcefh_avis_harcelement_transports-20150410.pdf" TargetMode="External"/><Relationship Id="rId2" Type="http://schemas.openxmlformats.org/officeDocument/2006/relationships/hyperlink" Target="https://mxs.eesc.europa.eu/owa/redir.aspx?C=_CZdb9E9xku7dJJbAvjFc_8iLd6LctII65bXh2SnTgWjhOTuU1eAE07P3N4FKWLX3cLlSK_bq9M.&amp;URL=http://www.etuc.org/framework-agreement-harassment-and-violence-work" TargetMode="External"/><Relationship Id="rId1" Type="http://schemas.openxmlformats.org/officeDocument/2006/relationships/hyperlink" Target="http://eur-lex.europa.eu/legal-content/CS/TXT/PDF/?uri=CELEX:32002L0073&amp;from=CS" TargetMode="External"/><Relationship Id="rId6" Type="http://schemas.openxmlformats.org/officeDocument/2006/relationships/hyperlink" Target="http://www.womenlobby.org/spip.php?article2481&amp;lang=en" TargetMode="External"/><Relationship Id="rId5" Type="http://schemas.openxmlformats.org/officeDocument/2006/relationships/hyperlink" Target="http://eur-lex.europa.eu/legal-content/CS/TXT/PDF/?uri=CELEX:32002L0073&amp;from=CS" TargetMode="External"/><Relationship Id="rId10" Type="http://schemas.openxmlformats.org/officeDocument/2006/relationships/hyperlink" Target="http://eur-lex.europa.eu/legal-content/CS/TXT/PDF/?uri=CELEX:32000L0078&amp;from=CS" TargetMode="External"/><Relationship Id="rId4" Type="http://schemas.openxmlformats.org/officeDocument/2006/relationships/hyperlink" Target="https://mxs.eesc.europa.eu/owa/redir.aspx?C=_CZdb9E9xku7dJJbAvjFc_8iLd6LctII65bXh2SnTgWjhOTuU1eAE07P3N4FKWLX3cLlSK_bq9M.&amp;URL=http://www.etuc.org/framework-agreement-harassment-and-violence-work" TargetMode="External"/><Relationship Id="rId9" Type="http://schemas.openxmlformats.org/officeDocument/2006/relationships/hyperlink" Target="https://www.dvandwork.unsw.edu.au/re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Url xmlns="9f264e46-9252-4f01-a3b2-4cb67eb6fc3c">
      <Url>http://dm/EESC/2015/_layouts/DocIdRedir.aspx?ID=SNS6YXTC77FS-4-9431</Url>
      <Description>SNS6YXTC77FS-4-9431</Description>
    </_dlc_DocIdUrl>
    <_dlc_DocId xmlns="9f264e46-9252-4f01-a3b2-4cb67eb6fc3c">SNS6YXTC77FS-4-9431</_dlc_DocId>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09a9357a-0628-4319-8d75-bc025e757148" xsi:nil="true"/>
    <Procedure xmlns="9f264e46-9252-4f01-a3b2-4cb67eb6fc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2015-09-21T12:00:00+00:00</ProductionDate>
    <DocumentNumber xmlns="09a9357a-0628-4319-8d75-bc025e757148">1969</DocumentNumber>
    <FicheYear xmlns="9f264e46-9252-4f01-a3b2-4cb67eb6fc3c">2015</FicheYear>
    <DocumentVersion xmlns="9f264e46-9252-4f01-a3b2-4cb67eb6fc3c">0</DocumentVersion>
    <DossierNumber xmlns="9f264e46-9252-4f01-a3b2-4cb67eb6fc3c">445</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TaxCatchAll xmlns="9f264e46-9252-4f01-a3b2-4cb67eb6fc3c">
      <Value>43</Value>
      <Value>41</Value>
      <Value>40</Value>
      <Value>39</Value>
      <Value>38</Value>
      <Value>37</Value>
      <Value>36</Value>
      <Value>35</Value>
      <Value>128</Value>
      <Value>33</Value>
      <Value>120</Value>
      <Value>18</Value>
      <Value>25</Value>
      <Value>24</Value>
      <Value>22</Value>
      <Value>21</Value>
      <Value>20</Value>
      <Value>198</Value>
      <Value>17</Value>
      <Value>16</Value>
      <Value>14</Value>
      <Value>13</Value>
      <Value>11</Value>
      <Value>10</Value>
      <Value>9</Value>
      <Value>48</Value>
      <Value>5</Value>
      <Value>4</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OUIN</Rapporteur>
    <DocumentYear xmlns="9f264e46-9252-4f01-a3b2-4cb67eb6fc3c">2015</DocumentYear>
    <FicheNumber xmlns="9f264e46-9252-4f01-a3b2-4cb67eb6fc3c">9055</FicheNumber>
    <AdoptionDate xmlns="9f264e46-9252-4f01-a3b2-4cb67eb6fc3c">2015-09-16T12:00:00+00:00</AdoptionDate>
    <DocumentPart xmlns="9f264e46-9252-4f01-a3b2-4cb67eb6fc3c">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REX/445</TermName>
          <TermId xmlns="http://schemas.microsoft.com/office/infopath/2007/PartnerControls">f392c680-5371-4b7f-8ec0-b3203c38f18b</TermId>
        </TermInfo>
      </Terms>
    </MeetingName_0>
    <RequestingService xmlns="9f264e46-9252-4f01-a3b2-4cb67eb6fc3c">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BCB104C1DE3D145B59393E2D3A6BA19" ma:contentTypeVersion="5" ma:contentTypeDescription="Defines the documents for Document Manager V2" ma:contentTypeScope="" ma:versionID="af7f81da47d608053362390ec14aa288">
  <xsd:schema xmlns:xsd="http://www.w3.org/2001/XMLSchema" xmlns:xs="http://www.w3.org/2001/XMLSchema" xmlns:p="http://schemas.microsoft.com/office/2006/metadata/properties" xmlns:ns2="9f264e46-9252-4f01-a3b2-4cb67eb6fc3c" xmlns:ns3="http://schemas.microsoft.com/sharepoint/v3/fields" xmlns:ns4="09a9357a-0628-4319-8d75-bc025e757148" targetNamespace="http://schemas.microsoft.com/office/2006/metadata/properties" ma:root="true" ma:fieldsID="fd41f64a051dcb68da3acac559cb5a36" ns2:_="" ns3:_="" ns4:_="">
    <xsd:import namespace="9f264e46-9252-4f01-a3b2-4cb67eb6fc3c"/>
    <xsd:import namespace="http://schemas.microsoft.com/sharepoint/v3/fields"/>
    <xsd:import namespace="09a9357a-0628-4319-8d75-bc025e75714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a9357a-0628-4319-8d75-bc025e75714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E46B0-BD20-45DA-9036-B98AC4DEB82A}"/>
</file>

<file path=customXml/itemProps2.xml><?xml version="1.0" encoding="utf-8"?>
<ds:datastoreItem xmlns:ds="http://schemas.openxmlformats.org/officeDocument/2006/customXml" ds:itemID="{94199BF9-F3F1-4762-A6C6-AD23DD6CCDBC}"/>
</file>

<file path=customXml/itemProps3.xml><?xml version="1.0" encoding="utf-8"?>
<ds:datastoreItem xmlns:ds="http://schemas.openxmlformats.org/officeDocument/2006/customXml" ds:itemID="{2B841BE1-B6CC-418E-A21C-68B9E26BFFFA}"/>
</file>

<file path=customXml/itemProps4.xml><?xml version="1.0" encoding="utf-8"?>
<ds:datastoreItem xmlns:ds="http://schemas.openxmlformats.org/officeDocument/2006/customXml" ds:itemID="{CE9B80C4-0C33-48A2-BF42-844564E33846}"/>
</file>

<file path=customXml/itemProps5.xml><?xml version="1.0" encoding="utf-8"?>
<ds:datastoreItem xmlns:ds="http://schemas.openxmlformats.org/officeDocument/2006/customXml" ds:itemID="{1120E262-C35F-4559-8610-5CC009DADDD2}"/>
</file>

<file path=docProps/app.xml><?xml version="1.0" encoding="utf-8"?>
<Properties xmlns="http://schemas.openxmlformats.org/officeDocument/2006/extended-properties" xmlns:vt="http://schemas.openxmlformats.org/officeDocument/2006/docPropsVTypes">
  <Template>Styles.dotm</Template>
  <TotalTime>59</TotalTime>
  <Pages>3</Pages>
  <Words>3220</Words>
  <Characters>19068</Characters>
  <Application>Microsoft Office Word</Application>
  <DocSecurity>0</DocSecurity>
  <Lines>411</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Směrem k úmluvě MOP proti genderově podmíněnému násilí na pracovišti</vt:lpstr>
      <vt:lpstr>Pour une convention de l’OIT contre la violence sexiste au travail</vt:lpstr>
    </vt:vector>
  </TitlesOfParts>
  <Company>CESE-CdR</Company>
  <LinksUpToDate>false</LinksUpToDate>
  <CharactersWithSpaces>22228</CharactersWithSpaces>
  <SharedDoc>false</SharedDoc>
  <HLinks>
    <vt:vector size="48" baseType="variant">
      <vt:variant>
        <vt:i4>3801124</vt:i4>
      </vt:variant>
      <vt:variant>
        <vt:i4>18</vt:i4>
      </vt:variant>
      <vt:variant>
        <vt:i4>0</vt:i4>
      </vt:variant>
      <vt:variant>
        <vt:i4>5</vt:i4>
      </vt:variant>
      <vt:variant>
        <vt:lpwstr>http://eur-lex.europa.eu/legal-content/FR/TXT/PDF/?uri=CELEX:32000L0078&amp;from=FR</vt:lpwstr>
      </vt:variant>
      <vt:variant>
        <vt:lpwstr/>
      </vt:variant>
      <vt:variant>
        <vt:i4>2162725</vt:i4>
      </vt:variant>
      <vt:variant>
        <vt:i4>15</vt:i4>
      </vt:variant>
      <vt:variant>
        <vt:i4>0</vt:i4>
      </vt:variant>
      <vt:variant>
        <vt:i4>5</vt:i4>
      </vt:variant>
      <vt:variant>
        <vt:lpwstr>http://www.womenlobby.org/</vt:lpwstr>
      </vt:variant>
      <vt:variant>
        <vt:lpwstr/>
      </vt:variant>
      <vt:variant>
        <vt:i4>5767226</vt:i4>
      </vt:variant>
      <vt:variant>
        <vt:i4>12</vt:i4>
      </vt:variant>
      <vt:variant>
        <vt:i4>0</vt:i4>
      </vt:variant>
      <vt:variant>
        <vt:i4>5</vt:i4>
      </vt:variant>
      <vt:variant>
        <vt:lpwstr>http://www.haut-conseil-egalite.gouv.fr/IMG/pdf/hcefh_avis_harcelement_transports-20150410.pdf</vt:lpwstr>
      </vt:variant>
      <vt:variant>
        <vt:lpwstr/>
      </vt:variant>
      <vt:variant>
        <vt:i4>3014680</vt:i4>
      </vt:variant>
      <vt:variant>
        <vt:i4>9</vt:i4>
      </vt:variant>
      <vt:variant>
        <vt:i4>0</vt:i4>
      </vt:variant>
      <vt:variant>
        <vt:i4>5</vt:i4>
      </vt:variant>
      <vt:variant>
        <vt:lpwstr>https://mxs.eesc.europa.eu/owa/redir.aspx?C=_CZdb9E9xku7dJJbAvjFc_8iLd6LctII65bXh2SnTgWjhOTuU1eAE07P3N4FKWLX3cLlSK_bq9M.&amp;URL=http%3a%2f%2fwww.etuc.org%2fframework-agreement-harassment-and-violence-work</vt:lpwstr>
      </vt:variant>
      <vt:variant>
        <vt:lpwstr/>
      </vt:variant>
      <vt:variant>
        <vt:i4>3670063</vt:i4>
      </vt:variant>
      <vt:variant>
        <vt:i4>6</vt:i4>
      </vt:variant>
      <vt:variant>
        <vt:i4>0</vt:i4>
      </vt:variant>
      <vt:variant>
        <vt:i4>5</vt:i4>
      </vt:variant>
      <vt:variant>
        <vt:lpwstr>http://eur-lex.europa.eu/legal-content/FR/TXT/PDF/?uri=CELEX:32002L0073&amp;from=FR</vt:lpwstr>
      </vt:variant>
      <vt:variant>
        <vt:lpwstr/>
      </vt:variant>
      <vt:variant>
        <vt:i4>3014680</vt:i4>
      </vt:variant>
      <vt:variant>
        <vt:i4>3</vt:i4>
      </vt:variant>
      <vt:variant>
        <vt:i4>0</vt:i4>
      </vt:variant>
      <vt:variant>
        <vt:i4>5</vt:i4>
      </vt:variant>
      <vt:variant>
        <vt:lpwstr>https://mxs.eesc.europa.eu/owa/redir.aspx?C=_CZdb9E9xku7dJJbAvjFc_8iLd6LctII65bXh2SnTgWjhOTuU1eAE07P3N4FKWLX3cLlSK_bq9M.&amp;URL=http%3a%2f%2fwww.etuc.org%2fframework-agreement-harassment-and-violence-work</vt:lpwstr>
      </vt:variant>
      <vt:variant>
        <vt:lpwstr/>
      </vt:variant>
      <vt:variant>
        <vt:i4>3670063</vt:i4>
      </vt:variant>
      <vt:variant>
        <vt:i4>0</vt:i4>
      </vt:variant>
      <vt:variant>
        <vt:i4>0</vt:i4>
      </vt:variant>
      <vt:variant>
        <vt:i4>5</vt:i4>
      </vt:variant>
      <vt:variant>
        <vt:lpwstr>http://eur-lex.europa.eu/legal-content/FR/TXT/PDF/?uri=CELEX:32002L0073&amp;from=FR</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Směrem k úmluvě MOP proti genderově podmíněnému násilí na pracovišti</dc:title>
  <dc:subject>Stanovisko Výboru přijaté na plenárním zasedání</dc:subject>
  <dc:creator/>
  <cp:keywords>EESC-2015-01969-00-00-AC-TRA-CS</cp:keywords>
  <dc:description>Rapporteur: OUIN_x000d_
Original language: EN_x000d_
Date of document: 21/09/2015_x000d_
Date of meeting: _x000d_
External documents: -_x000d_
Administrator responsible: Ruda Magdalena, telephone: + 2 546 9286_x000d_
_x000d_
Abstract:</dc:description>
  <cp:lastModifiedBy>Daniela Drnovska</cp:lastModifiedBy>
  <cp:revision>6</cp:revision>
  <cp:lastPrinted>2015-09-21T09:22:00Z</cp:lastPrinted>
  <dcterms:created xsi:type="dcterms:W3CDTF">2015-09-21T08:23:00Z</dcterms:created>
  <dcterms:modified xsi:type="dcterms:W3CDTF">2015-09-21T11:21:00Z</dcterms:modified>
  <cp:category>REX/445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CheckSum">
    <vt:lpwstr>51389_C21618_P231_L71</vt:lpwstr>
  </property>
  <property fmtid="{D5CDD505-2E9C-101B-9397-08002B2CF9AE}" pid="3" name="Pref_formatted">
    <vt:bool>true</vt:bool>
  </property>
  <property fmtid="{D5CDD505-2E9C-101B-9397-08002B2CF9AE}" pid="4" name="Pref_Date">
    <vt:lpwstr>03/07/2015, 02/07/2015, 02/07/2015, 08/06/2015, 20/04/2015, 20/04/2015</vt:lpwstr>
  </property>
  <property fmtid="{D5CDD505-2E9C-101B-9397-08002B2CF9AE}" pid="5" name="Pref_Time">
    <vt:lpwstr>15/28/27, 11:52:12, 09/58/16, 17/12/46, 17/32/06, 16:43:39</vt:lpwstr>
  </property>
  <property fmtid="{D5CDD505-2E9C-101B-9397-08002B2CF9AE}" pid="6" name="Pref_User">
    <vt:lpwstr>mkop, tvoc, mkop, dtai, amett, jhvi</vt:lpwstr>
  </property>
  <property fmtid="{D5CDD505-2E9C-101B-9397-08002B2CF9AE}" pid="7" name="Pref_FileName">
    <vt:lpwstr>EESC-2015-01969-00-01-PA-TRA-FR-CRR.docx, EESC-2015-01969-00-00-PA-ORI.docx, EESC-2015-01969-00-00-PA-TRA-FR-CRR.docx, EESC-2015-01969-00-00-APA-TRA-FR-CRR.docx, EESC-2015-01969-00-00-DT-ORI.docx, EESC-2015-01969-00-00-DT-TRA-FR-CRR.docx</vt:lpwstr>
  </property>
  <property fmtid="{D5CDD505-2E9C-101B-9397-08002B2CF9AE}" pid="8" name="ContentTypeId">
    <vt:lpwstr>0x010100EA97B91038054C99906057A708A1480A009BCB104C1DE3D145B59393E2D3A6BA19</vt:lpwstr>
  </property>
  <property fmtid="{D5CDD505-2E9C-101B-9397-08002B2CF9AE}" pid="9" name="_dlc_DocIdItemGuid">
    <vt:lpwstr>0bcefabe-8662-424b-978e-36f2391adffe</vt:lpwstr>
  </property>
  <property fmtid="{D5CDD505-2E9C-101B-9397-08002B2CF9AE}" pid="10" name="AvailableTranslations">
    <vt:lpwstr>22;#LV|46f7e311-5d9f-4663-b433-18aeccb7ace7;#43;#SK|46d9fce0-ef79-4f71-b89b-cd6aa82426b8;#9;#EN|f2175f21-25d7-44a3-96da-d6a61b075e1b;#39;#CS|72f9705b-0217-4fd3-bea2-cbc7ed80e26e;#4;#FR|d2afafd3-4c81-4f60-8f52-ee33f2f54ff3;#24;#PT|50ccc04a-eadd-42ae-a0cb-acaf45f812ba;#41;#NL|55c6556c-b4f4-441d-9acf-c498d4f838bd;#37;#BG|1a1b3951-7821-4e6a-85f5-5673fc08bd2c;#17;#ES|e7a6b05b-ae16-40c8-add9-68b64b03aeba;#10;#LT|a7ff5ce7-6123-4f68-865a-a57c31810414;#11;#EL|6d4f4d51-af9b-4650-94b4-4276bee85c91;#25;#RO|feb747a2-64cd-4299-af12-4833ddc30497;#35;#ET|ff6c3f4c-b02c-4c3c-ab07-2c37995a7a0a;#40;#MT|7df99101-6854-4a26-b53a-b88c0da02c26;#14;#DA|5d49c027-8956-412b-aa16-e85a0f96ad0e;#21;#HR|2f555653-ed1a-4fe6-8362-9082d95989e5;#20;#DE|f6b31e5a-26fa-4935-b661-318e46daf27e;#18;#SV|c2ed69e7-a339-43d7-8f22-d93680a92aa0;#38;#IT|0774613c-01ed-4e5d-a25d-11d2388de825;#36;#FI|87606a43-d45f-42d6-b8c9-e1a3457db5b7;#33;#HU|6b229040-c589-4408-b4c1-4285663d20a8;#13;#SL|98a412ae-eb01-49e9-ae3d-585a81724cfc;#16;#PL|1e03da61-4678-4e07-b136-b5024ca9197b</vt:lpwstr>
  </property>
  <property fmtid="{D5CDD505-2E9C-101B-9397-08002B2CF9AE}" pid="11" name="DossierName">
    <vt:lpwstr>48;#REX|6820eaf5-116e-436b-ad9c-156f8a94c2a1</vt:lpwstr>
  </property>
  <property fmtid="{D5CDD505-2E9C-101B-9397-08002B2CF9AE}" pid="12" name="DocumentStatus">
    <vt:lpwstr>2;#TRA|150d2a88-1431-44e6-a8ca-0bb753ab8672</vt:lpwstr>
  </property>
  <property fmtid="{D5CDD505-2E9C-101B-9397-08002B2CF9AE}" pid="13" name="Confidentiality">
    <vt:lpwstr>5;#Unrestricted|826e22d7-d029-4ec0-a450-0c28ff673572</vt:lpwstr>
  </property>
  <property fmtid="{D5CDD505-2E9C-101B-9397-08002B2CF9AE}" pid="14" name="OriginalLanguage">
    <vt:lpwstr>9;#EN|f2175f21-25d7-44a3-96da-d6a61b075e1b</vt:lpwstr>
  </property>
  <property fmtid="{D5CDD505-2E9C-101B-9397-08002B2CF9AE}" pid="15" name="MeetingName">
    <vt:lpwstr>198;#REX/445|f392c680-5371-4b7f-8ec0-b3203c38f18b</vt:lpwstr>
  </property>
  <property fmtid="{D5CDD505-2E9C-101B-9397-08002B2CF9AE}" pid="16" name="VersionStatus">
    <vt:lpwstr>120;#Final|ea5e6674-7b27-4bac-b091-73adbb394efe</vt:lpwstr>
  </property>
  <property fmtid="{D5CDD505-2E9C-101B-9397-08002B2CF9AE}" pid="17" name="DocumentSource">
    <vt:lpwstr>1;#EESC|422833ec-8d7e-4e65-8e4e-8bed07ffb729</vt:lpwstr>
  </property>
  <property fmtid="{D5CDD505-2E9C-101B-9397-08002B2CF9AE}" pid="18" name="DocumentType">
    <vt:lpwstr>128;#AC|a4cc1d15-fb08-4679-ad46-e4e0cba5fe92</vt:lpwstr>
  </property>
  <property fmtid="{D5CDD505-2E9C-101B-9397-08002B2CF9AE}" pid="19" name="DocumentLanguage">
    <vt:lpwstr>39;#CS|72f9705b-0217-4fd3-bea2-cbc7ed80e26e</vt:lpwstr>
  </property>
  <property fmtid="{D5CDD505-2E9C-101B-9397-08002B2CF9AE}" pid="20" name="_dlc_DocId">
    <vt:lpwstr>SNS6YXTC77FS-4-5010</vt:lpwstr>
  </property>
  <property fmtid="{D5CDD505-2E9C-101B-9397-08002B2CF9AE}" pid="21" name="_dlc_DocIdUrl">
    <vt:lpwstr>http://dm/EESC/2015/_layouts/DocIdRedir.aspx?ID=SNS6YXTC77FS-4-5010, SNS6YXTC77FS-4-5010</vt:lpwstr>
  </property>
  <property fmtid="{D5CDD505-2E9C-101B-9397-08002B2CF9AE}" pid="22" name="DocumentType_0">
    <vt:lpwstr>DT|25c86c03-f029-4a57-bd6c-25106fad060c</vt:lpwstr>
  </property>
  <property fmtid="{D5CDD505-2E9C-101B-9397-08002B2CF9AE}" pid="23" name="DossierName_0">
    <vt:lpwstr>REX|6820eaf5-116e-436b-ad9c-156f8a94c2a1</vt:lpwstr>
  </property>
  <property fmtid="{D5CDD505-2E9C-101B-9397-08002B2CF9AE}" pid="24" name="DocumentSource_0">
    <vt:lpwstr>EESC|422833ec-8d7e-4e65-8e4e-8bed07ffb729</vt:lpwstr>
  </property>
  <property fmtid="{D5CDD505-2E9C-101B-9397-08002B2CF9AE}" pid="25" name="Confidentiality_0">
    <vt:lpwstr>Unrestricted|826e22d7-d029-4ec0-a450-0c28ff673572</vt:lpwstr>
  </property>
  <property fmtid="{D5CDD505-2E9C-101B-9397-08002B2CF9AE}" pid="26" name="MeetingName_0">
    <vt:lpwstr>REX/445|f392c680-5371-4b7f-8ec0-b3203c38f18b</vt:lpwstr>
  </property>
  <property fmtid="{D5CDD505-2E9C-101B-9397-08002B2CF9AE}" pid="27" name="DocumentStatus_0">
    <vt:lpwstr>TRA|150d2a88-1431-44e6-a8ca-0bb753ab8672</vt:lpwstr>
  </property>
  <property fmtid="{D5CDD505-2E9C-101B-9397-08002B2CF9AE}" pid="28" name="OriginalLanguage_0">
    <vt:lpwstr>FR|d2afafd3-4c81-4f60-8f52-ee33f2f54ff3</vt:lpwstr>
  </property>
  <property fmtid="{D5CDD505-2E9C-101B-9397-08002B2CF9AE}" pid="29" name="DocumentLanguage_0">
    <vt:lpwstr>FR|d2afafd3-4c81-4f60-8f52-ee33f2f54ff3</vt:lpwstr>
  </property>
  <property fmtid="{D5CDD505-2E9C-101B-9397-08002B2CF9AE}" pid="30" name="TaxCatchAll">
    <vt:lpwstr>198;#REX/445|f392c680-5371-4b7f-8ec0-b3203c38f18b;#120;#Final|ea5e6674-7b27-4bac-b091-73adbb394efe;#32;#DT|25c86c03-f029-4a57-bd6c-25106fad060c;#5;#Unrestricted|826e22d7-d029-4ec0-a450-0c28ff673572;#48;#REX|6820eaf5-116e-436b-ad9c-156f8a94c2a1;#4;#FR|d2afafd3-4c81-4f60-8f52-ee33f2f54ff3;#2;#TRA|150d2a88-1431-44e6-a8ca-0bb753ab8672;#1;#EESC|422833ec-8d7e-4e65-8e4e-8bed07ffb729</vt:lpwstr>
  </property>
  <property fmtid="{D5CDD505-2E9C-101B-9397-08002B2CF9AE}" pid="31" name="AvailableTranslations_0">
    <vt:lpwstr>FR|d2afafd3-4c81-4f60-8f52-ee33f2f54ff3</vt:lpwstr>
  </property>
  <property fmtid="{D5CDD505-2E9C-101B-9397-08002B2CF9AE}" pid="32" name="VersionStatus_0">
    <vt:lpwstr>Final|ea5e6674-7b27-4bac-b091-73adbb394efe</vt:lpwstr>
  </property>
</Properties>
</file>